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1307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SITREP Scan Engine Recovery And Pairing</w:t>
      </w:r>
      <w:r/>
    </w:p>
    <w:p w14:paraId="7DE21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Subject</w:t>
      </w:r>
      <w:r>
        <w:rPr>
          <w:rFonts w:ascii="Times" w:hAnsi="Times" w:eastAsia="Times" w:cs="Times"/>
          <w:color w:val="000000"/>
          <w:sz w:val="24"/>
        </w:rPr>
        <w:t xml:space="preserve"> Successful Restoration And Pairing Of Regulatory Scan Engine For Maine Compliance.</w:t>
      </w:r>
      <w:r/>
    </w:p>
    <w:p w14:paraId="18A81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Current Status</w:t>
      </w:r>
      <w:r>
        <w:rPr>
          <w:rFonts w:ascii="Times" w:hAnsi="Times" w:eastAsia="Times" w:cs="Times"/>
          <w:color w:val="000000"/>
          <w:sz w:val="24"/>
        </w:rPr>
        <w:t xml:space="preserve"> The scan engine is now successfully installed and reporting as </w:t>
      </w:r>
      <w:r>
        <w:rPr>
          <w:rFonts w:ascii="Times" w:hAnsi="Times" w:eastAsia="Times" w:cs="Times"/>
          <w:b/>
          <w:color w:val="000000"/>
          <w:sz w:val="24"/>
        </w:rPr>
        <w:t xml:space="preserve">active</w:t>
      </w:r>
      <w:r>
        <w:rPr>
          <w:rFonts w:ascii="Times" w:hAnsi="Times" w:eastAsia="Times" w:cs="Times"/>
          <w:color w:val="000000"/>
          <w:sz w:val="24"/>
        </w:rPr>
        <w:t xml:space="preserve"> in the security console. It is currently in a sync phase to download the latest vulnerability content and updates. This process typically takes 30 to 50 minutes to complete.</w:t>
      </w:r>
      <w:r/>
    </w:p>
    <w:p w14:paraId="75D2C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Incident Summary</w:t>
      </w:r>
      <w:r>
        <w:rPr>
          <w:rFonts w:ascii="Times" w:hAnsi="Times" w:eastAsia="Times" w:cs="Times"/>
          <w:color w:val="000000"/>
          <w:sz w:val="24"/>
        </w:rPr>
        <w:t xml:space="preserve"> The previous installation was failing due to a combination of configuration errors and network restrictions. The engine was unable to communicate with the security console, which prevented the mandatory regulatory scans required for sock 2 type 2 complian</w:t>
      </w:r>
      <w:r>
        <w:rPr>
          <w:rFonts w:ascii="Times" w:hAnsi="Times" w:eastAsia="Times" w:cs="Times"/>
          <w:color w:val="000000"/>
          <w:sz w:val="24"/>
        </w:rPr>
        <w:t xml:space="preserve">ce.</w:t>
      </w:r>
      <w:r/>
    </w:p>
    <w:p w14:paraId="3978E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Actions Taken</w:t>
      </w:r>
      <w:r/>
    </w:p>
    <w:p w14:paraId="55E7943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Clean State Restoration</w:t>
      </w:r>
      <w:r>
        <w:rPr>
          <w:rFonts w:ascii="Times" w:hAnsi="Times" w:eastAsia="Times" w:cs="Times"/>
          <w:color w:val="000000"/>
          <w:sz w:val="24"/>
        </w:rPr>
        <w:t xml:space="preserve"> Stopped all failing services and manually purged legacy configuration files and directories to prevent conflict with the new install.</w:t>
      </w:r>
      <w:r/>
    </w:p>
    <w:p w14:paraId="3ADA4B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Standardized Deployment</w:t>
      </w:r>
      <w:r>
        <w:rPr>
          <w:rFonts w:ascii="Times" w:hAnsi="Times" w:eastAsia="Times" w:cs="Times"/>
          <w:color w:val="000000"/>
          <w:sz w:val="24"/>
        </w:rPr>
        <w:t xml:space="preserve"> Bypassed outdated custom scripts in favor of a standard Rapid 7 engine deployment.</w:t>
      </w:r>
      <w:r/>
    </w:p>
    <w:p w14:paraId="4318A2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Network Validation</w:t>
      </w:r>
      <w:r>
        <w:rPr>
          <w:rFonts w:ascii="Times" w:hAnsi="Times" w:eastAsia="Times" w:cs="Times"/>
          <w:color w:val="000000"/>
          <w:sz w:val="24"/>
        </w:rPr>
        <w:t xml:space="preserve"> Coordinated with network security to confirm bidirectional traffic. Connectivity was verified via terminal testing before proceeding with the final pairing.</w:t>
      </w:r>
      <w:r/>
    </w:p>
    <w:p w14:paraId="601E3F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Secure Pairing</w:t>
      </w:r>
      <w:r>
        <w:rPr>
          <w:rFonts w:ascii="Times" w:hAnsi="Times" w:eastAsia="Times" w:cs="Times"/>
          <w:color w:val="000000"/>
          <w:sz w:val="24"/>
        </w:rPr>
        <w:t xml:space="preserve"> Generated a fresh secret key and established an engine to console connection. The connection test passed on the first attempt during the final setup.</w:t>
      </w:r>
      <w:r/>
    </w:p>
    <w:p w14:paraId="3E661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Impact And Next Steps</w:t>
      </w:r>
      <w:r/>
    </w:p>
    <w:p w14:paraId="210AF3F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Compliance</w:t>
      </w:r>
      <w:r>
        <w:rPr>
          <w:rFonts w:ascii="Times" w:hAnsi="Times" w:eastAsia="Times" w:cs="Times"/>
          <w:color w:val="000000"/>
          <w:sz w:val="24"/>
        </w:rPr>
        <w:t xml:space="preserve"> Once the content sync finishes, the engine will be ready to perform the required scans for the Maine environment.</w:t>
      </w:r>
      <w:r/>
    </w:p>
    <w:p w14:paraId="67F642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Site Configuration</w:t>
      </w:r>
      <w:r>
        <w:rPr>
          <w:rFonts w:ascii="Times" w:hAnsi="Times" w:eastAsia="Times" w:cs="Times"/>
          <w:color w:val="000000"/>
          <w:sz w:val="24"/>
        </w:rPr>
        <w:t xml:space="preserve"> The technical team is now finalizing the scan site configuration and scheduling the initial assessment.</w:t>
      </w:r>
      <w:r/>
    </w:p>
    <w:p w14:paraId="72DE9D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Documentation</w:t>
      </w:r>
      <w:r>
        <w:rPr>
          <w:rFonts w:ascii="Times" w:hAnsi="Times" w:eastAsia="Times" w:cs="Times"/>
          <w:color w:val="000000"/>
          <w:sz w:val="24"/>
        </w:rPr>
        <w:t xml:space="preserve"> The successful process has been noted to ensure future scanner deployments follow this verified path rather than using undocumented scripts.</w:t>
      </w:r>
      <w:r/>
      <w:r/>
      <w:r/>
      <w:r>
        <w:rPr>
          <w:rFonts w:ascii="Times" w:hAnsi="Times" w:eastAsia="Times" w:cs="Times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093E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A395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2026-04-13T20:28:20Z</dcterms:modified>
</cp:coreProperties>
</file>