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C7A53" w14:textId="77777777" w:rsidR="00F016A5" w:rsidRDefault="00F016A5" w:rsidP="00F016A5">
      <w:pPr>
        <w:jc w:val="center"/>
        <w:rPr>
          <w:rFonts w:ascii="Times New Roman" w:hAnsi="Times New Roman" w:cs="Times New Roman"/>
          <w:b/>
          <w:bCs/>
          <w:sz w:val="52"/>
          <w:szCs w:val="52"/>
          <w:u w:val="single"/>
          <w:lang w:val="en-US"/>
        </w:rPr>
      </w:pPr>
      <w:r w:rsidRPr="002220F3">
        <w:rPr>
          <w:rFonts w:ascii="Times New Roman" w:hAnsi="Times New Roman" w:cs="Times New Roman"/>
          <w:b/>
          <w:bCs/>
          <w:sz w:val="52"/>
          <w:szCs w:val="52"/>
          <w:u w:val="single"/>
          <w:lang w:val="en-US"/>
        </w:rPr>
        <w:t>WEEK-02 HANDS ON SOLUTIONS</w:t>
      </w:r>
    </w:p>
    <w:p w14:paraId="378D8165" w14:textId="77777777" w:rsidR="00F016A5" w:rsidRDefault="00F016A5" w:rsidP="00F016A5">
      <w:pPr>
        <w:rPr>
          <w:rFonts w:ascii="Times New Roman" w:hAnsi="Times New Roman" w:cs="Times New Roman"/>
          <w:b/>
          <w:bCs/>
          <w:sz w:val="52"/>
          <w:szCs w:val="52"/>
          <w:u w:val="single"/>
          <w:lang w:val="en-US"/>
        </w:rPr>
      </w:pPr>
    </w:p>
    <w:p w14:paraId="4AA9BEDB" w14:textId="77777777" w:rsidR="00F016A5" w:rsidRDefault="00F016A5" w:rsidP="00F016A5">
      <w:pPr>
        <w:jc w:val="center"/>
        <w:rPr>
          <w:rFonts w:ascii="Times New Roman" w:hAnsi="Times New Roman" w:cs="Times New Roman"/>
          <w:b/>
          <w:bCs/>
          <w:sz w:val="52"/>
          <w:szCs w:val="52"/>
          <w:u w:val="dotDash"/>
          <w:lang w:val="en-US"/>
        </w:rPr>
      </w:pPr>
      <w:r w:rsidRPr="002220F3">
        <w:rPr>
          <w:rFonts w:ascii="Times New Roman" w:hAnsi="Times New Roman" w:cs="Times New Roman"/>
          <w:b/>
          <w:bCs/>
          <w:sz w:val="52"/>
          <w:szCs w:val="52"/>
          <w:u w:val="dotDash"/>
          <w:lang w:val="en-US"/>
        </w:rPr>
        <w:t>PL/SQL EXERCISE SOLUTIONS</w:t>
      </w:r>
    </w:p>
    <w:p w14:paraId="7DF43592" w14:textId="77777777" w:rsidR="00F016A5" w:rsidRDefault="00F016A5" w:rsidP="00F016A5">
      <w:pPr>
        <w:jc w:val="center"/>
        <w:rPr>
          <w:rFonts w:ascii="Times New Roman" w:hAnsi="Times New Roman" w:cs="Times New Roman"/>
          <w:b/>
          <w:bCs/>
          <w:sz w:val="52"/>
          <w:szCs w:val="52"/>
          <w:u w:val="dotDash"/>
          <w:lang w:val="en-US"/>
        </w:rPr>
      </w:pPr>
    </w:p>
    <w:p w14:paraId="33BE0742" w14:textId="77777777" w:rsidR="00F016A5" w:rsidRPr="004A15DB" w:rsidRDefault="00F016A5" w:rsidP="00F016A5">
      <w:pPr>
        <w:rPr>
          <w:rFonts w:ascii="Times New Roman" w:hAnsi="Times New Roman" w:cs="Times New Roman"/>
          <w:b/>
          <w:bCs/>
          <w:sz w:val="32"/>
          <w:szCs w:val="32"/>
          <w:u w:val="single"/>
        </w:rPr>
      </w:pPr>
      <w:r w:rsidRPr="004A15DB">
        <w:rPr>
          <w:rFonts w:ascii="Times New Roman" w:hAnsi="Times New Roman" w:cs="Times New Roman"/>
          <w:b/>
          <w:bCs/>
          <w:sz w:val="32"/>
          <w:szCs w:val="32"/>
          <w:u w:val="single"/>
        </w:rPr>
        <w:t>Exercise 3: Stored Procedures</w:t>
      </w:r>
    </w:p>
    <w:p w14:paraId="1C2945D2" w14:textId="77777777" w:rsidR="00F016A5" w:rsidRPr="004A15DB" w:rsidRDefault="00F016A5" w:rsidP="00F016A5">
      <w:pPr>
        <w:rPr>
          <w:rFonts w:ascii="Times New Roman" w:hAnsi="Times New Roman" w:cs="Times New Roman"/>
          <w:sz w:val="28"/>
          <w:szCs w:val="28"/>
        </w:rPr>
      </w:pPr>
      <w:r w:rsidRPr="004A15DB">
        <w:rPr>
          <w:rFonts w:ascii="Times New Roman" w:hAnsi="Times New Roman" w:cs="Times New Roman"/>
          <w:sz w:val="28"/>
          <w:szCs w:val="28"/>
        </w:rPr>
        <w:t>Scenario 1: The bank needs to process monthly interest for all savings accounts.</w:t>
      </w:r>
    </w:p>
    <w:p w14:paraId="766850C5" w14:textId="77777777" w:rsidR="00F016A5" w:rsidRPr="004A15DB" w:rsidRDefault="00F016A5" w:rsidP="00F016A5">
      <w:pPr>
        <w:rPr>
          <w:rFonts w:ascii="Times New Roman" w:hAnsi="Times New Roman" w:cs="Times New Roman"/>
          <w:sz w:val="28"/>
          <w:szCs w:val="28"/>
        </w:rPr>
      </w:pPr>
      <w:r w:rsidRPr="004A15DB">
        <w:rPr>
          <w:rFonts w:ascii="Times New Roman" w:hAnsi="Times New Roman" w:cs="Times New Roman"/>
          <w:sz w:val="28"/>
          <w:szCs w:val="28"/>
        </w:rPr>
        <w:t>o Question: Write a stored procedure ProcessMonthlyInterest that calculates and updates the balance of all savings accounts by applying an interest rate of 1% to the current balance.</w:t>
      </w:r>
    </w:p>
    <w:p w14:paraId="1AEF7A59" w14:textId="77777777" w:rsidR="00F016A5" w:rsidRPr="004A15DB" w:rsidRDefault="00F016A5" w:rsidP="00F016A5">
      <w:pPr>
        <w:rPr>
          <w:rFonts w:ascii="Times New Roman" w:hAnsi="Times New Roman" w:cs="Times New Roman"/>
          <w:sz w:val="28"/>
          <w:szCs w:val="28"/>
        </w:rPr>
      </w:pPr>
      <w:r w:rsidRPr="004A15DB">
        <w:rPr>
          <w:rFonts w:ascii="Times New Roman" w:hAnsi="Times New Roman" w:cs="Times New Roman"/>
          <w:sz w:val="28"/>
          <w:szCs w:val="28"/>
        </w:rPr>
        <w:t>Scenario 2: The bank wants to implement a bonus scheme for employees based on their performance.</w:t>
      </w:r>
    </w:p>
    <w:p w14:paraId="703567A5" w14:textId="77777777" w:rsidR="00F016A5" w:rsidRPr="004A15DB" w:rsidRDefault="00F016A5" w:rsidP="00F016A5">
      <w:pPr>
        <w:rPr>
          <w:rFonts w:ascii="Times New Roman" w:hAnsi="Times New Roman" w:cs="Times New Roman"/>
          <w:sz w:val="28"/>
          <w:szCs w:val="28"/>
        </w:rPr>
      </w:pPr>
      <w:r w:rsidRPr="004A15DB">
        <w:rPr>
          <w:rFonts w:ascii="Times New Roman" w:hAnsi="Times New Roman" w:cs="Times New Roman"/>
          <w:sz w:val="28"/>
          <w:szCs w:val="28"/>
        </w:rPr>
        <w:t>o Question: Write a stored procedure UpdateEmployeeBonus that updates the salary of employees in a given department by adding a bonus percentage passed as a parameter.</w:t>
      </w:r>
    </w:p>
    <w:p w14:paraId="4BD61170" w14:textId="77777777" w:rsidR="00F016A5" w:rsidRPr="004A15DB" w:rsidRDefault="00F016A5" w:rsidP="00F016A5">
      <w:pPr>
        <w:rPr>
          <w:rFonts w:ascii="Times New Roman" w:hAnsi="Times New Roman" w:cs="Times New Roman"/>
          <w:sz w:val="28"/>
          <w:szCs w:val="28"/>
        </w:rPr>
      </w:pPr>
      <w:r w:rsidRPr="004A15DB">
        <w:rPr>
          <w:rFonts w:ascii="Times New Roman" w:hAnsi="Times New Roman" w:cs="Times New Roman"/>
          <w:sz w:val="28"/>
          <w:szCs w:val="28"/>
        </w:rPr>
        <w:t>Scenario 3: Customers should be able to transfer funds between their accounts.</w:t>
      </w:r>
    </w:p>
    <w:p w14:paraId="6E67D020" w14:textId="77777777" w:rsidR="00F016A5" w:rsidRPr="004A15DB" w:rsidRDefault="00F016A5" w:rsidP="00F016A5">
      <w:pPr>
        <w:rPr>
          <w:rFonts w:ascii="Times New Roman" w:hAnsi="Times New Roman" w:cs="Times New Roman"/>
          <w:sz w:val="28"/>
          <w:szCs w:val="28"/>
        </w:rPr>
      </w:pPr>
      <w:r w:rsidRPr="004A15DB">
        <w:rPr>
          <w:rFonts w:ascii="Times New Roman" w:hAnsi="Times New Roman" w:cs="Times New Roman"/>
          <w:sz w:val="28"/>
          <w:szCs w:val="28"/>
        </w:rPr>
        <w:t>o Question: Write a stored procedure TransferFunds that transfers a specified amount from one account to another, checking that the source account has sufficient balance before making the transfer.</w:t>
      </w:r>
    </w:p>
    <w:p w14:paraId="1FA83EAF" w14:textId="77777777" w:rsidR="00F016A5" w:rsidRPr="004A15DB" w:rsidRDefault="00F016A5" w:rsidP="00F016A5">
      <w:pPr>
        <w:rPr>
          <w:rFonts w:ascii="Times New Roman" w:hAnsi="Times New Roman" w:cs="Times New Roman"/>
          <w:sz w:val="28"/>
          <w:szCs w:val="28"/>
        </w:rPr>
      </w:pPr>
    </w:p>
    <w:p w14:paraId="14797826" w14:textId="77777777" w:rsidR="00F016A5" w:rsidRDefault="00F016A5" w:rsidP="00F016A5">
      <w:pPr>
        <w:rPr>
          <w:rFonts w:ascii="Times New Roman" w:hAnsi="Times New Roman" w:cs="Times New Roman"/>
          <w:b/>
          <w:bCs/>
          <w:sz w:val="28"/>
          <w:szCs w:val="28"/>
          <w:u w:val="single"/>
          <w:lang w:val="en-US"/>
        </w:rPr>
      </w:pPr>
      <w:r w:rsidRPr="0011484C">
        <w:rPr>
          <w:rFonts w:ascii="Times New Roman" w:hAnsi="Times New Roman" w:cs="Times New Roman"/>
          <w:b/>
          <w:bCs/>
          <w:sz w:val="28"/>
          <w:szCs w:val="28"/>
          <w:u w:val="single"/>
          <w:lang w:val="en-US"/>
        </w:rPr>
        <w:t>EXPLANATION:</w:t>
      </w:r>
    </w:p>
    <w:p w14:paraId="1303029A" w14:textId="77777777" w:rsidR="00F016A5" w:rsidRDefault="00F016A5" w:rsidP="00F016A5">
      <w:pPr>
        <w:rPr>
          <w:rFonts w:ascii="Times New Roman" w:hAnsi="Times New Roman" w:cs="Times New Roman"/>
          <w:sz w:val="28"/>
          <w:szCs w:val="28"/>
          <w:lang w:val="en-US"/>
        </w:rPr>
      </w:pPr>
      <w:r w:rsidRPr="0011484C">
        <w:rPr>
          <w:rFonts w:ascii="Times New Roman" w:hAnsi="Times New Roman" w:cs="Times New Roman"/>
          <w:sz w:val="28"/>
          <w:szCs w:val="28"/>
          <w:lang w:val="en-US"/>
        </w:rPr>
        <w:t xml:space="preserve">In this exercise, PL/SQL stored procedures are used to simulate core banking operations such as interest processing, bonus calculation, and fund transfers. </w:t>
      </w:r>
    </w:p>
    <w:p w14:paraId="75879BA5" w14:textId="77777777" w:rsidR="00F016A5" w:rsidRDefault="00F016A5" w:rsidP="00F016A5">
      <w:pPr>
        <w:rPr>
          <w:rFonts w:ascii="Times New Roman" w:hAnsi="Times New Roman" w:cs="Times New Roman"/>
          <w:sz w:val="28"/>
          <w:szCs w:val="28"/>
          <w:lang w:val="en-US"/>
        </w:rPr>
      </w:pPr>
      <w:r w:rsidRPr="0011484C">
        <w:rPr>
          <w:rFonts w:ascii="Times New Roman" w:hAnsi="Times New Roman" w:cs="Times New Roman"/>
          <w:sz w:val="28"/>
          <w:szCs w:val="28"/>
          <w:lang w:val="en-US"/>
        </w:rPr>
        <w:t xml:space="preserve">To support these operations, </w:t>
      </w:r>
      <w:r>
        <w:rPr>
          <w:rFonts w:ascii="Times New Roman" w:hAnsi="Times New Roman" w:cs="Times New Roman"/>
          <w:sz w:val="28"/>
          <w:szCs w:val="28"/>
          <w:lang w:val="en-US"/>
        </w:rPr>
        <w:t>I created three tables</w:t>
      </w:r>
      <w:r w:rsidRPr="0011484C">
        <w:rPr>
          <w:rFonts w:ascii="Times New Roman" w:hAnsi="Times New Roman" w:cs="Times New Roman"/>
          <w:sz w:val="28"/>
          <w:szCs w:val="28"/>
          <w:lang w:val="en-US"/>
        </w:rPr>
        <w:t xml:space="preserve">: savings_accounts, employees, and accounts. </w:t>
      </w:r>
    </w:p>
    <w:p w14:paraId="6E6AF0A4" w14:textId="77777777" w:rsidR="00F016A5" w:rsidRDefault="00F016A5" w:rsidP="00F016A5">
      <w:pPr>
        <w:rPr>
          <w:rFonts w:ascii="Times New Roman" w:hAnsi="Times New Roman" w:cs="Times New Roman"/>
          <w:sz w:val="28"/>
          <w:szCs w:val="28"/>
          <w:lang w:val="en-US"/>
        </w:rPr>
      </w:pPr>
      <w:r w:rsidRPr="0011484C">
        <w:rPr>
          <w:rFonts w:ascii="Times New Roman" w:hAnsi="Times New Roman" w:cs="Times New Roman"/>
          <w:sz w:val="28"/>
          <w:szCs w:val="28"/>
          <w:lang w:val="en-US"/>
        </w:rPr>
        <w:t xml:space="preserve">Each table is designed with attributes that reflect real-world data structures used in banking systems. </w:t>
      </w:r>
    </w:p>
    <w:p w14:paraId="179EAC68" w14:textId="77777777" w:rsidR="00F016A5" w:rsidRDefault="00F016A5" w:rsidP="00F016A5">
      <w:pPr>
        <w:rPr>
          <w:rFonts w:ascii="Times New Roman" w:hAnsi="Times New Roman" w:cs="Times New Roman"/>
          <w:sz w:val="28"/>
          <w:szCs w:val="28"/>
          <w:lang w:val="en-US"/>
        </w:rPr>
      </w:pPr>
      <w:r w:rsidRPr="0011484C">
        <w:rPr>
          <w:rFonts w:ascii="Times New Roman" w:hAnsi="Times New Roman" w:cs="Times New Roman"/>
          <w:sz w:val="28"/>
          <w:szCs w:val="28"/>
          <w:lang w:val="en-US"/>
        </w:rPr>
        <w:t xml:space="preserve">The savings_accounts table contains three fields: account_id (primary key), customer_id, and balance. </w:t>
      </w:r>
    </w:p>
    <w:p w14:paraId="3D48C9C1" w14:textId="77777777" w:rsidR="00F016A5" w:rsidRDefault="00F016A5" w:rsidP="00F016A5">
      <w:pPr>
        <w:rPr>
          <w:rFonts w:ascii="Times New Roman" w:hAnsi="Times New Roman" w:cs="Times New Roman"/>
          <w:sz w:val="28"/>
          <w:szCs w:val="28"/>
          <w:lang w:val="en-US"/>
        </w:rPr>
      </w:pPr>
      <w:r w:rsidRPr="0011484C">
        <w:rPr>
          <w:rFonts w:ascii="Times New Roman" w:hAnsi="Times New Roman" w:cs="Times New Roman"/>
          <w:sz w:val="28"/>
          <w:szCs w:val="28"/>
          <w:lang w:val="en-US"/>
        </w:rPr>
        <w:lastRenderedPageBreak/>
        <w:t xml:space="preserve">This table stores information about individual customer savings accounts. The first stored procedure, ProcessMonthlyInterest, operates on this table by applying a fixed 1% interest to each balance using a simple UPDATE query. </w:t>
      </w:r>
    </w:p>
    <w:p w14:paraId="2C70BEE4" w14:textId="77777777" w:rsidR="00F016A5" w:rsidRDefault="00F016A5" w:rsidP="00F016A5">
      <w:pPr>
        <w:rPr>
          <w:rFonts w:ascii="Times New Roman" w:hAnsi="Times New Roman" w:cs="Times New Roman"/>
          <w:sz w:val="28"/>
          <w:szCs w:val="28"/>
          <w:lang w:val="en-US"/>
        </w:rPr>
      </w:pPr>
      <w:r w:rsidRPr="0011484C">
        <w:rPr>
          <w:rFonts w:ascii="Times New Roman" w:hAnsi="Times New Roman" w:cs="Times New Roman"/>
          <w:sz w:val="28"/>
          <w:szCs w:val="28"/>
          <w:lang w:val="en-US"/>
        </w:rPr>
        <w:t xml:space="preserve">This simulates monthly interest being credited to every customer's savings account. </w:t>
      </w:r>
    </w:p>
    <w:p w14:paraId="7C57F921" w14:textId="77777777" w:rsidR="00F016A5" w:rsidRDefault="00F016A5" w:rsidP="00F016A5">
      <w:pPr>
        <w:rPr>
          <w:rFonts w:ascii="Times New Roman" w:hAnsi="Times New Roman" w:cs="Times New Roman"/>
          <w:sz w:val="28"/>
          <w:szCs w:val="28"/>
          <w:lang w:val="en-US"/>
        </w:rPr>
      </w:pPr>
      <w:r w:rsidRPr="0011484C">
        <w:rPr>
          <w:rFonts w:ascii="Times New Roman" w:hAnsi="Times New Roman" w:cs="Times New Roman"/>
          <w:sz w:val="28"/>
          <w:szCs w:val="28"/>
          <w:lang w:val="en-US"/>
        </w:rPr>
        <w:t xml:space="preserve">The second table, employees, includes attributes such as emp_id (primary key), name, department_id, and salary. </w:t>
      </w:r>
    </w:p>
    <w:p w14:paraId="55FD720E" w14:textId="77777777" w:rsidR="00F016A5" w:rsidRDefault="00F016A5" w:rsidP="00F016A5">
      <w:pPr>
        <w:rPr>
          <w:rFonts w:ascii="Times New Roman" w:hAnsi="Times New Roman" w:cs="Times New Roman"/>
          <w:sz w:val="28"/>
          <w:szCs w:val="28"/>
          <w:lang w:val="en-US"/>
        </w:rPr>
      </w:pPr>
      <w:r w:rsidRPr="0011484C">
        <w:rPr>
          <w:rFonts w:ascii="Times New Roman" w:hAnsi="Times New Roman" w:cs="Times New Roman"/>
          <w:sz w:val="28"/>
          <w:szCs w:val="28"/>
          <w:lang w:val="en-US"/>
        </w:rPr>
        <w:t xml:space="preserve">It represents the bank's employee database. The procedure UpdateEmployeeBonus uses this table to provide performance-based salary increments. </w:t>
      </w:r>
    </w:p>
    <w:p w14:paraId="770D61B8" w14:textId="77777777" w:rsidR="00F016A5" w:rsidRDefault="00F016A5" w:rsidP="00F016A5">
      <w:pPr>
        <w:rPr>
          <w:rFonts w:ascii="Times New Roman" w:hAnsi="Times New Roman" w:cs="Times New Roman"/>
          <w:sz w:val="28"/>
          <w:szCs w:val="28"/>
          <w:lang w:val="en-US"/>
        </w:rPr>
      </w:pPr>
      <w:r w:rsidRPr="0011484C">
        <w:rPr>
          <w:rFonts w:ascii="Times New Roman" w:hAnsi="Times New Roman" w:cs="Times New Roman"/>
          <w:sz w:val="28"/>
          <w:szCs w:val="28"/>
          <w:lang w:val="en-US"/>
        </w:rPr>
        <w:t xml:space="preserve">It takes a department ID and bonus percentage as parameters and increases the salary of every employee in that department accordingly. </w:t>
      </w:r>
    </w:p>
    <w:p w14:paraId="576AB97E" w14:textId="77777777" w:rsidR="00F016A5" w:rsidRDefault="00F016A5" w:rsidP="00F016A5">
      <w:pPr>
        <w:rPr>
          <w:rFonts w:ascii="Times New Roman" w:hAnsi="Times New Roman" w:cs="Times New Roman"/>
          <w:sz w:val="28"/>
          <w:szCs w:val="28"/>
          <w:lang w:val="en-US"/>
        </w:rPr>
      </w:pPr>
      <w:r w:rsidRPr="0011484C">
        <w:rPr>
          <w:rFonts w:ascii="Times New Roman" w:hAnsi="Times New Roman" w:cs="Times New Roman"/>
          <w:sz w:val="28"/>
          <w:szCs w:val="28"/>
          <w:lang w:val="en-US"/>
        </w:rPr>
        <w:t xml:space="preserve">Lastly, the accounts table is used to simulate a general-purpose customer account system, which is useful for fund transfers. </w:t>
      </w:r>
    </w:p>
    <w:p w14:paraId="345AF51C" w14:textId="77777777" w:rsidR="00F016A5" w:rsidRDefault="00F016A5" w:rsidP="00F016A5">
      <w:pPr>
        <w:rPr>
          <w:rFonts w:ascii="Times New Roman" w:hAnsi="Times New Roman" w:cs="Times New Roman"/>
          <w:sz w:val="28"/>
          <w:szCs w:val="28"/>
          <w:lang w:val="en-US"/>
        </w:rPr>
      </w:pPr>
      <w:r w:rsidRPr="0011484C">
        <w:rPr>
          <w:rFonts w:ascii="Times New Roman" w:hAnsi="Times New Roman" w:cs="Times New Roman"/>
          <w:sz w:val="28"/>
          <w:szCs w:val="28"/>
          <w:lang w:val="en-US"/>
        </w:rPr>
        <w:t xml:space="preserve">It includes account_id (primary key), customer_id, and balance. </w:t>
      </w:r>
    </w:p>
    <w:p w14:paraId="207A00F3" w14:textId="77777777" w:rsidR="00F016A5" w:rsidRDefault="00F016A5" w:rsidP="00F016A5">
      <w:pPr>
        <w:rPr>
          <w:rFonts w:ascii="Times New Roman" w:hAnsi="Times New Roman" w:cs="Times New Roman"/>
          <w:sz w:val="28"/>
          <w:szCs w:val="28"/>
          <w:lang w:val="en-US"/>
        </w:rPr>
      </w:pPr>
      <w:r w:rsidRPr="0011484C">
        <w:rPr>
          <w:rFonts w:ascii="Times New Roman" w:hAnsi="Times New Roman" w:cs="Times New Roman"/>
          <w:sz w:val="28"/>
          <w:szCs w:val="28"/>
          <w:lang w:val="en-US"/>
        </w:rPr>
        <w:t xml:space="preserve">The TransferFunds procedure operates on this table to move money from one account to another. </w:t>
      </w:r>
    </w:p>
    <w:p w14:paraId="03833296" w14:textId="77777777" w:rsidR="00F016A5" w:rsidRDefault="00F016A5" w:rsidP="00F016A5">
      <w:pPr>
        <w:rPr>
          <w:rFonts w:ascii="Times New Roman" w:hAnsi="Times New Roman" w:cs="Times New Roman"/>
          <w:sz w:val="28"/>
          <w:szCs w:val="28"/>
          <w:lang w:val="en-US"/>
        </w:rPr>
      </w:pPr>
      <w:r w:rsidRPr="0011484C">
        <w:rPr>
          <w:rFonts w:ascii="Times New Roman" w:hAnsi="Times New Roman" w:cs="Times New Roman"/>
          <w:sz w:val="28"/>
          <w:szCs w:val="28"/>
          <w:lang w:val="en-US"/>
        </w:rPr>
        <w:t xml:space="preserve">Before performing the transfer, it checks whether the source account has sufficient funds. </w:t>
      </w:r>
    </w:p>
    <w:p w14:paraId="5B3862D5" w14:textId="77777777" w:rsidR="00F016A5" w:rsidRDefault="00F016A5" w:rsidP="00F016A5">
      <w:pPr>
        <w:rPr>
          <w:rFonts w:ascii="Times New Roman" w:hAnsi="Times New Roman" w:cs="Times New Roman"/>
          <w:sz w:val="28"/>
          <w:szCs w:val="28"/>
          <w:lang w:val="en-US"/>
        </w:rPr>
      </w:pPr>
      <w:r w:rsidRPr="0011484C">
        <w:rPr>
          <w:rFonts w:ascii="Times New Roman" w:hAnsi="Times New Roman" w:cs="Times New Roman"/>
          <w:sz w:val="28"/>
          <w:szCs w:val="28"/>
          <w:lang w:val="en-US"/>
        </w:rPr>
        <w:t xml:space="preserve">If the balance is insufficient, the procedure raises an application error; otherwise, it updates both accounts accordingly. </w:t>
      </w:r>
    </w:p>
    <w:p w14:paraId="1D346404" w14:textId="77777777" w:rsidR="00F016A5" w:rsidRDefault="00F016A5" w:rsidP="00F016A5">
      <w:pPr>
        <w:rPr>
          <w:rFonts w:ascii="Times New Roman" w:hAnsi="Times New Roman" w:cs="Times New Roman"/>
          <w:sz w:val="28"/>
          <w:szCs w:val="28"/>
          <w:lang w:val="en-US"/>
        </w:rPr>
      </w:pPr>
      <w:r w:rsidRPr="0011484C">
        <w:rPr>
          <w:rFonts w:ascii="Times New Roman" w:hAnsi="Times New Roman" w:cs="Times New Roman"/>
          <w:sz w:val="28"/>
          <w:szCs w:val="28"/>
          <w:lang w:val="en-US"/>
        </w:rPr>
        <w:t xml:space="preserve">Each stored procedure performs database updates without requiring user input/output during execution. </w:t>
      </w:r>
    </w:p>
    <w:p w14:paraId="7DEDB0BC" w14:textId="77777777" w:rsidR="00F016A5" w:rsidRDefault="00F016A5" w:rsidP="00F016A5">
      <w:pPr>
        <w:rPr>
          <w:rFonts w:ascii="Times New Roman" w:hAnsi="Times New Roman" w:cs="Times New Roman"/>
          <w:sz w:val="28"/>
          <w:szCs w:val="28"/>
          <w:lang w:val="en-US"/>
        </w:rPr>
      </w:pPr>
      <w:r w:rsidRPr="0011484C">
        <w:rPr>
          <w:rFonts w:ascii="Times New Roman" w:hAnsi="Times New Roman" w:cs="Times New Roman"/>
          <w:sz w:val="28"/>
          <w:szCs w:val="28"/>
          <w:lang w:val="en-US"/>
        </w:rPr>
        <w:t xml:space="preserve">The correctness of the procedure is verified by executing SELECT queries after running the procedures, which confirm that interest is applied, bonuses are added, and funds are successfully transferred between accounts. </w:t>
      </w:r>
    </w:p>
    <w:p w14:paraId="22A220D9" w14:textId="77777777" w:rsidR="00F016A5" w:rsidRDefault="00F016A5" w:rsidP="00F016A5">
      <w:pPr>
        <w:rPr>
          <w:rFonts w:ascii="Times New Roman" w:hAnsi="Times New Roman" w:cs="Times New Roman"/>
          <w:sz w:val="28"/>
          <w:szCs w:val="28"/>
          <w:lang w:val="en-US"/>
        </w:rPr>
      </w:pPr>
      <w:r w:rsidRPr="0011484C">
        <w:rPr>
          <w:rFonts w:ascii="Times New Roman" w:hAnsi="Times New Roman" w:cs="Times New Roman"/>
          <w:sz w:val="28"/>
          <w:szCs w:val="28"/>
          <w:lang w:val="en-US"/>
        </w:rPr>
        <w:t>This exercise effectively demonstrates how PL/SQL procedures can be used to implement modular, secure, and reusable components in a banking database application.</w:t>
      </w:r>
    </w:p>
    <w:p w14:paraId="40D2E4BF" w14:textId="77777777" w:rsidR="00F016A5" w:rsidRPr="00623D34" w:rsidRDefault="00F016A5" w:rsidP="00F016A5">
      <w:pPr>
        <w:rPr>
          <w:rFonts w:ascii="Times New Roman" w:hAnsi="Times New Roman" w:cs="Times New Roman"/>
          <w:b/>
          <w:bCs/>
          <w:sz w:val="28"/>
          <w:szCs w:val="28"/>
          <w:u w:val="single"/>
          <w:lang w:val="en-US"/>
        </w:rPr>
      </w:pPr>
      <w:r w:rsidRPr="00623D34">
        <w:rPr>
          <w:rFonts w:ascii="Times New Roman" w:hAnsi="Times New Roman" w:cs="Times New Roman"/>
          <w:b/>
          <w:bCs/>
          <w:sz w:val="28"/>
          <w:szCs w:val="28"/>
          <w:u w:val="single"/>
          <w:lang w:val="en-US"/>
        </w:rPr>
        <w:t>OUTPUT</w:t>
      </w:r>
    </w:p>
    <w:p w14:paraId="759E4AE6" w14:textId="77777777" w:rsidR="00F016A5" w:rsidRDefault="00F016A5" w:rsidP="00F016A5">
      <w:pPr>
        <w:rPr>
          <w:rFonts w:ascii="Times New Roman" w:hAnsi="Times New Roman" w:cs="Times New Roman"/>
          <w:sz w:val="28"/>
          <w:szCs w:val="28"/>
          <w:lang w:val="en-US"/>
        </w:rPr>
      </w:pPr>
      <w:r w:rsidRPr="0011484C">
        <w:rPr>
          <w:rFonts w:ascii="Times New Roman" w:hAnsi="Times New Roman" w:cs="Times New Roman"/>
          <w:noProof/>
          <w:sz w:val="28"/>
          <w:szCs w:val="28"/>
          <w:lang w:val="en-US"/>
        </w:rPr>
        <w:lastRenderedPageBreak/>
        <w:drawing>
          <wp:inline distT="0" distB="0" distL="0" distR="0" wp14:anchorId="78DA5BEE" wp14:editId="6C05C0EE">
            <wp:extent cx="5731510" cy="2737485"/>
            <wp:effectExtent l="0" t="0" r="2540" b="5715"/>
            <wp:docPr id="869277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77565" name=""/>
                    <pic:cNvPicPr/>
                  </pic:nvPicPr>
                  <pic:blipFill>
                    <a:blip r:embed="rId4"/>
                    <a:stretch>
                      <a:fillRect/>
                    </a:stretch>
                  </pic:blipFill>
                  <pic:spPr>
                    <a:xfrm>
                      <a:off x="0" y="0"/>
                      <a:ext cx="5731510" cy="2737485"/>
                    </a:xfrm>
                    <a:prstGeom prst="rect">
                      <a:avLst/>
                    </a:prstGeom>
                  </pic:spPr>
                </pic:pic>
              </a:graphicData>
            </a:graphic>
          </wp:inline>
        </w:drawing>
      </w:r>
    </w:p>
    <w:p w14:paraId="54AC5FC0" w14:textId="77777777" w:rsidR="00F016A5" w:rsidRDefault="00F016A5" w:rsidP="00F016A5">
      <w:pPr>
        <w:rPr>
          <w:rFonts w:ascii="Times New Roman" w:hAnsi="Times New Roman" w:cs="Times New Roman"/>
          <w:sz w:val="28"/>
          <w:szCs w:val="28"/>
          <w:lang w:val="en-US"/>
        </w:rPr>
      </w:pPr>
      <w:r w:rsidRPr="0011484C">
        <w:rPr>
          <w:rFonts w:ascii="Times New Roman" w:hAnsi="Times New Roman" w:cs="Times New Roman"/>
          <w:noProof/>
          <w:sz w:val="28"/>
          <w:szCs w:val="28"/>
          <w:lang w:val="en-US"/>
        </w:rPr>
        <w:drawing>
          <wp:inline distT="0" distB="0" distL="0" distR="0" wp14:anchorId="33C753E3" wp14:editId="00E9F4D3">
            <wp:extent cx="5731510" cy="2709545"/>
            <wp:effectExtent l="0" t="0" r="2540" b="0"/>
            <wp:docPr id="2037993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93445" name=""/>
                    <pic:cNvPicPr/>
                  </pic:nvPicPr>
                  <pic:blipFill>
                    <a:blip r:embed="rId5"/>
                    <a:stretch>
                      <a:fillRect/>
                    </a:stretch>
                  </pic:blipFill>
                  <pic:spPr>
                    <a:xfrm>
                      <a:off x="0" y="0"/>
                      <a:ext cx="5731510" cy="2709545"/>
                    </a:xfrm>
                    <a:prstGeom prst="rect">
                      <a:avLst/>
                    </a:prstGeom>
                  </pic:spPr>
                </pic:pic>
              </a:graphicData>
            </a:graphic>
          </wp:inline>
        </w:drawing>
      </w:r>
    </w:p>
    <w:p w14:paraId="73E22EE0" w14:textId="77777777" w:rsidR="00F016A5" w:rsidRDefault="00F016A5" w:rsidP="00F016A5">
      <w:pPr>
        <w:rPr>
          <w:rFonts w:ascii="Times New Roman" w:hAnsi="Times New Roman" w:cs="Times New Roman"/>
          <w:sz w:val="28"/>
          <w:szCs w:val="28"/>
          <w:lang w:val="en-US"/>
        </w:rPr>
      </w:pPr>
      <w:r w:rsidRPr="0011484C">
        <w:rPr>
          <w:rFonts w:ascii="Times New Roman" w:hAnsi="Times New Roman" w:cs="Times New Roman"/>
          <w:noProof/>
          <w:sz w:val="28"/>
          <w:szCs w:val="28"/>
          <w:lang w:val="en-US"/>
        </w:rPr>
        <w:drawing>
          <wp:inline distT="0" distB="0" distL="0" distR="0" wp14:anchorId="2A61EF76" wp14:editId="0A2C4D2D">
            <wp:extent cx="5731510" cy="2731135"/>
            <wp:effectExtent l="0" t="0" r="2540" b="0"/>
            <wp:docPr id="1157136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36742" name=""/>
                    <pic:cNvPicPr/>
                  </pic:nvPicPr>
                  <pic:blipFill>
                    <a:blip r:embed="rId6"/>
                    <a:stretch>
                      <a:fillRect/>
                    </a:stretch>
                  </pic:blipFill>
                  <pic:spPr>
                    <a:xfrm>
                      <a:off x="0" y="0"/>
                      <a:ext cx="5731510" cy="2731135"/>
                    </a:xfrm>
                    <a:prstGeom prst="rect">
                      <a:avLst/>
                    </a:prstGeom>
                  </pic:spPr>
                </pic:pic>
              </a:graphicData>
            </a:graphic>
          </wp:inline>
        </w:drawing>
      </w:r>
    </w:p>
    <w:p w14:paraId="472D3751" w14:textId="77777777" w:rsidR="00F016A5" w:rsidRDefault="00F016A5" w:rsidP="00F016A5">
      <w:pP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60996504" wp14:editId="164E8CE1">
            <wp:extent cx="5731510" cy="3633470"/>
            <wp:effectExtent l="0" t="0" r="2540" b="5080"/>
            <wp:docPr id="21214170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417064" name="Picture 212141706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633470"/>
                    </a:xfrm>
                    <a:prstGeom prst="rect">
                      <a:avLst/>
                    </a:prstGeom>
                  </pic:spPr>
                </pic:pic>
              </a:graphicData>
            </a:graphic>
          </wp:inline>
        </w:drawing>
      </w:r>
    </w:p>
    <w:p w14:paraId="2CB006A7" w14:textId="77777777" w:rsidR="00F016A5" w:rsidRDefault="00F016A5" w:rsidP="00F016A5">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243250D" wp14:editId="5CD5EF6A">
            <wp:extent cx="5731510" cy="3415665"/>
            <wp:effectExtent l="0" t="0" r="2540" b="0"/>
            <wp:docPr id="9563965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96569" name="Picture 95639656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15665"/>
                    </a:xfrm>
                    <a:prstGeom prst="rect">
                      <a:avLst/>
                    </a:prstGeom>
                  </pic:spPr>
                </pic:pic>
              </a:graphicData>
            </a:graphic>
          </wp:inline>
        </w:drawing>
      </w:r>
    </w:p>
    <w:p w14:paraId="77FC018B" w14:textId="77777777" w:rsidR="00F016A5" w:rsidRDefault="00F016A5" w:rsidP="00F016A5">
      <w:pP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78E16BCE" wp14:editId="1CB813A2">
            <wp:extent cx="5731510" cy="3585210"/>
            <wp:effectExtent l="0" t="0" r="2540" b="0"/>
            <wp:docPr id="18517857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785727" name="Picture 185178572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85210"/>
                    </a:xfrm>
                    <a:prstGeom prst="rect">
                      <a:avLst/>
                    </a:prstGeom>
                  </pic:spPr>
                </pic:pic>
              </a:graphicData>
            </a:graphic>
          </wp:inline>
        </w:drawing>
      </w:r>
    </w:p>
    <w:p w14:paraId="19D41946" w14:textId="77777777" w:rsidR="00F016A5" w:rsidRPr="0011484C" w:rsidRDefault="00F016A5" w:rsidP="00F016A5">
      <w:pPr>
        <w:rPr>
          <w:rFonts w:ascii="Times New Roman" w:hAnsi="Times New Roman" w:cs="Times New Roman"/>
          <w:sz w:val="28"/>
          <w:szCs w:val="28"/>
          <w:lang w:val="en-US"/>
        </w:rPr>
      </w:pPr>
    </w:p>
    <w:p w14:paraId="6DE25A48" w14:textId="77777777" w:rsidR="00671BEB" w:rsidRDefault="00671BEB"/>
    <w:sectPr w:rsidR="00671BEB" w:rsidSect="00F016A5">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6A5"/>
    <w:rsid w:val="001100F4"/>
    <w:rsid w:val="0033792B"/>
    <w:rsid w:val="00671BEB"/>
    <w:rsid w:val="00F01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C0844"/>
  <w15:chartTrackingRefBased/>
  <w15:docId w15:val="{936611D7-4771-43FC-B374-66BD680E2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6A5"/>
  </w:style>
  <w:style w:type="paragraph" w:styleId="Heading1">
    <w:name w:val="heading 1"/>
    <w:basedOn w:val="Normal"/>
    <w:next w:val="Normal"/>
    <w:link w:val="Heading1Char"/>
    <w:uiPriority w:val="9"/>
    <w:qFormat/>
    <w:rsid w:val="00F016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16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16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16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16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16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6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6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6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6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16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16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16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16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16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6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6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6A5"/>
    <w:rPr>
      <w:rFonts w:eastAsiaTheme="majorEastAsia" w:cstheme="majorBidi"/>
      <w:color w:val="272727" w:themeColor="text1" w:themeTint="D8"/>
    </w:rPr>
  </w:style>
  <w:style w:type="paragraph" w:styleId="Title">
    <w:name w:val="Title"/>
    <w:basedOn w:val="Normal"/>
    <w:next w:val="Normal"/>
    <w:link w:val="TitleChar"/>
    <w:uiPriority w:val="10"/>
    <w:qFormat/>
    <w:rsid w:val="00F016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6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6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6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6A5"/>
    <w:pPr>
      <w:spacing w:before="160"/>
      <w:jc w:val="center"/>
    </w:pPr>
    <w:rPr>
      <w:i/>
      <w:iCs/>
      <w:color w:val="404040" w:themeColor="text1" w:themeTint="BF"/>
    </w:rPr>
  </w:style>
  <w:style w:type="character" w:customStyle="1" w:styleId="QuoteChar">
    <w:name w:val="Quote Char"/>
    <w:basedOn w:val="DefaultParagraphFont"/>
    <w:link w:val="Quote"/>
    <w:uiPriority w:val="29"/>
    <w:rsid w:val="00F016A5"/>
    <w:rPr>
      <w:i/>
      <w:iCs/>
      <w:color w:val="404040" w:themeColor="text1" w:themeTint="BF"/>
    </w:rPr>
  </w:style>
  <w:style w:type="paragraph" w:styleId="ListParagraph">
    <w:name w:val="List Paragraph"/>
    <w:basedOn w:val="Normal"/>
    <w:uiPriority w:val="34"/>
    <w:qFormat/>
    <w:rsid w:val="00F016A5"/>
    <w:pPr>
      <w:ind w:left="720"/>
      <w:contextualSpacing/>
    </w:pPr>
  </w:style>
  <w:style w:type="character" w:styleId="IntenseEmphasis">
    <w:name w:val="Intense Emphasis"/>
    <w:basedOn w:val="DefaultParagraphFont"/>
    <w:uiPriority w:val="21"/>
    <w:qFormat/>
    <w:rsid w:val="00F016A5"/>
    <w:rPr>
      <w:i/>
      <w:iCs/>
      <w:color w:val="2F5496" w:themeColor="accent1" w:themeShade="BF"/>
    </w:rPr>
  </w:style>
  <w:style w:type="paragraph" w:styleId="IntenseQuote">
    <w:name w:val="Intense Quote"/>
    <w:basedOn w:val="Normal"/>
    <w:next w:val="Normal"/>
    <w:link w:val="IntenseQuoteChar"/>
    <w:uiPriority w:val="30"/>
    <w:qFormat/>
    <w:rsid w:val="00F016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16A5"/>
    <w:rPr>
      <w:i/>
      <w:iCs/>
      <w:color w:val="2F5496" w:themeColor="accent1" w:themeShade="BF"/>
    </w:rPr>
  </w:style>
  <w:style w:type="character" w:styleId="IntenseReference">
    <w:name w:val="Intense Reference"/>
    <w:basedOn w:val="DefaultParagraphFont"/>
    <w:uiPriority w:val="32"/>
    <w:qFormat/>
    <w:rsid w:val="00F016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AAISHA SULTANA</dc:creator>
  <cp:keywords/>
  <dc:description/>
  <cp:lastModifiedBy>AAISHA SULTANA</cp:lastModifiedBy>
  <cp:revision>1</cp:revision>
  <dcterms:created xsi:type="dcterms:W3CDTF">2025-06-29T09:07:00Z</dcterms:created>
  <dcterms:modified xsi:type="dcterms:W3CDTF">2025-06-29T09:10:00Z</dcterms:modified>
</cp:coreProperties>
</file>