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E3" w:rsidRDefault="00477BE3" w:rsidP="00477BE3">
      <w:r>
        <w:rPr>
          <w:rFonts w:ascii="CenturySchL-Ital" w:hAnsi="CenturySchL-Ital"/>
          <w:i/>
          <w:iCs/>
          <w:color w:val="000000"/>
          <w:sz w:val="46"/>
          <w:szCs w:val="46"/>
        </w:rPr>
        <w:t>SDN Partitioning</w:t>
      </w:r>
    </w:p>
    <w:p w:rsidR="00477BE3" w:rsidRDefault="00477BE3" w:rsidP="00477BE3">
      <w:r>
        <w:t>1.分布式控制和中心控制的讨论在网络社区进行中，非常需要一种混合型网络的范例，因为它可以（1）结合SDN和分布式路由的优点；（2）更重要的是，它提供了一种不需要昂贵地替换所有SDN设备（平滑的、开销最小的）就可以把网络向SDN转变的实际的方法。</w:t>
      </w:r>
    </w:p>
    <w:p w:rsidR="00477BE3" w:rsidRDefault="00477BE3" w:rsidP="00477BE3">
      <w:r>
        <w:t>2.以往的结合SDN和分布式路由的方法都是使用同时支持</w:t>
      </w:r>
      <w:proofErr w:type="spellStart"/>
      <w:r>
        <w:t>OpenFlow</w:t>
      </w:r>
      <w:proofErr w:type="spellEnd"/>
      <w:r>
        <w:t>和OSPF模式的路由器，这种方式下，SDN和分布式路由部分各司其职，SDN部分添加一些优先级规则，OSPF部分尽最大努力交付，但是网络中SDN部分和分布式路由部分对另一方的配置不知情，就会产生很多问题，比如网络发生错误、转发表过大、路由聚合时间长，使得</w:t>
      </w:r>
      <w:bookmarkStart w:id="0" w:name="_GoBack"/>
      <w:bookmarkEnd w:id="0"/>
      <w:r>
        <w:t>SDN的难以</w:t>
      </w:r>
      <w:proofErr w:type="gramStart"/>
      <w:r>
        <w:t>布署</w:t>
      </w:r>
      <w:proofErr w:type="gramEnd"/>
      <w:r>
        <w:t>。</w:t>
      </w:r>
    </w:p>
    <w:p w:rsidR="00477BE3" w:rsidRDefault="00477BE3" w:rsidP="00477BE3">
      <w:r>
        <w:t>3.为处理这些混合型SDN面对的挑战，本文提出了中心分割分布式路由域。SDN结点作为边界，传递OSPF信息，OSPF信息可以被送到控制器并且可以被修改，可以被所有边界结点所了解，可以改变信息从边界结点向哪个方向传。</w:t>
      </w:r>
    </w:p>
    <w:p w:rsidR="00477BE3" w:rsidRDefault="00477BE3" w:rsidP="00477BE3">
      <w:r>
        <w:t>4.子域交界处的设备只支持</w:t>
      </w:r>
      <w:proofErr w:type="spellStart"/>
      <w:r>
        <w:t>OpenFlow</w:t>
      </w:r>
      <w:proofErr w:type="spellEnd"/>
      <w:r>
        <w:t>协议，不支持OSPF协议。这些</w:t>
      </w:r>
      <w:proofErr w:type="spellStart"/>
      <w:r>
        <w:t>OpenFlow</w:t>
      </w:r>
      <w:proofErr w:type="spellEnd"/>
      <w:r>
        <w:t>交换机和传统路由器之间的兼容通过控制器解决，控制器从</w:t>
      </w:r>
      <w:proofErr w:type="spellStart"/>
      <w:r>
        <w:t>OpenFlow</w:t>
      </w:r>
      <w:proofErr w:type="spellEnd"/>
      <w:r>
        <w:t>交换机接收并发送OSPF消息，同时扩充其对全局的视角。</w:t>
      </w:r>
    </w:p>
    <w:p w:rsidR="00477BE3" w:rsidRDefault="00477BE3" w:rsidP="00477BE3">
      <w:r>
        <w:t>5.这个架构中，传统路由器对网络中的SDN部分以及网络被分为多个子域的事实不知情，包括与</w:t>
      </w:r>
      <w:proofErr w:type="spellStart"/>
      <w:r>
        <w:t>OpenFlow</w:t>
      </w:r>
      <w:proofErr w:type="spellEnd"/>
      <w:r>
        <w:t>交换机直接相连的传统路由器。</w:t>
      </w:r>
    </w:p>
    <w:p w:rsidR="00477BE3" w:rsidRDefault="00477BE3" w:rsidP="00477BE3">
      <w:r>
        <w:t>6.需要给SDN控制器安装传统协议。</w:t>
      </w:r>
    </w:p>
    <w:p w:rsidR="00477BE3" w:rsidRDefault="00477BE3" w:rsidP="00477BE3">
      <w:r>
        <w:t>7</w:t>
      </w:r>
      <w:r>
        <w:t>.以往的结合SDN和分布式路由的方法会出现的问题：</w:t>
      </w:r>
    </w:p>
    <w:p w:rsidR="00477BE3" w:rsidRDefault="00477BE3" w:rsidP="00477BE3">
      <w:r>
        <w:rPr>
          <w:rFonts w:hint="eastAsia"/>
        </w:rPr>
        <w:t>（</w:t>
      </w:r>
      <w:r>
        <w:t>1）混合路由器需要保持</w:t>
      </w:r>
      <w:proofErr w:type="spellStart"/>
      <w:r>
        <w:t>OpenFlow</w:t>
      </w:r>
      <w:proofErr w:type="spellEnd"/>
      <w:r>
        <w:t>和OSPF两种转发条目，这样成本非常高</w:t>
      </w:r>
      <w:r>
        <w:rPr>
          <w:rFonts w:hint="eastAsia"/>
        </w:rPr>
        <w:t>，SDN</w:t>
      </w:r>
      <w:r>
        <w:t>分割</w:t>
      </w:r>
      <w:r>
        <w:rPr>
          <w:rFonts w:hint="eastAsia"/>
        </w:rPr>
        <w:t>网</w:t>
      </w:r>
      <w:r>
        <w:t>络不存在</w:t>
      </w:r>
      <w:r>
        <w:rPr>
          <w:rFonts w:hint="eastAsia"/>
        </w:rPr>
        <w:t>这</w:t>
      </w:r>
      <w:r>
        <w:t>个问题</w:t>
      </w:r>
      <w:r>
        <w:t>；</w:t>
      </w:r>
    </w:p>
    <w:p w:rsidR="00477BE3" w:rsidRDefault="00477BE3" w:rsidP="00477BE3">
      <w:r>
        <w:rPr>
          <w:rFonts w:hint="eastAsia"/>
        </w:rPr>
        <w:t>（</w:t>
      </w:r>
      <w:r>
        <w:t>2）混合路由器在网络发生故障的时候，SDN需要等待OSPF部分收敛完毕后才能正常工作，且由于两个控制层收敛方式不同，导致两个控制层都会出现异常。这些问题在SDN分割的网络中都不存在。因为SDN控制器通过链路状态广播来接收网络中的信息，对整个网络完全可见使得系统可以预先对可能发生的故障制订措施。</w:t>
      </w:r>
    </w:p>
    <w:p w:rsidR="00AF3C7C" w:rsidRDefault="00477BE3" w:rsidP="00477BE3">
      <w:r>
        <w:rPr>
          <w:rFonts w:hint="eastAsia"/>
        </w:rPr>
        <w:t>（</w:t>
      </w:r>
      <w:r>
        <w:t>3）在混合型网络中SDN交换机需要选取一个最优的位置，但是在动态的网络中这个最优位置是不可靠的，可能会有新的高优先级的流到来而不能被分配足够的资源。SDN分割也会遇到这个问题，但是SDN分割更容易避开这个陷阱，长路径的流很有可能穿过多个子域，在每个子域都会为其分配资源。</w:t>
      </w:r>
    </w:p>
    <w:p w:rsidR="00477BE3" w:rsidRDefault="00477BE3" w:rsidP="00477BE3"/>
    <w:p w:rsidR="00477BE3" w:rsidRDefault="00477BE3" w:rsidP="00477BE3">
      <w:r>
        <w:rPr>
          <w:rFonts w:hint="eastAsia"/>
        </w:rPr>
        <w:t>改进</w:t>
      </w:r>
      <w:r>
        <w:t>：</w:t>
      </w:r>
    </w:p>
    <w:p w:rsidR="00477BE3" w:rsidRDefault="00477BE3" w:rsidP="00477BE3">
      <w:pPr>
        <w:rPr>
          <w:rFonts w:hint="eastAsia"/>
        </w:rPr>
      </w:pPr>
    </w:p>
    <w:sectPr w:rsidR="0047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SchL-Ital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E3"/>
    <w:rsid w:val="003A2035"/>
    <w:rsid w:val="00477BE3"/>
    <w:rsid w:val="00A10956"/>
    <w:rsid w:val="00A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6935"/>
  <w15:chartTrackingRefBased/>
  <w15:docId w15:val="{0E3B8E8A-8053-44AC-A6B3-233923CB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Takamina</dc:creator>
  <cp:keywords/>
  <dc:description/>
  <cp:lastModifiedBy>Takamina</cp:lastModifiedBy>
  <cp:revision>1</cp:revision>
  <dcterms:created xsi:type="dcterms:W3CDTF">2016-09-11T02:22:00Z</dcterms:created>
  <dcterms:modified xsi:type="dcterms:W3CDTF">2016-09-11T02:48:00Z</dcterms:modified>
</cp:coreProperties>
</file>