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nithf7n0nrx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are no master nodes in casandra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cassandra cluster is made up of nodes, each running an instance of cassandra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single point of failure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nodes can perform all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is a partitioned row 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is read / written with a partition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Partition key is hashed into a token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Token value determines which vnode / physical node is responsible for the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Token 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2mpukxjwd82" w:id="1"/>
      <w:bookmarkEnd w:id="1"/>
      <w:r w:rsidDel="00000000" w:rsidR="00000000" w:rsidRPr="00000000">
        <w:rPr>
          <w:rtl w:val="0"/>
        </w:rPr>
        <w:t xml:space="preserve">Principles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Minimize need to access multiple nodes to satisfy a query.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Favor denormalization over normalization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umf6gvujj6e" w:id="2"/>
      <w:bookmarkEnd w:id="2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Keyspace ⇒ table ⇒ partition ⇒ row ⇒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Column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Smallest unit of data, has a name, value and timestamp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Collection of ordered columns fetched by row.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Each table has a single primary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One or more columns that uniquely identify a row in a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Partitions have a fixed limit as to how much data they can store.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TTL functionality is a useful mechanism for controlling storage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Partition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first column listed in a primary key definition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Determines on which node data is stored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partition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First part of the primary key is a column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May be compound, in which case the other columns in the key define the order of rows in the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Structure of primary key impacts how many rows are stored in each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Storage mechanism by which an index is created that determines the order in which data is stored within a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Allows multiple rows per partition.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non-primary key columns are stored together within the encompassing partition under clustering key.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Compound primary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Primary key consisting of a partition key and one or more additional columns that determine clustering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Used when a single key won’t suffice to uniquely identify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static columns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columns which represent the one side of a materialized one-to-many relationship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 in other words, a set of columns which are constant within a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static column data is associated with a partition instead of any one row within the partition.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Group of columns containing a primary key.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Columns, all of which share the same primary key.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Column family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Keyspace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Namespace container that defines how data is replicated across 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Top-level building block for organizing your data in Cassandra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Normalization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Process that attempts to minimize duplicate data.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Inefficient in Cassandra as joining tables together would require accessing multiple 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Denormalization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Process that attempts to optimize the read performance of a database by removing the need to join taboes together.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Entails duplicating data and grouping data together.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Counter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Special datatype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fwq4tu65dh7" w:id="3"/>
      <w:bookmarkEnd w:id="3"/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hyphens or spaces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Surround names that have mixed case or start with number with quotes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Don’t get creative…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Avoid mixed case and don’t start with numbers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d7wcff6js6l" w:id="4"/>
      <w:bookmarkEnd w:id="4"/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dfq8b5zvwv8" w:id="5"/>
      <w:bookmarkEnd w:id="5"/>
      <w:r w:rsidDel="00000000" w:rsidR="00000000" w:rsidRPr="00000000">
        <w:rPr>
          <w:rtl w:val="0"/>
        </w:rPr>
        <w:t xml:space="preserve">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data stored is associated with a token 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there is only a single node, the node is responsible for all token values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another node is added, this node becomes responsible with the data associated with a contiguous range of token values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New nodes take over responsibility for tokens that were previously managed by other nodes.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caeyw8aakwy" w:id="6"/>
      <w:bookmarkEnd w:id="6"/>
      <w:r w:rsidDel="00000000" w:rsidR="00000000" w:rsidRPr="00000000">
        <w:rPr>
          <w:rtl w:val="0"/>
        </w:rPr>
        <w:t xml:space="preserve">VNodes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node defines a number of vnodes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VNodes are only responsible for a small range of tokens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 single node cluster, the node assigns the tokens to individual vnodes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each additional node, the tokens the new node is responsible for is no longer a contiguous range.  Only each vnode manages a contiguous range in the total range of tokens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Token space - the set of all available tokens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-2 to the 63 to 2 to the 63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VNodes provide a layer of indirection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node doesn’t have to contribute the same number of vnodes.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VNodes allow each token manager (vnode) to take over tokens from a larger number of other vnodes.  It also increases the number of vnodes that must be communicated with.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410ii38cpdi" w:id="7"/>
      <w:bookmarkEnd w:id="7"/>
      <w:r w:rsidDel="00000000" w:rsidR="00000000" w:rsidRPr="00000000">
        <w:rPr>
          <w:rtl w:val="0"/>
        </w:rPr>
        <w:t xml:space="preserve">Partitioner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Dictates where data is stored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xly3uclt9ef" w:id="8"/>
      <w:bookmarkEnd w:id="8"/>
      <w:r w:rsidDel="00000000" w:rsidR="00000000" w:rsidRPr="00000000">
        <w:rPr>
          <w:rtl w:val="0"/>
        </w:rPr>
        <w:t xml:space="preserve">Snitch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Mechanism used by cassandra to understand the environment in which the cluster is being 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to make efficient requests for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when data is stored in multiple copies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SimpleSnitch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GossippingPropertyFileSnitch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by nodes to keep each other up to date on the state of the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Uses a property file included in each node’s installation to provide info about that node’s location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Nodes gossip this info to each 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tell you when nodes are in different racks / datacenter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PropertyFileSnitch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Entire topology described in single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EC2Snitch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EC2MultiregionSnitch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GoogleCloudSnitch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is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Token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Indication of range of token values, or an individual token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g99obgq4p9" w:id="9"/>
      <w:bookmarkEnd w:id="9"/>
      <w:r w:rsidDel="00000000" w:rsidR="00000000" w:rsidRPr="00000000">
        <w:rPr>
          <w:rtl w:val="0"/>
        </w:rPr>
        <w:t xml:space="preserve">Writes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Writes by default are durable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Durability can be turned off, causing Cassandra to skip writing to the commit log before considering the write a success.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Writes are stored both in memory and on disk (commit log)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durable writes, any crash that occurs before memtables are flushed will result in commit logs to be rerun on subsequent restart.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Local durability is supported by replication to further increase the durability of data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