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Cassandra Query Language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Preferred way of interacting with 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Historically, thrift API was preferred instead.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to execute cql commands against a cassandra instance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keyspace pluralsight with replication={‘class’:’SimpleStrategy’,’replication_factor’:2}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pekpre6x9gs" w:id="0"/>
      <w:bookmarkEnd w:id="0"/>
      <w:r w:rsidDel="00000000" w:rsidR="00000000" w:rsidRPr="00000000">
        <w:rPr>
          <w:rtl w:val="0"/>
        </w:rPr>
        <w:t xml:space="preserve">CQLSH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shell for interacting with cassandra using CQL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written in python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cqlshrc file located by default in ~/cassandra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hzv68gcy3rh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specify alternate cqlshrc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-cqlshrc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configuration is via cqlshrc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Contains both CQL commands and non-CQL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Enable tracing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tracing 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each row with each column on a separate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expand 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current consistency 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execute a script within cqlsh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source ‘/path/to/script’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