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partition 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mechanism for determining where a row will be stored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 be composed of multiple columns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partition key is used to determine the token used by cassandra to store and retrieve data by in the cluster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primary 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mechanism for uniquely identifying a row of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column must always be the partition 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Simple primary keys are limited to one row per partition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Composite primary keys may have multiple rows per partition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partition key contains multiple columns as part of defining a primary key, surround partition key columns in parentheses.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primary key has multi column partition key and no clustering keys, the primary key ends up being surrounded by double parentheses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table foo 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id varchar,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name varchar,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primary key ((id, name))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Filtering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Using a clustering key to limit the number of rows returned from a query.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Has a performance penalty where partition column isn’t also specified as a restricting variable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are primary keys specified?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the partition 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the partition key plus additional columns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composite primary keys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Primary key containing the partition key plus one or more clustering keys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Allows multiple rows to be stored together in a single partition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static columns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Static columns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Useful where a clustering key is specified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table foo 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id varchar,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name int STATIC,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module int.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primary key (id, 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insert the static data in a partition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insert into foo (id, name) values (‘nodejs’, ‘Intro to NodeJS’);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only partition-level data is entered, the static columns will return null if queried for.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insert clustered data, just reference the partition key, then the clustered data.  You don’t need to re-enter the static data.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insert into foo (id, module) values (‘nodejs’, 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insert into foo (id, module) values (‘nodejs’, 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static level data is subsequently changed, it will be represented in all queries for that partition, regardless of the row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you select just static data from a partition, you’ll get duplicate data, one row for each row in the partition.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limit duplicates, use distinct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distinct id, name from foo;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Static columns are also useful if you want to store latest info about a cluster across all rows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asw4094l9n5" w:id="0"/>
      <w:bookmarkEnd w:id="0"/>
      <w:r w:rsidDel="00000000" w:rsidR="00000000" w:rsidRPr="00000000">
        <w:rPr>
          <w:rtl w:val="0"/>
        </w:rPr>
        <w:t xml:space="preserve">Time series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click-stream data from a website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from sensors in an industrial setting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Commit logs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TimeUUID datatype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Version 1 UUID consisting of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number of 100ns intervals since UUID epoch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MAC address of machine generating UUID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clock seqno designed to prevent dups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Guaranteed unique and sortable by date and time embedded within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It can be useful to include timeuuid as a clustering key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Clustering keys can be referenced in the table definition to indicate an order in which data should be stored in the partition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table course_page_views 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course_id varchar,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view_id timeuuid,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last_viewed timeuuid static,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primary key (course_id, view_id)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) with clustering order by (view_id desc);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Data can still be retrieved in ascending view_id order…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select * from source_page_views where course_id = ‘foo’ order by view_id asc;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Timeuuid functions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now()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returns timeuuid value representing the current date and 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useful in inserts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dateOf()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toDate()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toTimestamp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unixTimestampOf()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Selections are supported based on range of TimeUUID values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maxTimeuuid()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minTimeuuid()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* from foo where pk = ‘123’ and view_id &gt;= maxTimeuuid(‘2016-01-01 00:00+0000’)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view_id &lt;= minTimeuuid(‘2016-02-01’);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Clustering key benefits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benefit of having a Timeuuid as a clustering key is that it provides a guarantee that writes won’t clobber other writes as part of write-repair or hinted-handoff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 is physically ordered on disk based on clustering keys, regardless of when they arrive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Delayed writes will be inserted according to the semantics of the clustering 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Great if you need inserts to be in order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TimeUUID’s can be specified manually, for example, when a client must generate it and have a handle to the inserted value.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Within a cluster ordered by time, you can retrieve the latest value simply by limiting to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last_viewed from course_page_views where course_id = ‘123’ LIMIT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retrieve the latest across partitions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l14nia6hbn" w:id="1"/>
      <w:bookmarkEnd w:id="1"/>
      <w:r w:rsidDel="00000000" w:rsidR="00000000" w:rsidRPr="00000000">
        <w:rPr>
          <w:rtl w:val="0"/>
        </w:rPr>
        <w:t xml:space="preserve">Bucketting Time Series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Cassandra partition can only store 2 billion cells in a partition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Cell is a column in a row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data in a partition must fit on a single cluster 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Bucketing is useful where you can’t use a TTL to minimize the amount of data stored in a partition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Involves specifying a partition key containing time values, for example, year and month.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forces a TTL on each partition physically.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Ensures a single partition will never hold more than a single month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challenge of this is that it may force you to query across two partitions if you require data from two months.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Try to understand the anticipated query requirements so that any IN clauses don’t span too many partitions, possibly causing a bottleneck.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Spanning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