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3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80" w:lineRule="auto"/>
        <w:contextualSpacing w:val="0"/>
        <w:rPr>
          <w:b w:val="1"/>
          <w:color w:val="000000"/>
        </w:rPr>
      </w:pPr>
      <w:bookmarkStart w:colFirst="0" w:colLast="0" w:name="_gc1syxec9p5i" w:id="0"/>
      <w:bookmarkEnd w:id="0"/>
      <w:r w:rsidDel="00000000" w:rsidR="00000000" w:rsidRPr="00000000">
        <w:rPr>
          <w:b w:val="1"/>
          <w:color w:val="000000"/>
          <w:rtl w:val="0"/>
        </w:rPr>
        <w:t xml:space="preserve">cat-file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displays various information about a git object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how is content referenced?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For a blob, by dir + file under /objects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What is the problem with blobs?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One needs to remember the blob’s hash in order to retrieve it’s contents.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What is a tree?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 mechanism for associating a name with a blob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 mechanism for associating multiple objects together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What does a tree represent?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A tree may represent several things.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A directory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A group of files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How does a tree represent a file?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As a named pointer to a blob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How does a tree represent a dir?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As a named pointer to another tree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How is a tree created in git?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Speaking in plumbing terms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You need to stage the work in the index file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--cacheinfo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file isn’t in your directory, rather in the database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How do you create a tree in git?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To create a single file…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