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k48ifc6xde9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Resets HEAD to the given state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sqblhgokq0e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Undo last commit, leaving working copy as was just prior to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222222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  <w:t xml:space="preserve">git reset --soft HEAD~1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 out working tree and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reset --hard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pnb1reg5l16" w:id="2"/>
      <w:bookmarkEnd w:id="2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both index and working tree are reset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Means working copy (files on filesystem) get reset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changes where HEAD is pointing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 and working tree are not touched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