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gpwtsi9m6nu" w:id="0"/>
      <w:bookmarkEnd w:id="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tag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tag -d [tagname]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Determine if tag is annotated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show [tagname]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it’s annotated, the detail will include similar to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Tagger: Michael Grudkowski &lt;mgrudkowski@gmail.com&gt;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Date:   Fri Jan 8 11:10:40 2016 -0500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[maven-release-plugin]  copy for tag fbms-1.5.4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commit c0ede4e32ad7ef91a86376d8e2935103120dceea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Author: Michael Grudkowski &lt;Michael.Grudkowski@nasdaq.com&gt;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Date:   Fri Oct 2 00:22:13 2015 +0000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[maven-release-plugin]  copy for tag fbms-1.5.4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push all tags to a remote repo?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push --tags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remote tag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https://nathanhoad.net/how-to-delete-a-remote-git-tag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Remove local tag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Push to remote repo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git push origin :refs/tags/[tagname]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nathanhoad.net/how-to-delete-a-remote-git-tag" TargetMode="External"/></Relationships>
</file>