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xceagtvpqqj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go5wbkaa3z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m2r14msjalt" w:id="2"/>
      <w:bookmarkEnd w:id="2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Non-blog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Jekyll vs Gollum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Understand site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index.html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Gemfile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Generating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jekyll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Using non-html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Generated content is always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olke3yfpbv3" w:id="3"/>
      <w:bookmarkEnd w:id="3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Gollum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Git-powered wiki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 wiki-server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GitHub pages build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Refers to the environment used to publish GitHub pages on GitHub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yj2q0fdwoxg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Gollum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https://github.com/gollum/gollum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http://www.smashingmagazine.com/2014/08/build-blog-jekyll-github-pages/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http://www.barryclark.co/portfolio-examples/jad-limcaco/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ollum/gollum" TargetMode="External"/><Relationship Id="rId6" Type="http://schemas.openxmlformats.org/officeDocument/2006/relationships/hyperlink" Target="http://www.smashingmagazine.com/2014/08/build-blog-jekyll-github-pages/" TargetMode="External"/><Relationship Id="rId7" Type="http://schemas.openxmlformats.org/officeDocument/2006/relationships/hyperlink" Target="http://www.barryclark.co/portfolio-examples/jad-limcaco/" TargetMode="External"/></Relationships>
</file>