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Way that a user interface is generated.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Based on Templates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Engines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JSHtml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Default Express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Improvement over HAML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Tries to make html a little more elegant by getting rid of certain annoyances, like angle brackets.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Configuring view engine used by express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app.set(“view engine”, “jade”)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app.set(“views”, __dirname + ‘/views’);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Indentation determines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Views are rendered by associating a path with a function and calling res.render({viewname});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Jade focuses on minimizing the amount of typing you need to do to generate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Supports forms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mjclxeq3ult" w:id="0"/>
      <w:bookmarkEnd w:id="0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Supports embedding JS either inline or via external file include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Supports interleaving js with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Conditional rendering of markup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ra33it9mikt" w:id="1"/>
      <w:bookmarkEnd w:id="1"/>
      <w:r w:rsidDel="00000000" w:rsidR="00000000" w:rsidRPr="00000000">
        <w:rPr>
          <w:rtl w:val="0"/>
        </w:rPr>
        <w:t xml:space="preserve">Blocks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Similar to master pages in ASP.net / sections in razor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template / layout indicates a placeholder for a block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implementation of that layout then defines that block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Different layouts can be used by passing a layout parm to res.render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v0vv8uv4c2h" w:id="2"/>
      <w:bookmarkEnd w:id="2"/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use CSS languages like LESS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Stylus ships w/ Jade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using CSS languages, your markup links to a css file, and your build process generates that css from .less / .styl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 configure a CSS language: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app.usr(require(‘stylus’).middleware(__dirname + ‘/public’));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djnh4gwt27n" w:id="3"/>
      <w:bookmarkEnd w:id="3"/>
      <w:r w:rsidDel="00000000" w:rsidR="00000000" w:rsidRPr="00000000">
        <w:rPr>
          <w:rtl w:val="0"/>
        </w:rPr>
        <w:t xml:space="preserve">Iteration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Each item in customers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