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Try to avoid synchronous blocking calls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Node’s built around the concept of callbacks.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callbacks typically take an error object first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Nested callbacks are in general lead to less flexibility, inversion of control,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Async 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asynquence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Asynquence-contrib (contains plugins)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4pyyofbcz29" w:id="0"/>
      <w:bookmarkEnd w:id="0"/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is not fundamentally promise aware.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many libraries to support promises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Promise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Asynquence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39jogq1d12t" w:id="1"/>
      <w:bookmarkEnd w:id="1"/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serving many users, avoid sync I/O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ok to use sync calls when you’re creating tools for a single user, or command line tools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09j6pwqv9e2" w:id="2"/>
      <w:bookmarkEnd w:id="2"/>
      <w:r w:rsidDel="00000000" w:rsidR="00000000" w:rsidRPr="00000000">
        <w:rPr>
          <w:rtl w:val="0"/>
        </w:rPr>
        <w:t xml:space="preserve">Promises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 an arguably cleaner coding style that avoids the dreaded nested callback problem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