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to generate React tree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JSX may contain pure HTML.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Compiler knows to convert html into React.createElement calls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6rsjx6bcy32" w:id="0"/>
      <w:bookmarkEnd w:id="0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JSX may contain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may be included by embracing in braces.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rendering of text or React components into the tree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Named attributes passed to a component are accessible via this.props.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Nested properties (props of child components) may be accessed via this.props.children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Attributes to an element are included in this.props.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 content of jsx xml syntax is registered in this.props.children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gf3v3hbgpat" w:id="1"/>
      <w:bookmarkEnd w:id="1"/>
      <w:r w:rsidDel="00000000" w:rsidR="00000000" w:rsidRPr="00000000">
        <w:rPr>
          <w:rtl w:val="0"/>
        </w:rPr>
        <w:t xml:space="preserve">Terms / 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Really just a JSON object which is used by the React frame.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you to create js objects using html-like syntax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alternative to writing React.createElement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