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Spring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org.springframework.web.WebApplicationInitializer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Use to configure a servlet 3.0 container (alternative to web.xml)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org.springframework.web.context.support.AnnotationConfigWebApplicationContext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Environment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Represents the environment in which an application is running.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Exposes profile and property information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Can be used to determine which profiles are active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Convenient service interface for configuring and retrieving properties from variety of sources (JNDI, system, etc.)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Annotations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@Configuration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Annotates a class containing one or more @Bean annotations scannable by Spring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Bootstrapped by means of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@Component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Indicates a candidate to be detected by scanning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@Profile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Specifies a component is eligible for registration with spring context if one or more of specified profiles is active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@Bean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A method that produces a bean to be managed by the spring container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May specify initMethod and destroyMethod in the annotation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@Bean(initMethod="create", destroyMethod="destroy")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Enable a JUnit class to support spring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Add annotations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specifying the test should be run using a Spring test runner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@RunWith(SpringJunit4ClassRunner.class)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Spring's runner sets up the test to load the spring container, specified with @ContextConfiguration annotation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Initializing spring container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@ContextConfiguration(classes={TestIntegration.class, IntegrationConfig.class})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Spring container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Annotation-based configuration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Alternative to XML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Spring Context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Container for bean definitions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Scanning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Spring can detect classes annotated with certain annotations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TODO: classpath scanning, manual registration of classes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Annotations include @Configuration, @Component, and javax.inject annotations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Logical group of bean definitions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TODO: How activated?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