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28"/>
        <w:gridCol w:w="7416"/>
      </w:tblGrid>
      <w:tr>
        <w:tc>
          <w:tcPr>
            <w:tcW w:type="dxa" w:w="5328"/>
            <w:shd w:val="clear" w:color="auto" w:fill="1E1F33"/>
            <w:tcMar>
              <w:top w:w="220" w:type="dxa"/>
              <w:bottom w:w="160" w:type="dxa"/>
              <w:left w:w="200" w:type="dxa"/>
              <w:right w:w="150" w:type="dxa"/>
            </w:tcMar>
          </w:tcPr>
          <w:p>
            <w:pPr>
              <w:spacing w:after="120"/>
              <w:jc w:val="center"/>
            </w:pPr>
            <w:r>
              <w:rPr>
                <w:rFonts w:ascii="Calibri" w:hAnsi="Calibri"/>
                <w:b/>
                <w:color w:val="2FF3C0"/>
                <w:sz w:val="60"/>
              </w:rPr>
              <w:t>VR</w:t>
            </w:r>
          </w:p>
        </w:tc>
        <w:tc>
          <w:tcPr>
            <w:tcW w:type="dxa" w:w="5328"/>
            <w:tcMar>
              <w:top w:w="160" w:type="dxa"/>
              <w:bottom w:w="120" w:type="dxa"/>
              <w:left w:w="20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1E1F33"/>
                <w:sz w:val="48"/>
              </w:rPr>
              <w:t>VAMSHIDHAR REDDY 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86AB"/>
                <w:sz w:val="26"/>
              </w:rPr>
              <w:t>Performance Marketer Who Builds AI Tools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5A5D6E"/>
                <w:sz w:val="18"/>
              </w:rPr>
              <w:t>SEO   ·   PPC   ·   AI Automation   ·   Content   ·   Analytics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66"/>
              <w:gridCol w:w="1066"/>
              <w:gridCol w:w="1066"/>
              <w:gridCol w:w="1066"/>
              <w:gridCol w:w="1066"/>
            </w:tblGrid>
            <w:tr>
              <w:tc>
                <w:tcPr>
                  <w:tcW w:type="dxa" w:w="1066"/>
                  <w:shd w:val="clear" w:color="auto" w:fill="F2F4F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2E86AB"/>
                      <w:sz w:val="15"/>
                    </w:rPr>
                    <w:t>15% organic growth</w:t>
                  </w:r>
                </w:p>
              </w:tc>
              <w:tc>
                <w:tcPr>
                  <w:tcW w:type="dxa" w:w="1066"/>
                  <w:shd w:val="clear" w:color="auto" w:fill="F2F4F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2E86AB"/>
                      <w:sz w:val="15"/>
                    </w:rPr>
                    <w:t>Page-1 rankings</w:t>
                  </w:r>
                </w:p>
              </w:tc>
              <w:tc>
                <w:tcPr>
                  <w:tcW w:type="dxa" w:w="1066"/>
                  <w:shd w:val="clear" w:color="auto" w:fill="F2F4F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2E86AB"/>
                      <w:sz w:val="15"/>
                    </w:rPr>
                    <w:t>70+ leads/mo</w:t>
                  </w:r>
                </w:p>
              </w:tc>
              <w:tc>
                <w:tcPr>
                  <w:tcW w:type="dxa" w:w="1066"/>
                  <w:shd w:val="clear" w:color="auto" w:fill="F2F4F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2E86AB"/>
                      <w:sz w:val="15"/>
                    </w:rPr>
                    <w:t>Rs.2L+ ad spend</w:t>
                  </w:r>
                </w:p>
              </w:tc>
              <w:tc>
                <w:tcPr>
                  <w:tcW w:type="dxa" w:w="1066"/>
                  <w:shd w:val="clear" w:color="auto" w:fill="F2F4F8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2E86AB"/>
                      <w:sz w:val="15"/>
                    </w:rPr>
                    <w:t>3 products shipped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0" w:after="40"/>
              <w:pBdr>
                <w:bottom w:val="single" w:sz="8" w:space="2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22"/>
              </w:rPr>
              <w:t>PROFILE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2B2D3A"/>
                <w:sz w:val="19"/>
              </w:rPr>
              <w:t>I sit in a rare middle lane: I plan the strategy with the CMO and build the tool that executes it. 8+ years of SEO, PPC and content, plus three AI products I designed, built and shipped solo. Everything I claim is measurable — and this very CV comes with live links you can click.</w:t>
            </w:r>
          </w:p>
          <w:p>
            <w:pPr>
              <w:spacing w:before="80" w:after="40"/>
              <w:pBdr>
                <w:bottom w:val="single" w:sz="8" w:space="2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22"/>
              </w:rPr>
              <w:t>EXPERIENCE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Digital Marketing Specialist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Autozilla Software Solutions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May 2023 – Present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Grew organic traffic 15% (SEO audits, keyword gap, content + technical fixes)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70+ qualified leads/mo by wiring SEO, Google Ads and landing pages into one funnel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Managed Rs.2L+ monthly ad spend; cut CPL Rs.1,100→Rs.770; lifted ROAS 3.2x→5.5x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Built AI-assisted content workflows; GA4 + Looker dashboards; A/B tested copy &amp; CTAs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Campaign Specialist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Pranathi Software Services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Jun 2022 – May 2023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Managed SEO/PPC/paid social across client accounts — raised quality scores, cut CPCs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LinkedIn Ads for B2B lead gen; bid/audience/schedule optimization lifted ROAS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Weekly KPI reporting (impressions, CTR, conversions, revenue attribution)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Digital Marketing Executive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FAMA Technologies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Feb 2021 – May 2022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Integrated SEO + PPC + content campaigns; A/B &amp; multivariate CRO testing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Technical SEO audits (crawl errors, speed, schema) fixed with dev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Digital Marketing Executive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E-Rad Imaging &amp; Reporting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Jun 2019 – Sep 2020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End-to-end SEO: research, on-page, link building, monthly reporting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SEO &amp; SMO Expert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Promantra Synergies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Nov 2017 – May 2019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SEO + social growth, content strategy, competitor benchmarking &amp; outreach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SEO Executive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Digital Way Soft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Jan 2015 – Nov 2017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Technical, on-page &amp; off-page SEO across multiple client sites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i w:val="0"/>
                <w:color w:val="2FF3C0"/>
                <w:sz w:val="18"/>
              </w:rPr>
              <w:t xml:space="preserve">▸ </w:t>
            </w:r>
            <w:r>
              <w:rPr>
                <w:rFonts w:ascii="Calibri" w:hAnsi="Calibri"/>
                <w:b/>
                <w:i w:val="0"/>
                <w:color w:val="2B2D3A"/>
                <w:sz w:val="19"/>
              </w:rPr>
              <w:t>Software / Junior Test Engineer</w:t>
            </w:r>
            <w:r>
              <w:rPr>
                <w:rFonts w:ascii="Calibri" w:hAnsi="Calibri"/>
                <w:b w:val="0"/>
                <w:i w:val="0"/>
                <w:color w:val="5A5D6E"/>
                <w:sz w:val="17"/>
              </w:rPr>
              <w:t xml:space="preserve">   |   Ainslee &amp; Corbz Data   </w:t>
            </w:r>
            <w:r>
              <w:rPr>
                <w:rFonts w:ascii="Calibri" w:hAnsi="Calibri"/>
                <w:b w:val="0"/>
                <w:i/>
                <w:color w:val="5A5D6E"/>
                <w:sz w:val="16"/>
              </w:rPr>
              <w:t>May 2007 – Sep 2014</w:t>
            </w:r>
          </w:p>
          <w:p>
            <w:pPr>
              <w:spacing w:after="0"/>
              <w:ind w:left="288"/>
            </w:pPr>
            <w:r>
              <w:rPr>
                <w:rFonts w:ascii="Calibri" w:hAnsi="Calibri"/>
                <w:b/>
                <w:i w:val="0"/>
                <w:color w:val="2E86AB"/>
                <w:sz w:val="17"/>
              </w:rPr>
              <w:t xml:space="preserve">• </w:t>
            </w:r>
            <w:r>
              <w:rPr>
                <w:rFonts w:ascii="Calibri" w:hAnsi="Calibri"/>
                <w:b w:val="0"/>
                <w:i w:val="0"/>
                <w:color w:val="2B2D3A"/>
                <w:sz w:val="17"/>
              </w:rPr>
              <w:t>QA foundation — the root-cause discipline behind my data-first marketing</w:t>
            </w:r>
          </w:p>
          <w:p>
            <w:pPr>
              <w:spacing w:before="80" w:after="40"/>
              <w:pBdr>
                <w:bottom w:val="single" w:sz="8" w:space="2" w:color="2E86AB"/>
              </w:pBdr>
            </w:pPr>
            <w:r>
              <w:rPr>
                <w:rFonts w:ascii="Calibri" w:hAnsi="Calibri"/>
                <w:b/>
                <w:i w:val="0"/>
                <w:color w:val="2E86AB"/>
                <w:sz w:val="22"/>
              </w:rPr>
              <w:t>LIVE PRODUCTS — SCAN &amp; TRY THEM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4"/>
              <w:gridCol w:w="2664"/>
            </w:tblGrid>
            <w:tr>
              <w:tc>
                <w:tcPr>
                  <w:tcW w:type="dxa" w:w="1368"/>
                  <w:tcMar>
                    <w:top w:w="20" w:type="dxa"/>
                    <w:bottom w:w="20" w:type="dxa"/>
                    <w:left w:w="2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hookai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48"/>
                  <w:tcMar>
                    <w:top w:w="40" w:type="dxa"/>
                    <w:bottom w:w="20" w:type="dxa"/>
                    <w:left w:w="4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2B2D3A"/>
                      <w:sz w:val="19"/>
                    </w:rPr>
                    <w:t>Hook AI</w:t>
                  </w:r>
                </w:p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5A5D6E"/>
                      <w:sz w:val="16"/>
                    </w:rPr>
                    <w:t>Marketing copy engine — 15+ niches, SEO program, A/B hero testing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hAnsi="Calibri"/>
                      <w:b/>
                      <w:i w:val="0"/>
                      <w:color w:val="2E86AB"/>
                      <w:sz w:val="15"/>
                    </w:rPr>
                    <w:t>hook-ai-marketing-engine.vercel.app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4"/>
              <w:gridCol w:w="2664"/>
            </w:tblGrid>
            <w:tr>
              <w:tc>
                <w:tcPr>
                  <w:tcW w:type="dxa" w:w="1368"/>
                  <w:tcMar>
                    <w:top w:w="20" w:type="dxa"/>
                    <w:bottom w:w="20" w:type="dxa"/>
                    <w:left w:w="2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eativ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48"/>
                  <w:tcMar>
                    <w:top w:w="40" w:type="dxa"/>
                    <w:bottom w:w="20" w:type="dxa"/>
                    <w:left w:w="4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2B2D3A"/>
                      <w:sz w:val="19"/>
                    </w:rPr>
                    <w:t>Creative Predictor</w:t>
                  </w:r>
                </w:p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5A5D6E"/>
                      <w:sz w:val="16"/>
                    </w:rPr>
                    <w:t>Ad &amp; CRO suite — predicts CTR/ROAS, 20+ modules, v13.0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hAnsi="Calibri"/>
                      <w:b/>
                      <w:i w:val="0"/>
                      <w:color w:val="2E86AB"/>
                      <w:sz w:val="15"/>
                    </w:rPr>
                    <w:t>mvamshi56-creative-predictor.static.hf.space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64"/>
              <w:gridCol w:w="2664"/>
            </w:tblGrid>
            <w:tr>
              <w:tc>
                <w:tcPr>
                  <w:tcW w:type="dxa" w:w="1368"/>
                  <w:tcMar>
                    <w:top w:w="20" w:type="dxa"/>
                    <w:bottom w:w="20" w:type="dxa"/>
                    <w:left w:w="20" w:type="dxa"/>
                    <w:right w:w="40" w:type="dxa"/>
                  </w:tcMar>
                </w:tcPr>
                <w:p>
                  <w:pPr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22960" cy="82296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rategy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0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48"/>
                  <w:tcMar>
                    <w:top w:w="40" w:type="dxa"/>
                    <w:bottom w:w="20" w:type="dxa"/>
                    <w:left w:w="4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2B2D3A"/>
                      <w:sz w:val="19"/>
                    </w:rPr>
                    <w:t>Growth Strategy Gen</w:t>
                  </w:r>
                </w:p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5A5D6E"/>
                      <w:sz w:val="16"/>
                    </w:rPr>
                    <w:t>Budget-optimized funnel strategies from real inputs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hAnsi="Calibri"/>
                      <w:b/>
                      <w:i w:val="0"/>
                      <w:color w:val="2E86AB"/>
                      <w:sz w:val="15"/>
                    </w:rPr>
                    <w:t>strategy-generator-kwdf-beta.vercel.app</w:t>
                  </w:r>
                </w:p>
              </w:tc>
            </w:tr>
          </w:tbl>
          <w:p/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/>
                <w:color w:val="5A5D6E"/>
                <w:sz w:val="17"/>
              </w:rPr>
              <w:t>—  I build what I market. Scan a product and watch it work.  —</w:t>
            </w:r>
          </w:p>
        </w:tc>
      </w:tr>
    </w:tbl>
    <w:p>
      <w:pPr>
        <w:spacing w:after="200" w:before="0"/>
        <w:jc w:val="center"/>
      </w:pPr>
      <w:r>
        <w:rPr>
          <w:i/>
          <w:color w:val="C9CBDE"/>
          <w:sz w:val="18"/>
        </w:rPr>
        <w:t>8+ years turning</w:t>
        <w:br/>
        <w:t>clicks into revenue.</w:t>
      </w:r>
    </w:p>
    <w:p>
      <w:pPr>
        <w:spacing w:after="40" w:before="120"/>
        <w:pBdr>
          <w:bottom w:val="single" w:sz="4" w:space="2" w:color="2F3C50"/>
        </w:pBdr>
      </w:pPr>
      <w:r>
        <w:rPr>
          <w:rFonts w:ascii="Calibri" w:hAnsi="Calibri"/>
          <w:b/>
          <w:i w:val="0"/>
          <w:color w:val="2FF3C0"/>
          <w:sz w:val="19"/>
        </w:rPr>
        <w:t>CONTACT</w:t>
      </w:r>
    </w:p>
    <w:p>
      <w:pPr>
        <w:spacing w:after="20" w:before="0"/>
      </w:pPr>
      <w:r>
        <w:rPr>
          <w:color w:val="2FF3C0"/>
          <w:sz w:val="16"/>
        </w:rPr>
        <w:t xml:space="preserve">📍  </w:t>
      </w:r>
      <w:r>
        <w:rPr>
          <w:color w:val="E4E5F0"/>
          <w:sz w:val="15"/>
        </w:rPr>
        <w:t>Hyderabad, India</w:t>
      </w:r>
    </w:p>
    <w:p>
      <w:pPr>
        <w:spacing w:after="20" w:before="0"/>
      </w:pPr>
      <w:r>
        <w:rPr>
          <w:color w:val="2FF3C0"/>
          <w:sz w:val="16"/>
        </w:rPr>
        <w:t xml:space="preserve">📞  </w:t>
      </w:r>
      <w:r>
        <w:rPr>
          <w:color w:val="E4E5F0"/>
          <w:sz w:val="15"/>
        </w:rPr>
        <w:t>+91-7981719085</w:t>
      </w:r>
    </w:p>
    <w:p>
      <w:pPr>
        <w:spacing w:after="20" w:before="0"/>
      </w:pPr>
      <w:r>
        <w:rPr>
          <w:color w:val="2FF3C0"/>
          <w:sz w:val="16"/>
        </w:rPr>
        <w:t xml:space="preserve">✉️  </w:t>
      </w:r>
      <w:r>
        <w:rPr>
          <w:color w:val="E4E5F0"/>
          <w:sz w:val="15"/>
        </w:rPr>
        <w:t>geovamshidhar@gmail.com</w:t>
      </w:r>
    </w:p>
    <w:p>
      <w:pPr>
        <w:spacing w:after="20" w:before="0"/>
      </w:pPr>
      <w:r>
        <w:rPr>
          <w:color w:val="2FF3C0"/>
          <w:sz w:val="16"/>
        </w:rPr>
        <w:t xml:space="preserve">in  </w:t>
      </w:r>
      <w:r>
        <w:rPr>
          <w:color w:val="E4E5F0"/>
          <w:sz w:val="15"/>
        </w:rPr>
        <w:t>linkedin.com/in/vamshidharreddym</w:t>
      </w:r>
    </w:p>
    <w:p>
      <w:pPr>
        <w:spacing w:after="20" w:before="0"/>
      </w:pPr>
      <w:r>
        <w:rPr>
          <w:color w:val="2FF3C0"/>
          <w:sz w:val="16"/>
        </w:rPr>
        <w:t xml:space="preserve">gh  </w:t>
      </w:r>
      <w:r>
        <w:rPr>
          <w:color w:val="E4E5F0"/>
          <w:sz w:val="15"/>
        </w:rPr>
        <w:t>github.com/gitvamshidhar-m</w:t>
      </w:r>
    </w:p>
    <w:p>
      <w:pPr>
        <w:spacing w:after="20" w:before="0"/>
      </w:pPr>
      <w:r>
        <w:rPr>
          <w:color w:val="2FF3C0"/>
          <w:sz w:val="16"/>
        </w:rPr>
        <w:t xml:space="preserve">↗  </w:t>
      </w:r>
      <w:r>
        <w:rPr>
          <w:color w:val="E4E5F0"/>
          <w:sz w:val="15"/>
        </w:rPr>
        <w:t>vamshidharm.vercel.app</w:t>
      </w:r>
    </w:p>
    <w:p>
      <w:pPr>
        <w:spacing w:after="40" w:before="120"/>
        <w:pBdr>
          <w:bottom w:val="single" w:sz="4" w:space="2" w:color="2F3C50"/>
        </w:pBdr>
      </w:pPr>
      <w:r>
        <w:rPr>
          <w:rFonts w:ascii="Calibri" w:hAnsi="Calibri"/>
          <w:b/>
          <w:i w:val="0"/>
          <w:color w:val="2FF3C0"/>
          <w:sz w:val="19"/>
        </w:rPr>
        <w:t>OPEN TO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D9DAEA"/>
          <w:sz w:val="16"/>
        </w:rPr>
        <w:t>Performance Marketing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D9DAEA"/>
          <w:sz w:val="16"/>
        </w:rPr>
        <w:t>SEO · Paid Media · CRO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D9DAEA"/>
          <w:sz w:val="16"/>
        </w:rPr>
        <w:t>AI-Augmented Marketing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D9DAEA"/>
          <w:sz w:val="16"/>
        </w:rPr>
        <w:t>Remote · Hyderabad (IST)</w:t>
      </w:r>
    </w:p>
    <w:p>
      <w:pPr>
        <w:spacing w:after="40" w:before="120"/>
        <w:pBdr>
          <w:bottom w:val="single" w:sz="4" w:space="2" w:color="2F3C50"/>
        </w:pBdr>
      </w:pPr>
      <w:r>
        <w:rPr>
          <w:rFonts w:ascii="Calibri" w:hAnsi="Calibri"/>
          <w:b/>
          <w:i w:val="0"/>
          <w:color w:val="2FF3C0"/>
          <w:sz w:val="19"/>
        </w:rPr>
        <w:t>SKILLS</w:t>
      </w:r>
    </w:p>
    <w:p>
      <w:pPr>
        <w:spacing w:after="20" w:before="0"/>
      </w:pPr>
      <w:r>
        <w:rPr>
          <w:rFonts w:ascii="Calibri" w:hAnsi="Calibri"/>
          <w:b/>
          <w:i w:val="0"/>
          <w:color w:val="D9DAEA"/>
          <w:sz w:val="15"/>
        </w:rPr>
        <w:t>Paid Media / PPC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FF3C0"/>
          <w:sz w:val="13"/>
        </w:rPr>
        <w:t>▮▮▮▮▮▮▮</w:t>
      </w:r>
      <w:r>
        <w:rPr>
          <w:rFonts w:ascii="Calibri" w:hAnsi="Calibri"/>
          <w:b w:val="0"/>
          <w:i w:val="0"/>
          <w:color w:val="3A3D55"/>
          <w:sz w:val="13"/>
        </w:rPr>
        <w:t>▯</w:t>
      </w:r>
      <w:r>
        <w:rPr>
          <w:rFonts w:ascii="Calibri" w:hAnsi="Calibri"/>
          <w:b/>
          <w:i w:val="0"/>
          <w:color w:val="C9CBDE"/>
          <w:sz w:val="15"/>
        </w:rPr>
        <w:t xml:space="preserve">  95%</w:t>
      </w:r>
    </w:p>
    <w:p>
      <w:pPr>
        <w:spacing w:after="20" w:before="0"/>
      </w:pPr>
      <w:r>
        <w:rPr>
          <w:rFonts w:ascii="Calibri" w:hAnsi="Calibri"/>
          <w:b/>
          <w:i w:val="0"/>
          <w:color w:val="D9DAEA"/>
          <w:sz w:val="15"/>
        </w:rPr>
        <w:t>SEO &amp; Content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FF3C0"/>
          <w:sz w:val="13"/>
        </w:rPr>
        <w:t>▮▮▮▮▮▮▮</w:t>
      </w:r>
      <w:r>
        <w:rPr>
          <w:rFonts w:ascii="Calibri" w:hAnsi="Calibri"/>
          <w:b w:val="0"/>
          <w:i w:val="0"/>
          <w:color w:val="3A3D55"/>
          <w:sz w:val="13"/>
        </w:rPr>
        <w:t>▯</w:t>
      </w:r>
      <w:r>
        <w:rPr>
          <w:rFonts w:ascii="Calibri" w:hAnsi="Calibri"/>
          <w:b/>
          <w:i w:val="0"/>
          <w:color w:val="C9CBDE"/>
          <w:sz w:val="15"/>
        </w:rPr>
        <w:t xml:space="preserve">  93%</w:t>
      </w:r>
    </w:p>
    <w:p>
      <w:pPr>
        <w:spacing w:after="20" w:before="0"/>
      </w:pPr>
      <w:r>
        <w:rPr>
          <w:rFonts w:ascii="Calibri" w:hAnsi="Calibri"/>
          <w:b/>
          <w:i w:val="0"/>
          <w:color w:val="D9DAEA"/>
          <w:sz w:val="15"/>
        </w:rPr>
        <w:t>AI &amp; Automation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FF3C0"/>
          <w:sz w:val="13"/>
        </w:rPr>
        <w:t>▮▮▮▮▮▮▮</w:t>
      </w:r>
      <w:r>
        <w:rPr>
          <w:rFonts w:ascii="Calibri" w:hAnsi="Calibri"/>
          <w:b w:val="0"/>
          <w:i w:val="0"/>
          <w:color w:val="3A3D55"/>
          <w:sz w:val="13"/>
        </w:rPr>
        <w:t>▯</w:t>
      </w:r>
      <w:r>
        <w:rPr>
          <w:rFonts w:ascii="Calibri" w:hAnsi="Calibri"/>
          <w:b/>
          <w:i w:val="0"/>
          <w:color w:val="C9CBDE"/>
          <w:sz w:val="15"/>
        </w:rPr>
        <w:t xml:space="preserve">  90%</w:t>
      </w:r>
    </w:p>
    <w:p>
      <w:pPr>
        <w:spacing w:after="20" w:before="0"/>
      </w:pPr>
      <w:r>
        <w:rPr>
          <w:rFonts w:ascii="Calibri" w:hAnsi="Calibri"/>
          <w:b/>
          <w:i w:val="0"/>
          <w:color w:val="D9DAEA"/>
          <w:sz w:val="15"/>
        </w:rPr>
        <w:t>Analytics &amp; GA4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FF3C0"/>
          <w:sz w:val="13"/>
        </w:rPr>
        <w:t>▮▮▮▮▮▮▮</w:t>
      </w:r>
      <w:r>
        <w:rPr>
          <w:rFonts w:ascii="Calibri" w:hAnsi="Calibri"/>
          <w:b w:val="0"/>
          <w:i w:val="0"/>
          <w:color w:val="3A3D55"/>
          <w:sz w:val="13"/>
        </w:rPr>
        <w:t>▯</w:t>
      </w:r>
      <w:r>
        <w:rPr>
          <w:rFonts w:ascii="Calibri" w:hAnsi="Calibri"/>
          <w:b/>
          <w:i w:val="0"/>
          <w:color w:val="C9CBDE"/>
          <w:sz w:val="15"/>
        </w:rPr>
        <w:t xml:space="preserve">  88%</w:t>
      </w:r>
    </w:p>
    <w:p>
      <w:pPr>
        <w:spacing w:after="20" w:before="0"/>
      </w:pPr>
      <w:r>
        <w:rPr>
          <w:rFonts w:ascii="Calibri" w:hAnsi="Calibri"/>
          <w:b/>
          <w:i w:val="0"/>
          <w:color w:val="D9DAEA"/>
          <w:sz w:val="15"/>
        </w:rPr>
        <w:t>Development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FF3C0"/>
          <w:sz w:val="13"/>
        </w:rPr>
        <w:t>▮▮▮▮▮▮</w:t>
      </w:r>
      <w:r>
        <w:rPr>
          <w:rFonts w:ascii="Calibri" w:hAnsi="Calibri"/>
          <w:b w:val="0"/>
          <w:i w:val="0"/>
          <w:color w:val="3A3D55"/>
          <w:sz w:val="13"/>
        </w:rPr>
        <w:t>▯▯</w:t>
      </w:r>
      <w:r>
        <w:rPr>
          <w:rFonts w:ascii="Calibri" w:hAnsi="Calibri"/>
          <w:b/>
          <w:i w:val="0"/>
          <w:color w:val="C9CBDE"/>
          <w:sz w:val="15"/>
        </w:rPr>
        <w:t xml:space="preserve">  78%</w:t>
      </w:r>
    </w:p>
    <w:p>
      <w:pPr>
        <w:spacing w:after="40" w:before="120"/>
        <w:pBdr>
          <w:bottom w:val="single" w:sz="4" w:space="2" w:color="2F3C50"/>
        </w:pBdr>
      </w:pPr>
      <w:r>
        <w:rPr>
          <w:rFonts w:ascii="Calibri" w:hAnsi="Calibri"/>
          <w:b/>
          <w:i w:val="0"/>
          <w:color w:val="2FF3C0"/>
          <w:sz w:val="19"/>
        </w:rPr>
        <w:t>LANGUAGES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D9DAEA"/>
          <w:sz w:val="16"/>
        </w:rPr>
        <w:t>English · Hindi · Telugu · Kannada</w:t>
      </w:r>
    </w:p>
    <w:p>
      <w:pPr>
        <w:spacing w:after="40" w:before="120"/>
        <w:pBdr>
          <w:bottom w:val="single" w:sz="4" w:space="2" w:color="2F3C50"/>
        </w:pBdr>
      </w:pPr>
      <w:r>
        <w:rPr>
          <w:rFonts w:ascii="Calibri" w:hAnsi="Calibri"/>
          <w:b/>
          <w:i w:val="0"/>
          <w:color w:val="2FF3C0"/>
          <w:sz w:val="19"/>
        </w:rPr>
        <w:t>CERTIFICATIONS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C9CBDE"/>
          <w:sz w:val="15"/>
        </w:rPr>
        <w:t>✓ Generative AI Mastermind — Outskill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C9CBDE"/>
          <w:sz w:val="15"/>
        </w:rPr>
        <w:t>✓ Advanced SEO: Search Factors — LinkedIn Learning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C9CBDE"/>
          <w:sz w:val="15"/>
        </w:rPr>
        <w:t>✓ Growth Marketing Tools — LinkedIn Learning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2B2D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