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270"/>
        <w:gridCol w:w="1191"/>
        <w:gridCol w:w="1327"/>
        <w:gridCol w:w="1596"/>
        <w:gridCol w:w="88"/>
        <w:gridCol w:w="1373"/>
        <w:gridCol w:w="1463"/>
      </w:tblGrid>
      <w:tr w14:paraId="6A368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7BE32266">
            <w:pPr>
              <w:jc w:val="center"/>
              <w:rPr>
                <w:rFonts w:ascii="仿宋" w:hAnsi="仿宋" w:eastAsia="仿宋"/>
              </w:rPr>
            </w:pPr>
            <w:r>
              <w:rPr>
                <w:rFonts w:hint="eastAsia" w:ascii="仿宋" w:hAnsi="仿宋" w:eastAsia="仿宋"/>
              </w:rPr>
              <w:t>学生姓名</w:t>
            </w:r>
          </w:p>
        </w:tc>
        <w:tc>
          <w:tcPr>
            <w:tcW w:w="2518" w:type="dxa"/>
            <w:gridSpan w:val="2"/>
            <w:shd w:val="clear" w:color="auto" w:fill="auto"/>
            <w:vAlign w:val="center"/>
          </w:tcPr>
          <w:p w14:paraId="53ABB072">
            <w:pPr>
              <w:jc w:val="center"/>
              <w:rPr>
                <w:rFonts w:ascii="仿宋" w:hAnsi="仿宋" w:eastAsia="仿宋"/>
              </w:rPr>
            </w:pPr>
          </w:p>
        </w:tc>
        <w:tc>
          <w:tcPr>
            <w:tcW w:w="1684" w:type="dxa"/>
            <w:gridSpan w:val="2"/>
            <w:shd w:val="clear" w:color="auto" w:fill="auto"/>
            <w:vAlign w:val="center"/>
          </w:tcPr>
          <w:p w14:paraId="7C9CD5F5">
            <w:pPr>
              <w:jc w:val="center"/>
              <w:rPr>
                <w:rFonts w:ascii="仿宋" w:hAnsi="仿宋" w:eastAsia="仿宋"/>
              </w:rPr>
            </w:pPr>
            <w:r>
              <w:rPr>
                <w:rFonts w:hint="eastAsia" w:ascii="仿宋" w:hAnsi="仿宋" w:eastAsia="仿宋"/>
              </w:rPr>
              <w:t>学号</w:t>
            </w:r>
          </w:p>
        </w:tc>
        <w:tc>
          <w:tcPr>
            <w:tcW w:w="2836" w:type="dxa"/>
            <w:gridSpan w:val="2"/>
            <w:shd w:val="clear" w:color="auto" w:fill="auto"/>
            <w:vAlign w:val="center"/>
          </w:tcPr>
          <w:p w14:paraId="27C92253">
            <w:pPr>
              <w:jc w:val="center"/>
              <w:rPr>
                <w:rFonts w:ascii="仿宋" w:hAnsi="仿宋" w:eastAsia="仿宋" w:cs="Angsana New"/>
                <w:szCs w:val="30"/>
              </w:rPr>
            </w:pPr>
          </w:p>
        </w:tc>
      </w:tr>
      <w:tr w14:paraId="3C53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49DB4CDF">
            <w:pPr>
              <w:jc w:val="center"/>
              <w:rPr>
                <w:rFonts w:hint="eastAsia" w:ascii="仿宋" w:hAnsi="仿宋" w:eastAsia="仿宋"/>
              </w:rPr>
            </w:pPr>
            <w:r>
              <w:rPr>
                <w:rFonts w:hint="eastAsia" w:ascii="仿宋" w:hAnsi="仿宋" w:eastAsia="仿宋"/>
              </w:rPr>
              <w:t>选题学院</w:t>
            </w:r>
          </w:p>
        </w:tc>
        <w:tc>
          <w:tcPr>
            <w:tcW w:w="2518" w:type="dxa"/>
            <w:gridSpan w:val="2"/>
            <w:shd w:val="clear" w:color="auto" w:fill="auto"/>
            <w:vAlign w:val="center"/>
          </w:tcPr>
          <w:p w14:paraId="7D20F680">
            <w:pPr>
              <w:jc w:val="center"/>
              <w:rPr>
                <w:rFonts w:hint="default" w:ascii="仿宋" w:hAnsi="仿宋" w:eastAsia="仿宋"/>
                <w:lang w:val="en-US" w:eastAsia="zh-CN"/>
              </w:rPr>
            </w:pPr>
            <w:r>
              <w:rPr>
                <w:rFonts w:hint="eastAsia" w:ascii="仿宋" w:hAnsi="仿宋" w:eastAsia="仿宋"/>
                <w:lang w:val="en-US" w:eastAsia="zh-CN"/>
              </w:rPr>
              <w:t>网络空间安全学院</w:t>
            </w:r>
          </w:p>
        </w:tc>
        <w:tc>
          <w:tcPr>
            <w:tcW w:w="1684" w:type="dxa"/>
            <w:gridSpan w:val="2"/>
            <w:shd w:val="clear" w:color="auto" w:fill="auto"/>
            <w:vAlign w:val="center"/>
          </w:tcPr>
          <w:p w14:paraId="749D977D">
            <w:pPr>
              <w:jc w:val="center"/>
              <w:rPr>
                <w:rFonts w:hint="eastAsia" w:ascii="仿宋" w:hAnsi="仿宋" w:eastAsia="仿宋"/>
              </w:rPr>
            </w:pPr>
            <w:r>
              <w:rPr>
                <w:rFonts w:hint="eastAsia" w:ascii="仿宋" w:hAnsi="仿宋" w:eastAsia="仿宋"/>
              </w:rPr>
              <w:t>专业班级</w:t>
            </w:r>
          </w:p>
        </w:tc>
        <w:tc>
          <w:tcPr>
            <w:tcW w:w="2836" w:type="dxa"/>
            <w:gridSpan w:val="2"/>
            <w:shd w:val="clear" w:color="auto" w:fill="auto"/>
            <w:vAlign w:val="center"/>
          </w:tcPr>
          <w:p w14:paraId="5CC99483">
            <w:pPr>
              <w:jc w:val="center"/>
              <w:rPr>
                <w:rFonts w:ascii="仿宋" w:hAnsi="仿宋" w:eastAsia="仿宋" w:cs="Angsana New"/>
                <w:szCs w:val="30"/>
              </w:rPr>
            </w:pPr>
          </w:p>
        </w:tc>
      </w:tr>
      <w:tr w14:paraId="3A685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494A4678">
            <w:pPr>
              <w:jc w:val="center"/>
              <w:rPr>
                <w:rFonts w:ascii="仿宋" w:hAnsi="仿宋" w:eastAsia="仿宋"/>
              </w:rPr>
            </w:pPr>
            <w:r>
              <w:rPr>
                <w:rFonts w:hint="eastAsia" w:ascii="仿宋" w:hAnsi="仿宋" w:eastAsia="仿宋"/>
              </w:rPr>
              <w:t>课题中文名称</w:t>
            </w:r>
          </w:p>
        </w:tc>
        <w:tc>
          <w:tcPr>
            <w:tcW w:w="2518" w:type="dxa"/>
            <w:gridSpan w:val="2"/>
            <w:shd w:val="clear" w:color="auto" w:fill="auto"/>
            <w:vAlign w:val="center"/>
          </w:tcPr>
          <w:p w14:paraId="417E3BCA">
            <w:pPr>
              <w:rPr>
                <w:rFonts w:hint="default" w:ascii="仿宋" w:hAnsi="仿宋" w:eastAsia="仿宋"/>
                <w:lang w:val="en-US" w:eastAsia="zh-CN"/>
              </w:rPr>
            </w:pPr>
            <w:r>
              <w:rPr>
                <w:rFonts w:hint="eastAsia" w:ascii="仿宋" w:hAnsi="仿宋" w:eastAsia="仿宋"/>
                <w:lang w:val="en-US" w:eastAsia="zh-CN"/>
              </w:rPr>
              <w:t>大语言模型检索增强生成中的幻觉分析与检测系统的实现</w:t>
            </w:r>
          </w:p>
        </w:tc>
        <w:tc>
          <w:tcPr>
            <w:tcW w:w="1684" w:type="dxa"/>
            <w:gridSpan w:val="2"/>
            <w:shd w:val="clear" w:color="auto" w:fill="auto"/>
            <w:vAlign w:val="center"/>
          </w:tcPr>
          <w:p w14:paraId="22C89830">
            <w:pPr>
              <w:jc w:val="center"/>
              <w:rPr>
                <w:rFonts w:ascii="仿宋" w:hAnsi="仿宋" w:eastAsia="仿宋"/>
              </w:rPr>
            </w:pPr>
            <w:r>
              <w:rPr>
                <w:rFonts w:hint="eastAsia" w:ascii="仿宋" w:hAnsi="仿宋" w:eastAsia="仿宋"/>
              </w:rPr>
              <w:t>课题英文名称</w:t>
            </w:r>
          </w:p>
        </w:tc>
        <w:tc>
          <w:tcPr>
            <w:tcW w:w="2836" w:type="dxa"/>
            <w:gridSpan w:val="2"/>
            <w:shd w:val="clear" w:color="auto" w:fill="auto"/>
            <w:vAlign w:val="center"/>
          </w:tcPr>
          <w:p w14:paraId="0483412F">
            <w:pPr>
              <w:jc w:val="center"/>
              <w:rPr>
                <w:rFonts w:ascii="仿宋" w:hAnsi="仿宋" w:eastAsia="仿宋"/>
              </w:rPr>
            </w:pPr>
            <w:r>
              <w:rPr>
                <w:rFonts w:hint="eastAsia" w:ascii="仿宋" w:hAnsi="仿宋" w:eastAsia="仿宋"/>
              </w:rPr>
              <w:t xml:space="preserve">Research on </w:t>
            </w:r>
            <w:r>
              <w:rPr>
                <w:rFonts w:hint="eastAsia" w:ascii="仿宋" w:hAnsi="仿宋" w:eastAsia="仿宋"/>
                <w:lang w:val="en-US" w:eastAsia="zh-CN"/>
              </w:rPr>
              <w:t>Hallucination</w:t>
            </w:r>
            <w:r>
              <w:rPr>
                <w:rFonts w:hint="eastAsia" w:ascii="仿宋" w:hAnsi="仿宋" w:eastAsia="仿宋"/>
              </w:rPr>
              <w:t xml:space="preserve"> Analysis and Detection in </w:t>
            </w:r>
            <w:r>
              <w:rPr>
                <w:rFonts w:hint="eastAsia" w:ascii="仿宋" w:hAnsi="仿宋" w:eastAsia="仿宋"/>
                <w:lang w:val="en-US" w:eastAsia="zh-CN"/>
              </w:rPr>
              <w:t>Retrieval Augmented Generation</w:t>
            </w:r>
            <w:r>
              <w:rPr>
                <w:rFonts w:hint="eastAsia" w:ascii="仿宋" w:hAnsi="仿宋" w:eastAsia="仿宋"/>
              </w:rPr>
              <w:t xml:space="preserve"> of Large Model Retrieval</w:t>
            </w:r>
          </w:p>
        </w:tc>
      </w:tr>
      <w:tr w14:paraId="067CB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730" w:type="dxa"/>
            <w:gridSpan w:val="2"/>
            <w:shd w:val="clear" w:color="auto" w:fill="auto"/>
            <w:vAlign w:val="center"/>
          </w:tcPr>
          <w:p w14:paraId="2D4B2E63">
            <w:pPr>
              <w:jc w:val="center"/>
              <w:rPr>
                <w:rFonts w:ascii="仿宋" w:hAnsi="仿宋" w:eastAsia="仿宋"/>
              </w:rPr>
            </w:pPr>
            <w:r>
              <w:rPr>
                <w:rFonts w:hint="eastAsia" w:ascii="仿宋" w:hAnsi="仿宋" w:eastAsia="仿宋"/>
              </w:rPr>
              <w:t>指导教师</w:t>
            </w:r>
          </w:p>
        </w:tc>
        <w:tc>
          <w:tcPr>
            <w:tcW w:w="2518" w:type="dxa"/>
            <w:gridSpan w:val="2"/>
            <w:shd w:val="clear" w:color="auto" w:fill="auto"/>
            <w:vAlign w:val="center"/>
          </w:tcPr>
          <w:p w14:paraId="383F5FF6">
            <w:pPr>
              <w:jc w:val="center"/>
              <w:rPr>
                <w:rFonts w:hint="eastAsia" w:ascii="仿宋" w:hAnsi="仿宋" w:eastAsia="仿宋"/>
                <w:lang w:val="en-US" w:eastAsia="zh-CN"/>
              </w:rPr>
            </w:pPr>
            <w:r>
              <w:rPr>
                <w:rFonts w:hint="eastAsia" w:ascii="仿宋" w:hAnsi="仿宋" w:eastAsia="仿宋"/>
                <w:lang w:val="en-US" w:eastAsia="zh-CN"/>
              </w:rPr>
              <w:t>王凯龙</w:t>
            </w:r>
          </w:p>
        </w:tc>
        <w:tc>
          <w:tcPr>
            <w:tcW w:w="1684" w:type="dxa"/>
            <w:gridSpan w:val="2"/>
            <w:shd w:val="clear" w:color="auto" w:fill="auto"/>
            <w:vAlign w:val="center"/>
          </w:tcPr>
          <w:p w14:paraId="72512B98">
            <w:pPr>
              <w:jc w:val="center"/>
              <w:rPr>
                <w:rFonts w:ascii="仿宋" w:hAnsi="仿宋" w:eastAsia="仿宋"/>
              </w:rPr>
            </w:pPr>
            <w:r>
              <w:rPr>
                <w:rFonts w:hint="eastAsia" w:ascii="仿宋" w:hAnsi="仿宋" w:eastAsia="仿宋"/>
              </w:rPr>
              <w:t>题目类型</w:t>
            </w:r>
          </w:p>
        </w:tc>
        <w:tc>
          <w:tcPr>
            <w:tcW w:w="2836" w:type="dxa"/>
            <w:gridSpan w:val="2"/>
            <w:shd w:val="clear" w:color="auto" w:fill="auto"/>
            <w:vAlign w:val="center"/>
          </w:tcPr>
          <w:p w14:paraId="2F024E25">
            <w:pPr>
              <w:jc w:val="center"/>
              <w:rPr>
                <w:rFonts w:ascii="仿宋" w:hAnsi="仿宋" w:eastAsia="仿宋"/>
              </w:rPr>
            </w:pPr>
          </w:p>
        </w:tc>
      </w:tr>
      <w:tr w14:paraId="1A583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730" w:type="dxa"/>
            <w:gridSpan w:val="2"/>
            <w:shd w:val="clear" w:color="auto" w:fill="auto"/>
            <w:vAlign w:val="center"/>
          </w:tcPr>
          <w:p w14:paraId="4ED535AE">
            <w:pPr>
              <w:jc w:val="center"/>
              <w:rPr>
                <w:rFonts w:ascii="仿宋" w:hAnsi="仿宋" w:eastAsia="仿宋"/>
              </w:rPr>
            </w:pPr>
            <w:r>
              <w:rPr>
                <w:rFonts w:hint="eastAsia" w:ascii="仿宋" w:hAnsi="仿宋" w:eastAsia="仿宋"/>
              </w:rPr>
              <w:t>进行方式</w:t>
            </w:r>
          </w:p>
        </w:tc>
        <w:tc>
          <w:tcPr>
            <w:tcW w:w="7038" w:type="dxa"/>
            <w:gridSpan w:val="6"/>
            <w:shd w:val="clear" w:color="auto" w:fill="auto"/>
            <w:vAlign w:val="center"/>
          </w:tcPr>
          <w:p w14:paraId="64793E4F">
            <w:pPr>
              <w:jc w:val="center"/>
              <w:rPr>
                <w:rFonts w:ascii="仿宋" w:hAnsi="仿宋" w:eastAsia="仿宋"/>
              </w:rPr>
            </w:pPr>
          </w:p>
        </w:tc>
      </w:tr>
      <w:tr w14:paraId="195F7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460" w:type="dxa"/>
            <w:shd w:val="clear" w:color="auto" w:fill="auto"/>
            <w:vAlign w:val="center"/>
          </w:tcPr>
          <w:p w14:paraId="465C105B">
            <w:pPr>
              <w:jc w:val="center"/>
              <w:rPr>
                <w:rFonts w:ascii="仿宋" w:hAnsi="仿宋" w:eastAsia="仿宋"/>
              </w:rPr>
            </w:pPr>
            <w:r>
              <w:rPr>
                <w:rFonts w:hint="eastAsia" w:ascii="仿宋" w:hAnsi="仿宋" w:eastAsia="仿宋"/>
              </w:rPr>
              <w:t>学期</w:t>
            </w:r>
          </w:p>
        </w:tc>
        <w:tc>
          <w:tcPr>
            <w:tcW w:w="1461" w:type="dxa"/>
            <w:gridSpan w:val="2"/>
            <w:shd w:val="clear" w:color="auto" w:fill="auto"/>
            <w:vAlign w:val="center"/>
          </w:tcPr>
          <w:p w14:paraId="54EC45DA">
            <w:pPr>
              <w:jc w:val="center"/>
              <w:rPr>
                <w:rFonts w:ascii="仿宋" w:hAnsi="仿宋" w:eastAsia="仿宋"/>
              </w:rPr>
            </w:pPr>
            <w:r>
              <w:rPr>
                <w:rFonts w:hint="eastAsia" w:ascii="仿宋" w:hAnsi="仿宋" w:eastAsia="仿宋"/>
              </w:rPr>
              <w:t>第二学期（春季）</w:t>
            </w:r>
          </w:p>
        </w:tc>
        <w:tc>
          <w:tcPr>
            <w:tcW w:w="1327" w:type="dxa"/>
            <w:shd w:val="clear" w:color="auto" w:fill="auto"/>
            <w:vAlign w:val="center"/>
          </w:tcPr>
          <w:p w14:paraId="0740B163">
            <w:pPr>
              <w:jc w:val="center"/>
              <w:rPr>
                <w:rFonts w:ascii="仿宋" w:hAnsi="仿宋" w:eastAsia="仿宋"/>
              </w:rPr>
            </w:pPr>
            <w:r>
              <w:rPr>
                <w:rFonts w:hint="eastAsia" w:ascii="仿宋" w:hAnsi="仿宋" w:eastAsia="仿宋"/>
              </w:rPr>
              <w:t>起始周</w:t>
            </w:r>
          </w:p>
        </w:tc>
        <w:tc>
          <w:tcPr>
            <w:tcW w:w="1596" w:type="dxa"/>
            <w:shd w:val="clear" w:color="auto" w:fill="auto"/>
            <w:vAlign w:val="center"/>
          </w:tcPr>
          <w:p w14:paraId="57E1D9BC">
            <w:pPr>
              <w:jc w:val="center"/>
              <w:rPr>
                <w:rFonts w:ascii="仿宋" w:hAnsi="仿宋" w:eastAsia="仿宋"/>
              </w:rPr>
            </w:pPr>
            <w:r>
              <w:rPr>
                <w:rFonts w:hint="eastAsia" w:ascii="仿宋" w:hAnsi="仿宋" w:eastAsia="仿宋"/>
              </w:rPr>
              <w:t>1</w:t>
            </w:r>
          </w:p>
        </w:tc>
        <w:tc>
          <w:tcPr>
            <w:tcW w:w="1461" w:type="dxa"/>
            <w:gridSpan w:val="2"/>
            <w:shd w:val="clear" w:color="auto" w:fill="auto"/>
            <w:vAlign w:val="center"/>
          </w:tcPr>
          <w:p w14:paraId="0E6AF909">
            <w:pPr>
              <w:jc w:val="center"/>
              <w:rPr>
                <w:rFonts w:ascii="仿宋" w:hAnsi="仿宋" w:eastAsia="仿宋"/>
              </w:rPr>
            </w:pPr>
            <w:r>
              <w:rPr>
                <w:rFonts w:hint="eastAsia" w:ascii="仿宋" w:hAnsi="仿宋" w:eastAsia="仿宋"/>
              </w:rPr>
              <w:t>结束周</w:t>
            </w:r>
          </w:p>
        </w:tc>
        <w:tc>
          <w:tcPr>
            <w:tcW w:w="1463" w:type="dxa"/>
            <w:shd w:val="clear" w:color="auto" w:fill="auto"/>
            <w:vAlign w:val="center"/>
          </w:tcPr>
          <w:p w14:paraId="38E08BC9">
            <w:pPr>
              <w:jc w:val="center"/>
              <w:rPr>
                <w:rFonts w:ascii="仿宋" w:hAnsi="仿宋" w:eastAsia="仿宋"/>
              </w:rPr>
            </w:pPr>
            <w:r>
              <w:rPr>
                <w:rFonts w:hint="eastAsia" w:ascii="仿宋" w:hAnsi="仿宋" w:eastAsia="仿宋"/>
              </w:rPr>
              <w:t>16</w:t>
            </w:r>
          </w:p>
        </w:tc>
      </w:tr>
      <w:tr w14:paraId="08D22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3" w:hRule="atLeast"/>
        </w:trPr>
        <w:tc>
          <w:tcPr>
            <w:tcW w:w="1730" w:type="dxa"/>
            <w:gridSpan w:val="2"/>
            <w:shd w:val="clear" w:color="auto" w:fill="auto"/>
            <w:vAlign w:val="center"/>
          </w:tcPr>
          <w:p w14:paraId="7F40DC2F">
            <w:pPr>
              <w:jc w:val="center"/>
              <w:rPr>
                <w:rFonts w:ascii="仿宋" w:hAnsi="仿宋" w:eastAsia="仿宋"/>
              </w:rPr>
            </w:pPr>
            <w:r>
              <w:rPr>
                <w:rFonts w:hint="eastAsia" w:ascii="仿宋" w:hAnsi="仿宋" w:eastAsia="仿宋"/>
              </w:rPr>
              <w:t>课题来源</w:t>
            </w:r>
          </w:p>
        </w:tc>
        <w:tc>
          <w:tcPr>
            <w:tcW w:w="7038" w:type="dxa"/>
            <w:gridSpan w:val="6"/>
            <w:shd w:val="clear" w:color="auto" w:fill="auto"/>
          </w:tcPr>
          <w:p w14:paraId="78DB1C1B">
            <w:pPr>
              <w:rPr>
                <w:rFonts w:ascii="仿宋" w:hAnsi="仿宋" w:eastAsia="仿宋" w:cstheme="minorBidi"/>
              </w:rPr>
            </w:pPr>
          </w:p>
        </w:tc>
      </w:tr>
      <w:tr w14:paraId="68232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 w:hRule="atLeast"/>
        </w:trPr>
        <w:tc>
          <w:tcPr>
            <w:tcW w:w="1730" w:type="dxa"/>
            <w:gridSpan w:val="2"/>
            <w:shd w:val="clear" w:color="auto" w:fill="auto"/>
            <w:vAlign w:val="center"/>
          </w:tcPr>
          <w:p w14:paraId="01F85138">
            <w:pPr>
              <w:jc w:val="center"/>
              <w:rPr>
                <w:rFonts w:ascii="仿宋" w:hAnsi="仿宋" w:eastAsia="仿宋"/>
              </w:rPr>
            </w:pPr>
            <w:r>
              <w:rPr>
                <w:rFonts w:hint="eastAsia" w:ascii="仿宋" w:hAnsi="仿宋" w:eastAsia="仿宋"/>
              </w:rPr>
              <w:t>目的要求</w:t>
            </w:r>
          </w:p>
        </w:tc>
        <w:tc>
          <w:tcPr>
            <w:tcW w:w="7038" w:type="dxa"/>
            <w:gridSpan w:val="6"/>
            <w:shd w:val="clear" w:color="auto" w:fill="auto"/>
          </w:tcPr>
          <w:p w14:paraId="7D7B9FC2">
            <w:pPr>
              <w:numPr>
                <w:ilvl w:val="0"/>
                <w:numId w:val="0"/>
              </w:numPr>
              <w:rPr>
                <w:rFonts w:hint="default" w:ascii="仿宋" w:hAnsi="仿宋" w:eastAsia="仿宋"/>
                <w:lang w:val="en-US" w:eastAsia="zh-CN"/>
              </w:rPr>
            </w:pPr>
            <w:r>
              <w:rPr>
                <w:rFonts w:hint="default" w:ascii="仿宋" w:hAnsi="仿宋" w:eastAsia="仿宋"/>
                <w:lang w:val="en-US" w:eastAsia="zh-CN"/>
              </w:rPr>
              <w:t>近年来，随着大规模预训练模型（如GPT、BERT等）的迅速发展，检索增强生成（RAG）成为了一种有效提升生成模型性能的方法。通过结合外部检索的知识，RAG能够在一定程度上解决传统生成模型在知识丰富性和准确性上的不足。然而，这种方法在实际应用中也面临着幻觉问题，即生成的内容可能与真实世界事实不符，甚至与输入信息无关。为了解决这一问题，本</w:t>
            </w:r>
            <w:r>
              <w:rPr>
                <w:rFonts w:hint="eastAsia" w:ascii="仿宋" w:hAnsi="仿宋" w:eastAsia="仿宋"/>
                <w:lang w:val="en-US" w:eastAsia="zh-CN"/>
              </w:rPr>
              <w:t>课题</w:t>
            </w:r>
            <w:r>
              <w:rPr>
                <w:rFonts w:hint="default" w:ascii="仿宋" w:hAnsi="仿宋" w:eastAsia="仿宋"/>
                <w:lang w:val="en-US" w:eastAsia="zh-CN"/>
              </w:rPr>
              <w:t>的目标是：</w:t>
            </w:r>
          </w:p>
          <w:p w14:paraId="75FB0410">
            <w:pPr>
              <w:numPr>
                <w:ilvl w:val="0"/>
                <w:numId w:val="1"/>
              </w:numPr>
              <w:rPr>
                <w:rFonts w:hint="eastAsia" w:ascii="仿宋" w:hAnsi="仿宋" w:eastAsia="仿宋"/>
                <w:lang w:val="en-US" w:eastAsia="zh-CN"/>
              </w:rPr>
            </w:pPr>
            <w:r>
              <w:rPr>
                <w:rFonts w:hint="eastAsia" w:ascii="仿宋" w:hAnsi="仿宋" w:eastAsia="仿宋"/>
                <w:lang w:val="en-US" w:eastAsia="zh-CN"/>
              </w:rPr>
              <w:t>全面分析大模型检索增强生成过程的幻觉产生机制，深入探讨生成模型在信息检索、生成阶段中可能出现幻觉的原因及其背后的机制；</w:t>
            </w:r>
          </w:p>
          <w:p w14:paraId="6F2E0701">
            <w:pPr>
              <w:numPr>
                <w:ilvl w:val="0"/>
                <w:numId w:val="1"/>
              </w:numPr>
              <w:rPr>
                <w:rFonts w:hint="eastAsia" w:ascii="仿宋" w:hAnsi="仿宋" w:eastAsia="仿宋"/>
                <w:lang w:val="en-US" w:eastAsia="zh-CN"/>
              </w:rPr>
            </w:pPr>
            <w:r>
              <w:rPr>
                <w:rFonts w:hint="eastAsia" w:ascii="仿宋" w:hAnsi="仿宋" w:eastAsia="仿宋"/>
                <w:lang w:val="en-US" w:eastAsia="zh-CN"/>
              </w:rPr>
              <w:t>结合信息论方法，研究大模型检索增强生成场景下的幻觉分布，通过量化输入和生成输出之间的依赖性，揭示幻觉生成的规律和模式；</w:t>
            </w:r>
          </w:p>
          <w:p w14:paraId="5D9D259E">
            <w:pPr>
              <w:numPr>
                <w:ilvl w:val="0"/>
                <w:numId w:val="1"/>
              </w:numPr>
              <w:rPr>
                <w:rFonts w:hint="default" w:ascii="仿宋" w:hAnsi="仿宋" w:eastAsia="仿宋"/>
                <w:lang w:val="en-US" w:eastAsia="zh-CN"/>
              </w:rPr>
            </w:pPr>
            <w:r>
              <w:rPr>
                <w:rFonts w:hint="eastAsia" w:ascii="仿宋" w:hAnsi="仿宋" w:eastAsia="仿宋"/>
                <w:lang w:val="en-US" w:eastAsia="zh-CN"/>
              </w:rPr>
              <w:t>探索如何检测大模型检索增强生成中的幻觉问题，提出合理的检测方法和缓解策略，减少幻觉输出，提高生成内容的准确性和可靠性。</w:t>
            </w:r>
          </w:p>
        </w:tc>
      </w:tr>
      <w:tr w14:paraId="6D58B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730" w:type="dxa"/>
            <w:gridSpan w:val="2"/>
            <w:shd w:val="clear" w:color="auto" w:fill="auto"/>
            <w:vAlign w:val="center"/>
          </w:tcPr>
          <w:p w14:paraId="26EF9A89">
            <w:pPr>
              <w:jc w:val="center"/>
              <w:rPr>
                <w:rFonts w:ascii="仿宋" w:hAnsi="仿宋" w:eastAsia="仿宋"/>
              </w:rPr>
            </w:pPr>
            <w:r>
              <w:rPr>
                <w:rFonts w:hint="eastAsia" w:ascii="仿宋" w:hAnsi="仿宋" w:eastAsia="仿宋"/>
              </w:rPr>
              <w:t>主要内容</w:t>
            </w:r>
          </w:p>
        </w:tc>
        <w:tc>
          <w:tcPr>
            <w:tcW w:w="7038" w:type="dxa"/>
            <w:gridSpan w:val="6"/>
            <w:shd w:val="clear" w:color="auto" w:fill="auto"/>
          </w:tcPr>
          <w:p w14:paraId="07E88C18">
            <w:pPr>
              <w:numPr>
                <w:ilvl w:val="0"/>
                <w:numId w:val="2"/>
              </w:numPr>
              <w:rPr>
                <w:rFonts w:hint="eastAsia" w:ascii="仿宋" w:hAnsi="仿宋" w:eastAsia="仿宋"/>
                <w:b/>
                <w:bCs/>
              </w:rPr>
            </w:pPr>
            <w:r>
              <w:rPr>
                <w:rFonts w:hint="eastAsia" w:ascii="仿宋" w:hAnsi="仿宋" w:eastAsia="仿宋"/>
                <w:b/>
                <w:bCs/>
              </w:rPr>
              <w:t>文献调研准备</w:t>
            </w:r>
          </w:p>
          <w:p w14:paraId="5AAA932E">
            <w:pPr>
              <w:numPr>
                <w:ilvl w:val="0"/>
                <w:numId w:val="0"/>
              </w:numPr>
              <w:ind w:leftChars="0" w:firstLine="480" w:firstLineChars="200"/>
              <w:rPr>
                <w:rFonts w:hint="eastAsia" w:ascii="仿宋" w:hAnsi="仿宋" w:eastAsia="仿宋"/>
              </w:rPr>
            </w:pPr>
            <w:r>
              <w:rPr>
                <w:rFonts w:hint="eastAsia" w:ascii="仿宋" w:hAnsi="仿宋" w:eastAsia="仿宋"/>
              </w:rPr>
              <w:t>查阅关于大模型（LLM）和检索增强生成（RAG）的相关研究论文，了解当前该领域的最新进展。</w:t>
            </w:r>
          </w:p>
          <w:p w14:paraId="3498B3B5">
            <w:pPr>
              <w:numPr>
                <w:ilvl w:val="0"/>
                <w:numId w:val="0"/>
              </w:numPr>
              <w:ind w:leftChars="0" w:firstLine="480" w:firstLineChars="200"/>
              <w:rPr>
                <w:rFonts w:hint="eastAsia" w:ascii="仿宋" w:hAnsi="仿宋" w:eastAsia="仿宋"/>
              </w:rPr>
            </w:pPr>
            <w:r>
              <w:rPr>
                <w:rFonts w:hint="eastAsia" w:ascii="仿宋" w:hAnsi="仿宋" w:eastAsia="仿宋"/>
              </w:rPr>
              <w:t>研究与幻觉问题相关的文献，分析幻觉产生的原因、机制及已有的解决方法。</w:t>
            </w:r>
          </w:p>
          <w:p w14:paraId="4BD0F429">
            <w:pPr>
              <w:numPr>
                <w:ilvl w:val="0"/>
                <w:numId w:val="0"/>
              </w:numPr>
              <w:ind w:leftChars="0" w:firstLine="480" w:firstLineChars="200"/>
              <w:rPr>
                <w:rFonts w:hint="eastAsia" w:ascii="仿宋" w:hAnsi="仿宋" w:eastAsia="仿宋"/>
              </w:rPr>
            </w:pPr>
            <w:r>
              <w:rPr>
                <w:rFonts w:hint="eastAsia" w:ascii="仿宋" w:hAnsi="仿宋" w:eastAsia="仿宋"/>
              </w:rPr>
              <w:t>关注信息论在自然语言处理中的应用，特别是如何衡量模型生成内容与输入信息的依赖关系。</w:t>
            </w:r>
          </w:p>
          <w:p w14:paraId="4DC25B70">
            <w:pPr>
              <w:numPr>
                <w:ilvl w:val="0"/>
                <w:numId w:val="2"/>
              </w:numPr>
              <w:ind w:left="0" w:leftChars="0" w:firstLine="0" w:firstLineChars="0"/>
              <w:rPr>
                <w:rFonts w:hint="eastAsia" w:ascii="仿宋" w:hAnsi="仿宋" w:eastAsia="仿宋"/>
                <w:b/>
                <w:bCs/>
              </w:rPr>
            </w:pPr>
            <w:r>
              <w:rPr>
                <w:rFonts w:hint="eastAsia" w:ascii="仿宋" w:hAnsi="仿宋" w:eastAsia="仿宋"/>
                <w:b/>
                <w:bCs/>
              </w:rPr>
              <w:t>研究问题分析与框架设计</w:t>
            </w:r>
          </w:p>
          <w:p w14:paraId="0541C0AD">
            <w:pPr>
              <w:numPr>
                <w:ilvl w:val="0"/>
                <w:numId w:val="0"/>
              </w:numPr>
              <w:ind w:leftChars="0" w:firstLine="480" w:firstLineChars="200"/>
              <w:rPr>
                <w:rFonts w:hint="eastAsia" w:ascii="仿宋" w:hAnsi="仿宋" w:eastAsia="仿宋"/>
              </w:rPr>
            </w:pPr>
            <w:r>
              <w:rPr>
                <w:rFonts w:hint="eastAsia" w:ascii="仿宋" w:hAnsi="仿宋" w:eastAsia="仿宋"/>
              </w:rPr>
              <w:t>明确大模型RAG过程中幻觉产生的潜在原因，设计研究框架以全面分析幻觉的机制。</w:t>
            </w:r>
          </w:p>
          <w:p w14:paraId="5141635E">
            <w:pPr>
              <w:numPr>
                <w:ilvl w:val="0"/>
                <w:numId w:val="0"/>
              </w:numPr>
              <w:ind w:leftChars="0" w:firstLine="480" w:firstLineChars="200"/>
              <w:rPr>
                <w:rFonts w:hint="eastAsia" w:ascii="仿宋" w:hAnsi="仿宋" w:eastAsia="仿宋"/>
              </w:rPr>
            </w:pPr>
            <w:r>
              <w:rPr>
                <w:rFonts w:hint="eastAsia" w:ascii="仿宋" w:hAnsi="仿宋" w:eastAsia="仿宋"/>
              </w:rPr>
              <w:t>确定分析大模型输出和检索信息依赖关系的度量标准，结合信息论方法为后续研究打下基础。</w:t>
            </w:r>
          </w:p>
          <w:p w14:paraId="526A18BD">
            <w:pPr>
              <w:numPr>
                <w:ilvl w:val="0"/>
                <w:numId w:val="0"/>
              </w:numPr>
              <w:ind w:leftChars="0" w:firstLine="480" w:firstLineChars="200"/>
              <w:rPr>
                <w:rFonts w:hint="eastAsia" w:ascii="仿宋" w:hAnsi="仿宋" w:eastAsia="仿宋"/>
              </w:rPr>
            </w:pPr>
            <w:r>
              <w:rPr>
                <w:rFonts w:hint="eastAsia" w:ascii="仿宋" w:hAnsi="仿宋" w:eastAsia="仿宋"/>
              </w:rPr>
              <w:t>制定研究方法，包括数据集选择、实验设计及评估标准。</w:t>
            </w:r>
          </w:p>
          <w:p w14:paraId="4A251A96">
            <w:pPr>
              <w:numPr>
                <w:ilvl w:val="0"/>
                <w:numId w:val="2"/>
              </w:numPr>
              <w:ind w:left="0" w:leftChars="0" w:firstLine="0" w:firstLineChars="0"/>
              <w:rPr>
                <w:rFonts w:hint="eastAsia" w:ascii="仿宋" w:hAnsi="仿宋" w:eastAsia="仿宋"/>
                <w:b/>
                <w:bCs/>
              </w:rPr>
            </w:pPr>
            <w:r>
              <w:rPr>
                <w:rFonts w:hint="eastAsia" w:ascii="仿宋" w:hAnsi="仿宋" w:eastAsia="仿宋"/>
                <w:b/>
                <w:bCs/>
              </w:rPr>
              <w:t>大模型检索增强生成幻觉机制分析</w:t>
            </w:r>
          </w:p>
          <w:p w14:paraId="0FACFEFA">
            <w:pPr>
              <w:numPr>
                <w:ilvl w:val="0"/>
                <w:numId w:val="0"/>
              </w:numPr>
              <w:ind w:leftChars="0" w:firstLine="480" w:firstLineChars="200"/>
              <w:rPr>
                <w:rFonts w:hint="eastAsia" w:ascii="仿宋" w:hAnsi="仿宋" w:eastAsia="仿宋"/>
              </w:rPr>
            </w:pPr>
            <w:r>
              <w:rPr>
                <w:rFonts w:hint="eastAsia" w:ascii="仿宋" w:hAnsi="仿宋" w:eastAsia="仿宋"/>
              </w:rPr>
              <w:t>深入分析RAG流程中的各环节，如输入、检索、生成等，识别可能引发幻觉的因素。</w:t>
            </w:r>
            <w:bookmarkStart w:id="0" w:name="_GoBack"/>
            <w:bookmarkEnd w:id="0"/>
          </w:p>
          <w:p w14:paraId="733F50E5">
            <w:pPr>
              <w:numPr>
                <w:ilvl w:val="0"/>
                <w:numId w:val="0"/>
              </w:numPr>
              <w:ind w:leftChars="0" w:firstLine="480" w:firstLineChars="200"/>
              <w:rPr>
                <w:rFonts w:hint="eastAsia" w:ascii="仿宋" w:hAnsi="仿宋" w:eastAsia="仿宋"/>
              </w:rPr>
            </w:pPr>
            <w:r>
              <w:rPr>
                <w:rFonts w:hint="eastAsia" w:ascii="仿宋" w:hAnsi="仿宋" w:eastAsia="仿宋"/>
              </w:rPr>
              <w:t>研究RAG模型生成过程中的误差传播，探索可能导致生成幻觉的关键步骤。</w:t>
            </w:r>
          </w:p>
          <w:p w14:paraId="607FDE9C">
            <w:pPr>
              <w:numPr>
                <w:ilvl w:val="0"/>
                <w:numId w:val="0"/>
              </w:numPr>
              <w:ind w:leftChars="0" w:firstLine="480" w:firstLineChars="200"/>
              <w:rPr>
                <w:rFonts w:hint="eastAsia" w:ascii="仿宋" w:hAnsi="仿宋" w:eastAsia="仿宋"/>
              </w:rPr>
            </w:pPr>
            <w:r>
              <w:rPr>
                <w:rFonts w:hint="eastAsia" w:ascii="仿宋" w:hAnsi="仿宋" w:eastAsia="仿宋"/>
              </w:rPr>
              <w:t>结合已有文献和实际案例，验证分析结果。</w:t>
            </w:r>
          </w:p>
          <w:p w14:paraId="3B22A74F">
            <w:pPr>
              <w:numPr>
                <w:ilvl w:val="0"/>
                <w:numId w:val="2"/>
              </w:numPr>
              <w:ind w:left="0" w:leftChars="0" w:firstLine="0" w:firstLineChars="0"/>
              <w:rPr>
                <w:rFonts w:hint="eastAsia" w:ascii="仿宋" w:hAnsi="仿宋" w:eastAsia="仿宋"/>
                <w:b/>
                <w:bCs/>
              </w:rPr>
            </w:pPr>
            <w:r>
              <w:rPr>
                <w:rFonts w:hint="eastAsia" w:ascii="仿宋" w:hAnsi="仿宋" w:eastAsia="仿宋"/>
                <w:b/>
                <w:bCs/>
              </w:rPr>
              <w:t>幻觉分布的定量分析与建模</w:t>
            </w:r>
          </w:p>
          <w:p w14:paraId="22E8CE76">
            <w:pPr>
              <w:numPr>
                <w:ilvl w:val="0"/>
                <w:numId w:val="0"/>
              </w:numPr>
              <w:ind w:leftChars="0" w:firstLine="480" w:firstLineChars="200"/>
              <w:rPr>
                <w:rFonts w:hint="eastAsia" w:ascii="仿宋" w:hAnsi="仿宋" w:eastAsia="仿宋"/>
              </w:rPr>
            </w:pPr>
            <w:r>
              <w:rPr>
                <w:rFonts w:hint="eastAsia" w:ascii="仿宋" w:hAnsi="仿宋" w:eastAsia="仿宋"/>
              </w:rPr>
              <w:t>结合信息论方法，构建度量模型依赖关系的框架，通过互信息等度量工具分析生成输出和检索信息之间的依赖性。</w:t>
            </w:r>
          </w:p>
          <w:p w14:paraId="2EE04DED">
            <w:pPr>
              <w:numPr>
                <w:ilvl w:val="0"/>
                <w:numId w:val="0"/>
              </w:numPr>
              <w:ind w:leftChars="0" w:firstLine="480" w:firstLineChars="200"/>
              <w:rPr>
                <w:rFonts w:hint="eastAsia" w:ascii="仿宋" w:hAnsi="仿宋" w:eastAsia="仿宋"/>
              </w:rPr>
            </w:pPr>
            <w:r>
              <w:rPr>
                <w:rFonts w:hint="eastAsia" w:ascii="仿宋" w:hAnsi="仿宋" w:eastAsia="仿宋"/>
              </w:rPr>
              <w:t>研究幻觉输出的分布特征，探索其规律性，为后续检测和缓解策略提供理论支持。</w:t>
            </w:r>
          </w:p>
          <w:p w14:paraId="21698188">
            <w:pPr>
              <w:numPr>
                <w:ilvl w:val="0"/>
                <w:numId w:val="0"/>
              </w:numPr>
              <w:ind w:leftChars="0" w:firstLine="480" w:firstLineChars="200"/>
              <w:rPr>
                <w:rFonts w:hint="eastAsia" w:ascii="仿宋" w:hAnsi="仿宋" w:eastAsia="仿宋"/>
              </w:rPr>
            </w:pPr>
            <w:r>
              <w:rPr>
                <w:rFonts w:hint="eastAsia" w:ascii="仿宋" w:hAnsi="仿宋" w:eastAsia="仿宋"/>
              </w:rPr>
              <w:t>实现相关实验，定量分析输入与生成内容之间的相互信息、相依性。</w:t>
            </w:r>
          </w:p>
          <w:p w14:paraId="04E8224C">
            <w:pPr>
              <w:numPr>
                <w:ilvl w:val="0"/>
                <w:numId w:val="2"/>
              </w:numPr>
              <w:ind w:left="0" w:leftChars="0" w:firstLine="0" w:firstLineChars="0"/>
              <w:rPr>
                <w:rFonts w:hint="eastAsia" w:ascii="仿宋" w:hAnsi="仿宋" w:eastAsia="仿宋"/>
                <w:b/>
                <w:bCs/>
              </w:rPr>
            </w:pPr>
            <w:r>
              <w:rPr>
                <w:rFonts w:hint="eastAsia" w:ascii="仿宋" w:hAnsi="仿宋" w:eastAsia="仿宋"/>
                <w:b/>
                <w:bCs/>
              </w:rPr>
              <w:t>幻觉检测方法的设计与实验</w:t>
            </w:r>
          </w:p>
          <w:p w14:paraId="3221BE84">
            <w:pPr>
              <w:numPr>
                <w:ilvl w:val="0"/>
                <w:numId w:val="0"/>
              </w:numPr>
              <w:ind w:leftChars="0" w:firstLine="480" w:firstLineChars="200"/>
              <w:rPr>
                <w:rFonts w:hint="eastAsia" w:ascii="仿宋" w:hAnsi="仿宋" w:eastAsia="仿宋"/>
              </w:rPr>
            </w:pPr>
            <w:r>
              <w:rPr>
                <w:rFonts w:hint="eastAsia" w:ascii="仿宋" w:hAnsi="仿宋" w:eastAsia="仿宋"/>
              </w:rPr>
              <w:t>提出新的检测方法，结合多种数据分析手段，如相似度计算、语义理解等，来检测生成内容中的幻觉。</w:t>
            </w:r>
          </w:p>
          <w:p w14:paraId="5ADC8FD5">
            <w:pPr>
              <w:numPr>
                <w:ilvl w:val="0"/>
                <w:numId w:val="0"/>
              </w:numPr>
              <w:ind w:leftChars="0" w:firstLine="480" w:firstLineChars="200"/>
              <w:rPr>
                <w:rFonts w:hint="eastAsia" w:ascii="仿宋" w:hAnsi="仿宋" w:eastAsia="仿宋"/>
              </w:rPr>
            </w:pPr>
            <w:r>
              <w:rPr>
                <w:rFonts w:hint="eastAsia" w:ascii="仿宋" w:hAnsi="仿宋" w:eastAsia="仿宋"/>
              </w:rPr>
              <w:t>基于Copula理论、依赖建模等方法，优化检测模型，提高检测的准确性和可操作性。</w:t>
            </w:r>
          </w:p>
          <w:p w14:paraId="32FF3954">
            <w:pPr>
              <w:numPr>
                <w:ilvl w:val="0"/>
                <w:numId w:val="0"/>
              </w:numPr>
              <w:ind w:leftChars="0" w:firstLine="480" w:firstLineChars="200"/>
              <w:rPr>
                <w:rFonts w:hint="eastAsia" w:ascii="仿宋" w:hAnsi="仿宋" w:eastAsia="仿宋"/>
              </w:rPr>
            </w:pPr>
            <w:r>
              <w:rPr>
                <w:rFonts w:hint="eastAsia" w:ascii="仿宋" w:hAnsi="仿宋" w:eastAsia="仿宋"/>
              </w:rPr>
              <w:t>开展实验，测试提出的检测方法在实际任务中的效果。</w:t>
            </w:r>
          </w:p>
          <w:p w14:paraId="2588912F">
            <w:pPr>
              <w:numPr>
                <w:ilvl w:val="0"/>
                <w:numId w:val="2"/>
              </w:numPr>
              <w:ind w:left="0" w:leftChars="0" w:firstLine="0" w:firstLineChars="0"/>
              <w:rPr>
                <w:rFonts w:hint="eastAsia" w:ascii="仿宋" w:hAnsi="仿宋" w:eastAsia="仿宋"/>
                <w:b/>
                <w:bCs/>
              </w:rPr>
            </w:pPr>
            <w:r>
              <w:rPr>
                <w:rFonts w:hint="eastAsia" w:ascii="仿宋" w:hAnsi="仿宋" w:eastAsia="仿宋"/>
                <w:b/>
                <w:bCs/>
              </w:rPr>
              <w:t>结果分析与论文撰写</w:t>
            </w:r>
          </w:p>
          <w:p w14:paraId="3D7AE7D3">
            <w:pPr>
              <w:numPr>
                <w:ilvl w:val="0"/>
                <w:numId w:val="0"/>
              </w:numPr>
              <w:ind w:leftChars="0" w:firstLine="480" w:firstLineChars="200"/>
              <w:rPr>
                <w:rFonts w:hint="eastAsia" w:ascii="仿宋" w:hAnsi="仿宋" w:eastAsia="仿宋"/>
              </w:rPr>
            </w:pPr>
            <w:r>
              <w:rPr>
                <w:rFonts w:hint="eastAsia" w:ascii="仿宋" w:hAnsi="仿宋" w:eastAsia="仿宋"/>
              </w:rPr>
              <w:t>总结研究成果，分析实验结果，讨论幻觉问题的本质及缓解策略的可行性。</w:t>
            </w:r>
          </w:p>
          <w:p w14:paraId="4F8DF15D">
            <w:pPr>
              <w:numPr>
                <w:ilvl w:val="0"/>
                <w:numId w:val="0"/>
              </w:numPr>
              <w:ind w:leftChars="0" w:firstLine="480" w:firstLineChars="200"/>
              <w:rPr>
                <w:rFonts w:ascii="仿宋" w:hAnsi="仿宋" w:eastAsia="仿宋"/>
              </w:rPr>
            </w:pPr>
            <w:r>
              <w:rPr>
                <w:rFonts w:hint="eastAsia" w:ascii="仿宋" w:hAnsi="仿宋" w:eastAsia="仿宋"/>
              </w:rPr>
              <w:t>撰写论文，详细阐述研究过程、方法、结果及结论，并根据反馈进行修改和完善。</w:t>
            </w:r>
          </w:p>
          <w:p w14:paraId="7B184695">
            <w:pPr>
              <w:numPr>
                <w:ilvl w:val="0"/>
                <w:numId w:val="0"/>
              </w:numPr>
              <w:ind w:leftChars="0" w:firstLine="480" w:firstLineChars="200"/>
              <w:rPr>
                <w:rFonts w:ascii="仿宋" w:hAnsi="仿宋" w:eastAsia="仿宋"/>
              </w:rPr>
            </w:pPr>
            <w:r>
              <w:rPr>
                <w:rFonts w:hint="eastAsia" w:ascii="仿宋" w:hAnsi="仿宋" w:eastAsia="仿宋"/>
              </w:rPr>
              <w:t>完成论文的最终定稿，准备论文答辩。</w:t>
            </w:r>
          </w:p>
        </w:tc>
      </w:tr>
      <w:tr w14:paraId="5BC04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730" w:type="dxa"/>
            <w:gridSpan w:val="2"/>
            <w:shd w:val="clear" w:color="auto" w:fill="auto"/>
            <w:vAlign w:val="center"/>
          </w:tcPr>
          <w:p w14:paraId="7EF941A8">
            <w:pPr>
              <w:jc w:val="center"/>
              <w:rPr>
                <w:rFonts w:ascii="仿宋" w:hAnsi="仿宋" w:eastAsia="仿宋"/>
              </w:rPr>
            </w:pPr>
            <w:r>
              <w:rPr>
                <w:rFonts w:hint="eastAsia" w:ascii="仿宋" w:hAnsi="仿宋" w:eastAsia="仿宋"/>
              </w:rPr>
              <w:t>预期目标</w:t>
            </w:r>
          </w:p>
        </w:tc>
        <w:tc>
          <w:tcPr>
            <w:tcW w:w="7038" w:type="dxa"/>
            <w:gridSpan w:val="6"/>
            <w:shd w:val="clear" w:color="auto" w:fill="auto"/>
          </w:tcPr>
          <w:p w14:paraId="0259C874">
            <w:pPr>
              <w:numPr>
                <w:ilvl w:val="0"/>
                <w:numId w:val="3"/>
              </w:numPr>
              <w:rPr>
                <w:rFonts w:hint="eastAsia" w:ascii="仿宋" w:hAnsi="仿宋" w:eastAsia="仿宋"/>
              </w:rPr>
            </w:pPr>
            <w:r>
              <w:rPr>
                <w:rFonts w:hint="eastAsia" w:ascii="仿宋" w:hAnsi="仿宋" w:eastAsia="仿宋"/>
              </w:rPr>
              <w:t>深入分析大模型RAG过程中的幻觉产生机制</w:t>
            </w:r>
            <w:r>
              <w:rPr>
                <w:rFonts w:hint="eastAsia" w:ascii="仿宋" w:hAnsi="仿宋" w:eastAsia="仿宋"/>
                <w:lang w:val="en-US" w:eastAsia="zh-CN"/>
              </w:rPr>
              <w:t>,</w:t>
            </w:r>
            <w:r>
              <w:rPr>
                <w:rFonts w:hint="eastAsia" w:ascii="仿宋" w:hAnsi="仿宋" w:eastAsia="仿宋"/>
              </w:rPr>
              <w:t>系统分析RAG过程中幻觉输出产生的内在原因，识别输入、检索和生成等环节的潜在问题。</w:t>
            </w:r>
          </w:p>
          <w:p w14:paraId="69C8E223">
            <w:pPr>
              <w:numPr>
                <w:ilvl w:val="0"/>
                <w:numId w:val="3"/>
              </w:numPr>
              <w:ind w:left="0" w:leftChars="0" w:firstLine="0" w:firstLineChars="0"/>
              <w:rPr>
                <w:rFonts w:hint="eastAsia" w:ascii="仿宋" w:hAnsi="仿宋" w:eastAsia="仿宋"/>
              </w:rPr>
            </w:pPr>
            <w:r>
              <w:rPr>
                <w:rFonts w:hint="eastAsia" w:ascii="仿宋" w:hAnsi="仿宋" w:eastAsia="仿宋"/>
              </w:rPr>
              <w:t>定量研究幻觉输出的分布特征</w:t>
            </w:r>
            <w:r>
              <w:rPr>
                <w:rFonts w:hint="eastAsia" w:ascii="仿宋" w:hAnsi="仿宋" w:eastAsia="仿宋"/>
                <w:lang w:val="en-US" w:eastAsia="zh-CN"/>
              </w:rPr>
              <w:t>,</w:t>
            </w:r>
            <w:r>
              <w:rPr>
                <w:rFonts w:hint="eastAsia" w:ascii="仿宋" w:hAnsi="仿宋" w:eastAsia="仿宋"/>
              </w:rPr>
              <w:t>运用信息论方法（如互信息等）分析大模型输出与输入之间的依赖关系，揭示幻觉输出的规律性和分布特征。</w:t>
            </w:r>
          </w:p>
          <w:p w14:paraId="7EBAB50A">
            <w:pPr>
              <w:numPr>
                <w:ilvl w:val="0"/>
                <w:numId w:val="3"/>
              </w:numPr>
              <w:ind w:left="0" w:leftChars="0" w:firstLine="0" w:firstLineChars="0"/>
              <w:rPr>
                <w:rFonts w:ascii="仿宋" w:hAnsi="仿宋" w:eastAsia="仿宋"/>
              </w:rPr>
            </w:pPr>
            <w:r>
              <w:rPr>
                <w:rFonts w:hint="eastAsia" w:ascii="仿宋" w:hAnsi="仿宋" w:eastAsia="仿宋"/>
              </w:rPr>
              <w:t>设计并验证幻觉检测方法</w:t>
            </w:r>
            <w:r>
              <w:rPr>
                <w:rFonts w:hint="eastAsia" w:ascii="仿宋" w:hAnsi="仿宋" w:eastAsia="仿宋"/>
                <w:lang w:val="en-US" w:eastAsia="zh-CN"/>
              </w:rPr>
              <w:t>,</w:t>
            </w:r>
            <w:r>
              <w:rPr>
                <w:rFonts w:hint="eastAsia" w:ascii="仿宋" w:hAnsi="仿宋" w:eastAsia="仿宋"/>
              </w:rPr>
              <w:t>提出新的检测方法，结合依赖建模等技术，确保能够高效、准确地识别RAG过程中的幻觉输出。</w:t>
            </w:r>
          </w:p>
        </w:tc>
      </w:tr>
      <w:tr w14:paraId="5B393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730" w:type="dxa"/>
            <w:gridSpan w:val="2"/>
            <w:shd w:val="clear" w:color="auto" w:fill="auto"/>
            <w:vAlign w:val="center"/>
          </w:tcPr>
          <w:p w14:paraId="79A0E231">
            <w:pPr>
              <w:jc w:val="center"/>
              <w:rPr>
                <w:rFonts w:ascii="仿宋" w:hAnsi="仿宋" w:eastAsia="仿宋"/>
              </w:rPr>
            </w:pPr>
            <w:r>
              <w:rPr>
                <w:rFonts w:hint="eastAsia" w:ascii="仿宋" w:hAnsi="仿宋" w:eastAsia="仿宋"/>
              </w:rPr>
              <w:t>经费</w:t>
            </w:r>
          </w:p>
        </w:tc>
        <w:tc>
          <w:tcPr>
            <w:tcW w:w="7038" w:type="dxa"/>
            <w:gridSpan w:val="6"/>
            <w:shd w:val="clear" w:color="auto" w:fill="auto"/>
            <w:vAlign w:val="center"/>
          </w:tcPr>
          <w:p w14:paraId="2C1275AD">
            <w:pPr>
              <w:jc w:val="left"/>
              <w:rPr>
                <w:rFonts w:hint="eastAsia" w:ascii="仿宋" w:hAnsi="仿宋" w:eastAsia="仿宋" w:cs="Times New Roman"/>
                <w:kern w:val="2"/>
                <w:sz w:val="24"/>
                <w:szCs w:val="24"/>
                <w:lang w:val="en-US" w:eastAsia="zh-CN" w:bidi="th-TH"/>
              </w:rPr>
            </w:pPr>
            <w:r>
              <w:rPr>
                <w:rFonts w:hint="eastAsia" w:ascii="仿宋" w:hAnsi="仿宋" w:eastAsia="仿宋"/>
                <w:lang w:val="en-US" w:eastAsia="zh-CN"/>
              </w:rPr>
              <w:t>无</w:t>
            </w:r>
          </w:p>
        </w:tc>
      </w:tr>
      <w:tr w14:paraId="0BBEC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1730" w:type="dxa"/>
            <w:gridSpan w:val="2"/>
            <w:shd w:val="clear" w:color="auto" w:fill="auto"/>
            <w:vAlign w:val="center"/>
          </w:tcPr>
          <w:p w14:paraId="3DB4114D">
            <w:pPr>
              <w:jc w:val="center"/>
              <w:rPr>
                <w:rFonts w:ascii="仿宋" w:hAnsi="仿宋" w:eastAsia="仿宋"/>
              </w:rPr>
            </w:pPr>
            <w:r>
              <w:rPr>
                <w:rFonts w:hint="eastAsia" w:ascii="仿宋" w:hAnsi="仿宋" w:eastAsia="仿宋"/>
              </w:rPr>
              <w:t>参考资料</w:t>
            </w:r>
          </w:p>
        </w:tc>
        <w:tc>
          <w:tcPr>
            <w:tcW w:w="7038" w:type="dxa"/>
            <w:gridSpan w:val="6"/>
            <w:shd w:val="clear" w:color="auto" w:fill="auto"/>
          </w:tcPr>
          <w:p w14:paraId="77BB7EA7">
            <w:pPr>
              <w:numPr>
                <w:ilvl w:val="0"/>
                <w:numId w:val="4"/>
              </w:numPr>
              <w:rPr>
                <w:rFonts w:hint="default" w:ascii="仿宋" w:hAnsi="仿宋" w:eastAsia="仿宋"/>
              </w:rPr>
            </w:pPr>
            <w:r>
              <w:rPr>
                <w:rFonts w:hint="default" w:ascii="仿宋" w:hAnsi="仿宋" w:eastAsia="仿宋"/>
              </w:rPr>
              <w:t>Ji, Ziwei, et al. "Llm internal states reveal hallucination risk faced with a query." arXiv preprint arXiv:2407.03282 (2024).</w:t>
            </w:r>
          </w:p>
          <w:p w14:paraId="4A9486F2">
            <w:pPr>
              <w:numPr>
                <w:ilvl w:val="0"/>
                <w:numId w:val="4"/>
              </w:numPr>
              <w:rPr>
                <w:rFonts w:hint="default" w:ascii="仿宋" w:hAnsi="仿宋" w:eastAsia="仿宋"/>
                <w:lang w:val="en-US" w:eastAsia="zh-CN"/>
              </w:rPr>
            </w:pPr>
            <w:r>
              <w:rPr>
                <w:rFonts w:hint="default" w:ascii="仿宋" w:hAnsi="仿宋" w:eastAsia="仿宋"/>
              </w:rPr>
              <w:t>Favero, Alessandro, et al. "Multi-modal hallucination control by visual information grounding." Proceedings of the IEEE/CVF Conference on Computer Vision and Pattern Recognition. 2024.</w:t>
            </w:r>
          </w:p>
          <w:p w14:paraId="2DED7AD8">
            <w:pPr>
              <w:numPr>
                <w:ilvl w:val="0"/>
                <w:numId w:val="4"/>
              </w:numPr>
              <w:rPr>
                <w:rFonts w:hint="default" w:ascii="仿宋" w:hAnsi="仿宋" w:eastAsia="仿宋"/>
                <w:lang w:val="en-US" w:eastAsia="zh-CN"/>
              </w:rPr>
            </w:pPr>
            <w:r>
              <w:rPr>
                <w:rFonts w:hint="default" w:ascii="仿宋" w:hAnsi="仿宋" w:eastAsia="仿宋"/>
              </w:rPr>
              <w:t>Hu, Haichuan, Yuhan Sun, and Quanjun Zhang. "LRP4RAG: Detecting Hallucinations in Retrieval-Augmented Generation via Layer-wise Relevance Propagation." arXiv preprint arXiv:2408.15533 (2024).</w:t>
            </w:r>
          </w:p>
          <w:p w14:paraId="4F690A58">
            <w:pPr>
              <w:numPr>
                <w:ilvl w:val="0"/>
                <w:numId w:val="4"/>
              </w:numPr>
              <w:rPr>
                <w:rFonts w:hint="eastAsia" w:ascii="仿宋" w:hAnsi="仿宋" w:eastAsia="仿宋"/>
              </w:rPr>
            </w:pPr>
            <w:r>
              <w:rPr>
                <w:rFonts w:hint="default" w:ascii="仿宋" w:hAnsi="仿宋" w:eastAsia="仿宋"/>
              </w:rPr>
              <w:t>Sun, Zhongxiang, et al. "ReDeEP: Detecting Hallucination in Retrieval-Augmented Generation via Mechanistic Interpretability." arXiv preprint arXiv:2410.11414 (2024).</w:t>
            </w:r>
          </w:p>
          <w:p w14:paraId="211186F4">
            <w:pPr>
              <w:numPr>
                <w:ilvl w:val="0"/>
                <w:numId w:val="4"/>
              </w:numPr>
              <w:rPr>
                <w:rFonts w:ascii="仿宋" w:hAnsi="仿宋" w:eastAsia="仿宋"/>
              </w:rPr>
            </w:pPr>
            <w:r>
              <w:rPr>
                <w:rFonts w:hint="eastAsia" w:ascii="仿宋" w:hAnsi="仿宋" w:eastAsia="仿宋"/>
              </w:rPr>
              <w:t>Feldman, Philip, James R. Foulds, and Shimei Pan. "Ragged edges: The double-edged sword of retrieval-augmented chatbots." arXiv preprint arXiv:2403.01193 (2024).</w:t>
            </w:r>
          </w:p>
        </w:tc>
      </w:tr>
      <w:tr w14:paraId="06962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730" w:type="dxa"/>
            <w:gridSpan w:val="2"/>
            <w:shd w:val="clear" w:color="auto" w:fill="auto"/>
            <w:vAlign w:val="center"/>
          </w:tcPr>
          <w:p w14:paraId="20F64B26">
            <w:pPr>
              <w:jc w:val="center"/>
              <w:rPr>
                <w:rFonts w:ascii="仿宋" w:hAnsi="仿宋" w:eastAsia="仿宋"/>
              </w:rPr>
            </w:pPr>
            <w:r>
              <w:rPr>
                <w:rFonts w:hint="eastAsia" w:ascii="仿宋" w:hAnsi="仿宋" w:eastAsia="仿宋"/>
              </w:rPr>
              <w:t>实验加工</w:t>
            </w:r>
          </w:p>
          <w:p w14:paraId="23ADBA76">
            <w:pPr>
              <w:jc w:val="center"/>
              <w:rPr>
                <w:rFonts w:ascii="仿宋" w:hAnsi="仿宋" w:eastAsia="仿宋"/>
              </w:rPr>
            </w:pPr>
            <w:r>
              <w:rPr>
                <w:rFonts w:hint="eastAsia" w:ascii="仿宋" w:hAnsi="仿宋" w:eastAsia="仿宋"/>
              </w:rPr>
              <w:t>条件</w:t>
            </w:r>
          </w:p>
        </w:tc>
        <w:tc>
          <w:tcPr>
            <w:tcW w:w="7038" w:type="dxa"/>
            <w:gridSpan w:val="6"/>
            <w:shd w:val="clear" w:color="auto" w:fill="auto"/>
            <w:vAlign w:val="center"/>
          </w:tcPr>
          <w:p w14:paraId="5AD7098C">
            <w:pPr>
              <w:jc w:val="left"/>
              <w:rPr>
                <w:rFonts w:hint="eastAsia" w:ascii="仿宋" w:hAnsi="仿宋" w:eastAsia="仿宋"/>
                <w:lang w:val="en-US" w:eastAsia="zh-CN"/>
              </w:rPr>
            </w:pPr>
            <w:r>
              <w:rPr>
                <w:rFonts w:hint="eastAsia" w:ascii="仿宋" w:hAnsi="仿宋" w:eastAsia="仿宋"/>
                <w:lang w:val="en-US" w:eastAsia="zh-CN"/>
              </w:rPr>
              <w:t>无</w:t>
            </w:r>
          </w:p>
        </w:tc>
      </w:tr>
    </w:tbl>
    <w:p w14:paraId="328CE015">
      <w:pPr>
        <w:rPr>
          <w:rFonts w:ascii="仿宋" w:hAnsi="仿宋" w:eastAsia="仿宋"/>
        </w:rPr>
      </w:pPr>
    </w:p>
    <w:p w14:paraId="35296AB4">
      <w:pPr>
        <w:spacing w:after="156"/>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仿宋">
    <w:panose1 w:val="02010609060101010101"/>
    <w:charset w:val="86"/>
    <w:family w:val="modern"/>
    <w:pitch w:val="default"/>
    <w:sig w:usb0="800002BF" w:usb1="38CF7CFA" w:usb2="00000016" w:usb3="00000000" w:csb0="00040001" w:csb1="00000000"/>
  </w:font>
  <w:font w:name="Angsana New">
    <w:altName w:val="Microsoft Sans Serif"/>
    <w:panose1 w:val="02020603050405020304"/>
    <w:charset w:val="DE"/>
    <w:family w:val="roman"/>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rdia New">
    <w:altName w:val="Microsoft Sans Serif"/>
    <w:panose1 w:val="020B0304020202020204"/>
    <w:charset w:val="DE"/>
    <w:family w:val="swiss"/>
    <w:pitch w:val="default"/>
    <w:sig w:usb0="00000000"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1A19E"/>
    <w:multiLevelType w:val="singleLevel"/>
    <w:tmpl w:val="01A1A19E"/>
    <w:lvl w:ilvl="0" w:tentative="0">
      <w:start w:val="1"/>
      <w:numFmt w:val="decimal"/>
      <w:suff w:val="space"/>
      <w:lvlText w:val="%1."/>
      <w:lvlJc w:val="left"/>
    </w:lvl>
  </w:abstractNum>
  <w:abstractNum w:abstractNumId="1">
    <w:nsid w:val="1D241D18"/>
    <w:multiLevelType w:val="singleLevel"/>
    <w:tmpl w:val="1D241D18"/>
    <w:lvl w:ilvl="0" w:tentative="0">
      <w:start w:val="1"/>
      <w:numFmt w:val="decimal"/>
      <w:suff w:val="space"/>
      <w:lvlText w:val="%1."/>
      <w:lvlJc w:val="left"/>
    </w:lvl>
  </w:abstractNum>
  <w:abstractNum w:abstractNumId="2">
    <w:nsid w:val="5C8C97B0"/>
    <w:multiLevelType w:val="singleLevel"/>
    <w:tmpl w:val="5C8C97B0"/>
    <w:lvl w:ilvl="0" w:tentative="0">
      <w:start w:val="1"/>
      <w:numFmt w:val="decimal"/>
      <w:suff w:val="space"/>
      <w:lvlText w:val="[%1]"/>
      <w:lvlJc w:val="left"/>
    </w:lvl>
  </w:abstractNum>
  <w:abstractNum w:abstractNumId="3">
    <w:nsid w:val="5FAE46ED"/>
    <w:multiLevelType w:val="singleLevel"/>
    <w:tmpl w:val="5FAE46ED"/>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D9"/>
    <w:rsid w:val="000C74AC"/>
    <w:rsid w:val="002B13D9"/>
    <w:rsid w:val="002D15F1"/>
    <w:rsid w:val="003E241D"/>
    <w:rsid w:val="00640362"/>
    <w:rsid w:val="006A38F9"/>
    <w:rsid w:val="006B0E35"/>
    <w:rsid w:val="00733A50"/>
    <w:rsid w:val="007A4733"/>
    <w:rsid w:val="008E280E"/>
    <w:rsid w:val="009319AF"/>
    <w:rsid w:val="009A2409"/>
    <w:rsid w:val="009A3540"/>
    <w:rsid w:val="00C96AB9"/>
    <w:rsid w:val="00DF1722"/>
    <w:rsid w:val="01255508"/>
    <w:rsid w:val="04C4386A"/>
    <w:rsid w:val="119C0449"/>
    <w:rsid w:val="1C406E5A"/>
    <w:rsid w:val="23166C25"/>
    <w:rsid w:val="25AC403E"/>
    <w:rsid w:val="2A5A558B"/>
    <w:rsid w:val="2CFF241A"/>
    <w:rsid w:val="32503B79"/>
    <w:rsid w:val="347D5165"/>
    <w:rsid w:val="356C2617"/>
    <w:rsid w:val="38D26A82"/>
    <w:rsid w:val="3DA667C1"/>
    <w:rsid w:val="4099578D"/>
    <w:rsid w:val="48736BC4"/>
    <w:rsid w:val="4CA1263E"/>
    <w:rsid w:val="4F604B42"/>
    <w:rsid w:val="51A35442"/>
    <w:rsid w:val="57027012"/>
    <w:rsid w:val="5B0171D9"/>
    <w:rsid w:val="617A02F6"/>
    <w:rsid w:val="63D57455"/>
    <w:rsid w:val="65D5373C"/>
    <w:rsid w:val="6B370A6F"/>
    <w:rsid w:val="6B4F1231"/>
    <w:rsid w:val="6D3351DF"/>
    <w:rsid w:val="6F2B318A"/>
    <w:rsid w:val="79283A6D"/>
    <w:rsid w:val="793320D5"/>
    <w:rsid w:val="7CF77FE5"/>
  </w:rsids>
  <m:mathPr>
    <m:mathFont m:val="Cambria Math"/>
    <m:brkBin m:val="before"/>
    <m:brkBinSub m:val="--"/>
    <m:smallFrac m:val="0"/>
    <m:dispDef/>
    <m:lMargin m:val="0"/>
    <m:rMargin m:val="0"/>
    <m:defJc m:val="centerGroup"/>
    <m:wrapIndent m:val="1440"/>
    <m:intLim m:val="subSup"/>
    <m:naryLim m:val="undOvr"/>
  </m:mathPr>
  <w:attachedSchema w:val="http://www.wps.cn/officeDocument/2013/wpsCustomData"/>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CN" w:bidi="th-TH"/>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snapToGrid w:val="0"/>
    </w:pPr>
    <w:rPr>
      <w:sz w:val="18"/>
      <w:szCs w:val="18"/>
    </w:rPr>
  </w:style>
  <w:style w:type="paragraph" w:styleId="3">
    <w:name w:val="header"/>
    <w:basedOn w:val="1"/>
    <w:link w:val="6"/>
    <w:uiPriority w:val="0"/>
    <w:pPr>
      <w:pBdr>
        <w:bottom w:val="single" w:color="auto" w:sz="6" w:space="1"/>
      </w:pBdr>
      <w:snapToGrid w:val="0"/>
      <w:jc w:val="center"/>
    </w:pPr>
    <w:rPr>
      <w:sz w:val="18"/>
      <w:szCs w:val="18"/>
    </w:rPr>
  </w:style>
  <w:style w:type="character" w:customStyle="1" w:styleId="6">
    <w:name w:val="页眉 字符"/>
    <w:link w:val="3"/>
    <w:qFormat/>
    <w:uiPriority w:val="0"/>
    <w:rPr>
      <w:rFonts w:hint="default" w:ascii="Times New Roman" w:hAnsi="Times New Roman" w:eastAsia="PMingLiU" w:cs="Times New Roman"/>
      <w:sz w:val="18"/>
      <w:szCs w:val="18"/>
      <w:lang w:eastAsia="zh-TW"/>
    </w:rPr>
  </w:style>
  <w:style w:type="character" w:customStyle="1" w:styleId="7">
    <w:name w:val="页脚 字符"/>
    <w:link w:val="2"/>
    <w:qFormat/>
    <w:uiPriority w:val="0"/>
    <w:rPr>
      <w:rFonts w:hint="default" w:ascii="Times New Roman" w:hAnsi="Times New Roman" w:eastAsia="PMingLiU" w:cs="Times New Roman"/>
      <w:sz w:val="18"/>
      <w:szCs w:val="18"/>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1427</Words>
  <Characters>2171</Characters>
  <Lines>1</Lines>
  <Paragraphs>1</Paragraphs>
  <TotalTime>6</TotalTime>
  <ScaleCrop>false</ScaleCrop>
  <LinksUpToDate>false</LinksUpToDate>
  <CharactersWithSpaces>2278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2024-01-09T06:51:00Z</dcterms:created>
  <dc:creator>Administrator</dc:creator>
  <cp:lastModifiedBy>言若</cp:lastModifiedBy>
  <dcterms:modified xsi:type="dcterms:W3CDTF">2024-12-23T06:58:22Z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BA7C1CE33FE74191946C970B7A8453CA_13</vt:lpwstr>
  </property>
</Properties>
</file>