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CDBB0" w14:textId="341291AF" w:rsidR="00A226EC" w:rsidRDefault="00356CBE">
      <w:pPr>
        <w:pStyle w:val="1"/>
        <w:rPr>
          <w:lang w:eastAsia="zh-CN"/>
        </w:rPr>
      </w:pPr>
      <w:r>
        <w:rPr>
          <w:rFonts w:ascii="Times New Roman" w:eastAsia="黑体" w:hAnsi="Times New Roman"/>
          <w:sz w:val="36"/>
          <w:lang w:eastAsia="zh-CN"/>
        </w:rPr>
        <w:t>基于</w:t>
      </w:r>
      <w:r>
        <w:rPr>
          <w:rFonts w:ascii="Times New Roman" w:eastAsia="黑体" w:hAnsi="Times New Roman"/>
          <w:sz w:val="36"/>
          <w:lang w:eastAsia="zh-CN"/>
        </w:rPr>
        <w:t>GPM DPR</w:t>
      </w:r>
      <w:r>
        <w:rPr>
          <w:rFonts w:ascii="Times New Roman" w:eastAsia="黑体" w:hAnsi="Times New Roman"/>
          <w:sz w:val="36"/>
          <w:lang w:eastAsia="zh-CN"/>
        </w:rPr>
        <w:t>的东亚暖季降水客观分类</w:t>
      </w:r>
    </w:p>
    <w:p w14:paraId="4144C807" w14:textId="77777777" w:rsidR="00A226EC" w:rsidRDefault="00356CBE">
      <w:pPr>
        <w:ind w:firstLine="420"/>
        <w:rPr>
          <w:lang w:eastAsia="zh-CN"/>
        </w:rPr>
      </w:pPr>
      <w:r>
        <w:rPr>
          <w:b/>
          <w:lang w:eastAsia="zh-CN"/>
        </w:rPr>
        <w:t>作者</w:t>
      </w:r>
      <w:r>
        <w:rPr>
          <w:lang w:eastAsia="zh-CN"/>
        </w:rPr>
        <w:t xml:space="preserve"> </w:t>
      </w:r>
      <w:r>
        <w:rPr>
          <w:lang w:eastAsia="zh-CN"/>
        </w:rPr>
        <w:t>学号</w:t>
      </w:r>
    </w:p>
    <w:p w14:paraId="06BA8D43" w14:textId="77777777" w:rsidR="00A226EC" w:rsidRDefault="00356CBE">
      <w:pPr>
        <w:ind w:firstLine="420"/>
        <w:rPr>
          <w:lang w:eastAsia="zh-CN"/>
        </w:rPr>
      </w:pPr>
      <w:r>
        <w:rPr>
          <w:lang w:eastAsia="zh-CN"/>
        </w:rPr>
        <w:t>国防科技大学</w:t>
      </w:r>
      <w:r>
        <w:rPr>
          <w:lang w:eastAsia="zh-CN"/>
        </w:rPr>
        <w:t xml:space="preserve"> </w:t>
      </w:r>
      <w:r>
        <w:rPr>
          <w:lang w:eastAsia="zh-CN"/>
        </w:rPr>
        <w:t>气象海洋学院</w:t>
      </w:r>
      <w:r>
        <w:rPr>
          <w:lang w:eastAsia="zh-CN"/>
        </w:rPr>
        <w:t xml:space="preserve">, </w:t>
      </w:r>
      <w:r>
        <w:rPr>
          <w:lang w:eastAsia="zh-CN"/>
        </w:rPr>
        <w:t>湖南</w:t>
      </w:r>
      <w:r>
        <w:rPr>
          <w:lang w:eastAsia="zh-CN"/>
        </w:rPr>
        <w:t xml:space="preserve"> </w:t>
      </w:r>
      <w:r>
        <w:rPr>
          <w:lang w:eastAsia="zh-CN"/>
        </w:rPr>
        <w:t>长沙</w:t>
      </w:r>
      <w:r>
        <w:rPr>
          <w:lang w:eastAsia="zh-CN"/>
        </w:rPr>
        <w:t xml:space="preserve"> 410073</w:t>
      </w:r>
    </w:p>
    <w:p w14:paraId="3DC9F937" w14:textId="77777777" w:rsidR="00A226EC" w:rsidRDefault="00356CBE">
      <w:pPr>
        <w:pStyle w:val="21"/>
      </w:pPr>
      <w:r>
        <w:rPr>
          <w:rFonts w:ascii="Times New Roman" w:eastAsia="黑体" w:hAnsi="Times New Roman"/>
        </w:rPr>
        <w:t>Highlights</w:t>
      </w:r>
    </w:p>
    <w:p w14:paraId="086A7D77" w14:textId="77777777" w:rsidR="00A226EC" w:rsidRDefault="00356CBE">
      <w:pPr>
        <w:ind w:firstLine="420"/>
      </w:pPr>
      <w:r>
        <w:t>• Objective classification of East Asian warm-season precipitation into four types using GPM DPR.</w:t>
      </w:r>
    </w:p>
    <w:p w14:paraId="785BE078" w14:textId="77777777" w:rsidR="00A226EC" w:rsidRDefault="00356CBE">
      <w:pPr>
        <w:ind w:firstLine="420"/>
      </w:pPr>
      <w:r>
        <w:t>• Two-stage hierarchical k-means clustering with 22-dimensional microphysical parameters.</w:t>
      </w:r>
    </w:p>
    <w:p w14:paraId="77BF5C2B" w14:textId="77777777" w:rsidR="00A226EC" w:rsidRDefault="00356CBE">
      <w:pPr>
        <w:ind w:firstLine="420"/>
      </w:pPr>
      <w:r>
        <w:t>• Independent physical validation via ERA5 reanalysis environmental fields.</w:t>
      </w:r>
    </w:p>
    <w:p w14:paraId="033FD223" w14:textId="77777777" w:rsidR="00A226EC" w:rsidRDefault="00356CBE">
      <w:pPr>
        <w:ind w:firstLine="420"/>
      </w:pPr>
      <w:r>
        <w:t>• Spatiotemporal patterns of precipitation types revealed across East Asian monsoon region.</w:t>
      </w:r>
    </w:p>
    <w:p w14:paraId="426D4D93" w14:textId="77777777" w:rsidR="00A226EC" w:rsidRDefault="00356CBE">
      <w:pPr>
        <w:pStyle w:val="21"/>
        <w:rPr>
          <w:lang w:eastAsia="zh-CN"/>
        </w:rPr>
      </w:pPr>
      <w:r>
        <w:rPr>
          <w:rFonts w:ascii="Times New Roman" w:eastAsia="黑体" w:hAnsi="Times New Roman"/>
          <w:lang w:eastAsia="zh-CN"/>
        </w:rPr>
        <w:t>摘</w:t>
      </w:r>
      <w:r>
        <w:rPr>
          <w:rFonts w:ascii="Times New Roman" w:eastAsia="黑体" w:hAnsi="Times New Roman"/>
          <w:lang w:eastAsia="zh-CN"/>
        </w:rPr>
        <w:t xml:space="preserve"> </w:t>
      </w:r>
      <w:r>
        <w:rPr>
          <w:rFonts w:ascii="Times New Roman" w:eastAsia="黑体" w:hAnsi="Times New Roman"/>
          <w:lang w:eastAsia="zh-CN"/>
        </w:rPr>
        <w:t>要</w:t>
      </w:r>
    </w:p>
    <w:p w14:paraId="7645D778" w14:textId="21557E54" w:rsidR="00A226EC" w:rsidRDefault="00356CBE">
      <w:pPr>
        <w:ind w:firstLine="420"/>
        <w:rPr>
          <w:lang w:eastAsia="zh-CN"/>
        </w:rPr>
      </w:pPr>
      <w:r>
        <w:rPr>
          <w:lang w:eastAsia="zh-CN"/>
        </w:rPr>
        <w:t>降水系统从纯层状到深对流呈现连续谱特征，其垂直结构蕴含大量微物理信息。准确分类是理解云</w:t>
      </w:r>
      <w:r>
        <w:rPr>
          <w:lang w:eastAsia="zh-CN"/>
        </w:rPr>
        <w:t>-</w:t>
      </w:r>
      <w:r>
        <w:rPr>
          <w:lang w:eastAsia="zh-CN"/>
        </w:rPr>
        <w:t>降水物理机制及验证数值天气预报方案的必要前提。本研究利用</w:t>
      </w:r>
      <w:r>
        <w:rPr>
          <w:lang w:eastAsia="zh-CN"/>
        </w:rPr>
        <w:t>2014–2024</w:t>
      </w:r>
      <w:r>
        <w:rPr>
          <w:lang w:eastAsia="zh-CN"/>
        </w:rPr>
        <w:t>年共十余年</w:t>
      </w:r>
      <w:r>
        <w:rPr>
          <w:lang w:eastAsia="zh-CN"/>
        </w:rPr>
        <w:t>GPM DPR</w:t>
      </w:r>
      <w:r>
        <w:rPr>
          <w:lang w:eastAsia="zh-CN"/>
        </w:rPr>
        <w:t>（</w:t>
      </w:r>
      <w:r>
        <w:rPr>
          <w:lang w:eastAsia="zh-CN"/>
        </w:rPr>
        <w:t>Global Precipitation Measurement Dual-frequency Precipitation Radar</w:t>
      </w:r>
      <w:r>
        <w:rPr>
          <w:lang w:eastAsia="zh-CN"/>
        </w:rPr>
        <w:t>，全球降水测量双频降水雷达）暖季（</w:t>
      </w:r>
      <w:r>
        <w:rPr>
          <w:lang w:eastAsia="zh-CN"/>
        </w:rPr>
        <w:t>4–9</w:t>
      </w:r>
      <w:r>
        <w:rPr>
          <w:lang w:eastAsia="zh-CN"/>
        </w:rPr>
        <w:t>月）东亚观测资料，采用两阶段层次</w:t>
      </w:r>
      <w:r>
        <w:rPr>
          <w:lang w:eastAsia="zh-CN"/>
        </w:rPr>
        <w:t>k-means</w:t>
      </w:r>
      <w:r>
        <w:rPr>
          <w:lang w:eastAsia="zh-CN"/>
        </w:rPr>
        <w:t>聚类方法，选取包含反射率廓线、雨滴大小分布参数</w:t>
      </w:r>
      <w:r w:rsidR="00EB3A1E">
        <w:rPr>
          <w:rFonts w:hint="eastAsia"/>
          <w:lang w:eastAsia="zh-CN"/>
        </w:rPr>
        <w:t>及</w:t>
      </w:r>
      <w:r>
        <w:rPr>
          <w:lang w:eastAsia="zh-CN"/>
        </w:rPr>
        <w:t>回波顶高</w:t>
      </w:r>
      <w:r>
        <w:rPr>
          <w:lang w:eastAsia="zh-CN"/>
        </w:rPr>
        <w:t>在内的</w:t>
      </w:r>
      <w:r>
        <w:rPr>
          <w:lang w:eastAsia="zh-CN"/>
        </w:rPr>
        <w:t>22</w:t>
      </w:r>
      <w:r>
        <w:rPr>
          <w:lang w:eastAsia="zh-CN"/>
        </w:rPr>
        <w:t>维雷达参数，结合</w:t>
      </w:r>
      <w:r>
        <w:rPr>
          <w:lang w:eastAsia="zh-CN"/>
        </w:rPr>
        <w:t>ERA5</w:t>
      </w:r>
      <w:r>
        <w:rPr>
          <w:lang w:eastAsia="zh-CN"/>
        </w:rPr>
        <w:t>再分析资料中的对流有效位能、整层可降水量和垂直风切变等进行分类验证。研究识别了东亚暖季主要四类降水类型，刻画了其垂直结构和微物理特征，评估了分类稳健性，并揭示了各类降水在东亚季风区的时空分布规律。</w:t>
      </w:r>
    </w:p>
    <w:p w14:paraId="706809FB" w14:textId="77777777" w:rsidR="00A226EC" w:rsidRDefault="00356CBE">
      <w:pPr>
        <w:ind w:firstLine="420"/>
        <w:rPr>
          <w:lang w:eastAsia="zh-CN"/>
        </w:rPr>
      </w:pPr>
      <w:r>
        <w:rPr>
          <w:b/>
          <w:lang w:eastAsia="zh-CN"/>
        </w:rPr>
        <w:t>关键词：</w:t>
      </w:r>
      <w:r>
        <w:rPr>
          <w:lang w:eastAsia="zh-CN"/>
        </w:rPr>
        <w:t xml:space="preserve"> </w:t>
      </w:r>
      <w:r>
        <w:rPr>
          <w:lang w:eastAsia="zh-CN"/>
        </w:rPr>
        <w:t>降水分类；</w:t>
      </w:r>
      <w:r>
        <w:rPr>
          <w:lang w:eastAsia="zh-CN"/>
        </w:rPr>
        <w:t>GPM DPR</w:t>
      </w:r>
      <w:r>
        <w:rPr>
          <w:lang w:eastAsia="zh-CN"/>
        </w:rPr>
        <w:t>；</w:t>
      </w:r>
      <w:r>
        <w:rPr>
          <w:lang w:eastAsia="zh-CN"/>
        </w:rPr>
        <w:t>K-means</w:t>
      </w:r>
      <w:r>
        <w:rPr>
          <w:lang w:eastAsia="zh-CN"/>
        </w:rPr>
        <w:t>聚类；东亚季风；雨滴大小分布</w:t>
      </w:r>
    </w:p>
    <w:p w14:paraId="6253D7E5" w14:textId="77777777" w:rsidR="00A226EC" w:rsidRDefault="00356CBE">
      <w:pPr>
        <w:pStyle w:val="21"/>
      </w:pPr>
      <w:r>
        <w:rPr>
          <w:rFonts w:ascii="Times New Roman" w:eastAsia="黑体" w:hAnsi="Times New Roman"/>
        </w:rPr>
        <w:lastRenderedPageBreak/>
        <w:t>Abstract</w:t>
      </w:r>
    </w:p>
    <w:p w14:paraId="458E53D1" w14:textId="271E4D4E" w:rsidR="00A226EC" w:rsidRDefault="00356CBE">
      <w:pPr>
        <w:ind w:firstLine="420"/>
      </w:pPr>
      <w:r>
        <w:t>Precipitation systems exhibit a continuous spectrum from pure stratiform to deep convection, with their vertical structures containing substantial microphysical information. Accurate classification is essential for understanding cloud-precipitation physics and validating numerical weather prediction schemes. This study utilizes over ten years (2014–2024) of GPM DPR warm-season (April–September) observations over East Asia, applying a two-stage hierarchical k-means clustering method with 22-dimensional radar</w:t>
      </w:r>
      <w:r>
        <w:t xml:space="preserve"> parameters including reflectivity profiles, drop size distribution parameters, </w:t>
      </w:r>
      <w:r w:rsidR="00EB3A1E">
        <w:t>and</w:t>
      </w:r>
      <w:r w:rsidR="00EB3A1E">
        <w:t xml:space="preserve"> </w:t>
      </w:r>
      <w:r>
        <w:t>echo top height</w:t>
      </w:r>
      <w:r>
        <w:t>. ERA5 reanalysis data including convective available potential energy, total column water vapor, and vertical wind shear are employed for independent physical validation. Four major precipitation types are identified, their vertical structures and microphysical characteristics are characterized, classification robustness is assessed, and the spatiotemporal distributions across the East Asian monsoon region are revealed.</w:t>
      </w:r>
    </w:p>
    <w:p w14:paraId="00325AC9" w14:textId="77777777" w:rsidR="00A226EC" w:rsidRDefault="00356CBE">
      <w:pPr>
        <w:ind w:firstLine="420"/>
      </w:pPr>
      <w:r>
        <w:rPr>
          <w:b/>
        </w:rPr>
        <w:t>Keywords:</w:t>
      </w:r>
      <w:r>
        <w:t xml:space="preserve"> Precipitation classification; GPM DPR; K-means clustering; East Asian monsoon; Drop size distribution</w:t>
      </w:r>
    </w:p>
    <w:p w14:paraId="26D18D0A" w14:textId="77777777" w:rsidR="00A226EC" w:rsidRDefault="00356CBE">
      <w:pPr>
        <w:pStyle w:val="21"/>
        <w:rPr>
          <w:lang w:eastAsia="zh-CN"/>
        </w:rPr>
      </w:pPr>
      <w:r>
        <w:rPr>
          <w:rFonts w:ascii="Times New Roman" w:eastAsia="黑体" w:hAnsi="Times New Roman"/>
          <w:lang w:eastAsia="zh-CN"/>
        </w:rPr>
        <w:t xml:space="preserve">1. </w:t>
      </w:r>
      <w:r>
        <w:rPr>
          <w:rFonts w:ascii="Times New Roman" w:eastAsia="黑体" w:hAnsi="Times New Roman"/>
          <w:lang w:eastAsia="zh-CN"/>
        </w:rPr>
        <w:t>引言</w:t>
      </w:r>
    </w:p>
    <w:p w14:paraId="501C7F11" w14:textId="77777777" w:rsidR="00A226EC" w:rsidRDefault="00356CBE">
      <w:pPr>
        <w:ind w:firstLine="420"/>
        <w:rPr>
          <w:lang w:eastAsia="zh-CN"/>
        </w:rPr>
      </w:pPr>
      <w:r>
        <w:rPr>
          <w:lang w:eastAsia="zh-CN"/>
        </w:rPr>
        <w:t>降水是全球水循环的关键组成部分，源于多尺度动力过程和微物理过程之间的复杂相互作用。不同降水系统的空间分布和出现频率直接反映大气的热力学和动力学状态：对流降水（</w:t>
      </w:r>
      <w:r>
        <w:rPr>
          <w:lang w:eastAsia="zh-CN"/>
        </w:rPr>
        <w:t>convective precipitation</w:t>
      </w:r>
      <w:r>
        <w:rPr>
          <w:lang w:eastAsia="zh-CN"/>
        </w:rPr>
        <w:t>）增加通常指示对流活动扩展和大气不稳定性增强，层状降水（</w:t>
      </w:r>
      <w:r>
        <w:rPr>
          <w:lang w:eastAsia="zh-CN"/>
        </w:rPr>
        <w:t>stratiform precipitation</w:t>
      </w:r>
      <w:r>
        <w:rPr>
          <w:lang w:eastAsia="zh-CN"/>
        </w:rPr>
        <w:t>）变化则与季风推进、锋面系统和大尺度垂直运动密切相关（</w:t>
      </w:r>
      <w:r>
        <w:rPr>
          <w:lang w:eastAsia="zh-CN"/>
        </w:rPr>
        <w:t>Houze, 1997; Pendergrass and Hartmann, 2014; Varga-Balogh et al., 2025</w:t>
      </w:r>
      <w:r>
        <w:rPr>
          <w:lang w:eastAsia="zh-CN"/>
        </w:rPr>
        <w:t>）。准确识别降水类型并刻画其物理属性，是理解云</w:t>
      </w:r>
      <w:r>
        <w:rPr>
          <w:lang w:eastAsia="zh-CN"/>
        </w:rPr>
        <w:t>-</w:t>
      </w:r>
      <w:r>
        <w:rPr>
          <w:lang w:eastAsia="zh-CN"/>
        </w:rPr>
        <w:t>降水机制、改进定量降水估计以及优化数值天气预报模式微物理参数化方案的基础。降水类型分类在气候监测方面也有实用价值，对流与层状降水相对频率的长期变化为诊断大尺度环流转变和水循环对气候强迫的响应提供依据。对流降水和层状降水在形成机制、垂直结构和微物理特征上存在显著差异（</w:t>
      </w:r>
      <w:r>
        <w:rPr>
          <w:lang w:eastAsia="zh-CN"/>
        </w:rPr>
        <w:t>Houze, 1989; Rasmussen and Houze, 2016</w:t>
      </w:r>
      <w:r>
        <w:rPr>
          <w:lang w:eastAsia="zh-CN"/>
        </w:rPr>
        <w:t>）。对流降水由强烈局地垂直运动驱动，具有高耸云塔、活跃冰相过程和显著水平反射率不均匀性；层状降水由大尺度斜压强迫主导，表现为水平范围广阔但垂</w:t>
      </w:r>
      <w:r>
        <w:rPr>
          <w:lang w:eastAsia="zh-CN"/>
        </w:rPr>
        <w:lastRenderedPageBreak/>
        <w:t>直发展受限、结构相对均匀的云系。两类降水在地表水文影响方面也有差异：强烈局地对流可通过快速产流引发山洪和城市内涝，连续性层状降水则通过缓慢入渗成为区</w:t>
      </w:r>
      <w:r>
        <w:rPr>
          <w:lang w:eastAsia="zh-CN"/>
        </w:rPr>
        <w:t>域水资源补给的重要来源。大气中降水系统并不遵循简单二元划分，而是呈现从浅对流到深对流、从孤立单体到有组织对流系统、从纯层状到对流嵌入层状降水的连续谱特征（</w:t>
      </w:r>
      <w:r>
        <w:rPr>
          <w:lang w:eastAsia="zh-CN"/>
        </w:rPr>
        <w:t>Mapes and Houze, 1993</w:t>
      </w:r>
      <w:r>
        <w:rPr>
          <w:lang w:eastAsia="zh-CN"/>
        </w:rPr>
        <w:t>）。这种内在连续性增加了基于观测数据的客观分类难度，需要能够捕捉降水微物理完整多样性而不施加人为分类边界的方法。</w:t>
      </w:r>
    </w:p>
    <w:p w14:paraId="70438D82" w14:textId="77777777" w:rsidR="00A226EC" w:rsidRDefault="00356CBE">
      <w:pPr>
        <w:ind w:firstLine="420"/>
        <w:rPr>
          <w:lang w:eastAsia="zh-CN"/>
        </w:rPr>
      </w:pPr>
      <w:r>
        <w:t>降水分类方法长期沿着两条路径平行发展：基于雨滴大小分布（</w:t>
      </w:r>
      <w:r>
        <w:t>drop size distribution, DSD</w:t>
      </w:r>
      <w:r>
        <w:t>）的方法和基于雷达反射率阈值的分类方法。早期</w:t>
      </w:r>
      <w:r>
        <w:t>DSD</w:t>
      </w:r>
      <w:r>
        <w:t>研究在</w:t>
      </w:r>
      <w:r>
        <w:t>Nw-Dm</w:t>
      </w:r>
      <w:r>
        <w:t>参数空间中建立海洋</w:t>
      </w:r>
      <w:r>
        <w:t>-</w:t>
      </w:r>
      <w:r>
        <w:t>大陆二分框架，其中海洋性对流以质量加权平均直径（</w:t>
      </w:r>
      <w:r>
        <w:t>mass-weighted mean diameter, Dm</w:t>
      </w:r>
      <w:r>
        <w:t>）适中、归一化截距参数（</w:t>
      </w:r>
      <w:r>
        <w:t>normalized intercept parameter, Nw</w:t>
      </w:r>
      <w:r>
        <w:t>）较高为特征，反映暖雨过程主导；大陆性对流则表现为更大</w:t>
      </w:r>
      <w:r>
        <w:t>Dm</w:t>
      </w:r>
      <w:r>
        <w:t>和更低</w:t>
      </w:r>
      <w:r>
        <w:t>Nw</w:t>
      </w:r>
      <w:r>
        <w:t>，与活跃冰相过程相关（</w:t>
      </w:r>
      <w:r>
        <w:t>Bringi et al., 2003; Ulbrich and Atlas, 2007</w:t>
      </w:r>
      <w:r>
        <w:t>）。随后在不同气候区开展的全球观测揭示大量介于两个理想化类别之间的过渡性</w:t>
      </w:r>
      <w:r>
        <w:t>DSD</w:t>
      </w:r>
      <w:r>
        <w:t>状态（</w:t>
      </w:r>
      <w:r>
        <w:t>Thurai et al., 2017a, 2017b; Tokay and Short, 1996; Tokay et al., 2008</w:t>
      </w:r>
      <w:r>
        <w:t>），表明真实大气中微物理变率远比离散分类方案能充分刻画的更为复杂。针对这一挑战，</w:t>
      </w:r>
      <w:r>
        <w:t>Dolan et al. (2018)</w:t>
      </w:r>
      <w:r>
        <w:t>运用主成分分析（</w:t>
      </w:r>
      <w:r>
        <w:t>principal component analysis, PCA</w:t>
      </w:r>
      <w:r>
        <w:t>）从全球雨滴谱仪观测中识别出六种不同</w:t>
      </w:r>
      <w:r>
        <w:t>DSD</w:t>
      </w:r>
      <w:r>
        <w:t>模态，将分类粒度从二元系统推进到六类系</w:t>
      </w:r>
      <w:r>
        <w:t>统。从卫星遥感视角，</w:t>
      </w:r>
      <w:r>
        <w:t>Schumacher and Funk (2023)</w:t>
      </w:r>
      <w:r>
        <w:t>分析</w:t>
      </w:r>
      <w:r>
        <w:t>GPM DPR</w:t>
      </w:r>
      <w:r>
        <w:t>全球观测资料，揭示对流降水三模态结构，包括海洋性深对流、大陆性深对流和浅对流，三者回波顶高、降水强度和垂直结构均存在差异。</w:t>
      </w:r>
      <w:r>
        <w:rPr>
          <w:lang w:eastAsia="zh-CN"/>
        </w:rPr>
        <w:t>基于反射率阈值的分类方法从简单二维水平判据逐步发展到精细化三维结构方法。</w:t>
      </w:r>
      <w:r>
        <w:rPr>
          <w:lang w:eastAsia="zh-CN"/>
        </w:rPr>
        <w:t>Churchill and Houze (1984)</w:t>
      </w:r>
      <w:r>
        <w:rPr>
          <w:lang w:eastAsia="zh-CN"/>
        </w:rPr>
        <w:t>率先利用反射率梯度和峰值检测识别对流降水，</w:t>
      </w:r>
      <w:r>
        <w:rPr>
          <w:lang w:eastAsia="zh-CN"/>
        </w:rPr>
        <w:t>Steiner et al. (1995)</w:t>
      </w:r>
      <w:r>
        <w:rPr>
          <w:lang w:eastAsia="zh-CN"/>
        </w:rPr>
        <w:t>随后开发被广泛采用的</w:t>
      </w:r>
      <w:r>
        <w:rPr>
          <w:lang w:eastAsia="zh-CN"/>
        </w:rPr>
        <w:t>SHY95</w:t>
      </w:r>
      <w:r>
        <w:rPr>
          <w:lang w:eastAsia="zh-CN"/>
        </w:rPr>
        <w:t>算法，成为气候学研究标准参考。这些早期方法存在共同局限：仅利用二维水平信息，忽视垂直结构，而垂直结构是区分对流与层状降水的关键维度。固定反射率阈值对区域依赖性构成另一挑战，</w:t>
      </w:r>
      <w:r>
        <w:rPr>
          <w:lang w:eastAsia="zh-CN"/>
        </w:rPr>
        <w:t>Liu and Zipser (2015)</w:t>
      </w:r>
      <w:r>
        <w:rPr>
          <w:lang w:eastAsia="zh-CN"/>
        </w:rPr>
        <w:t>研究表明最优对流降水阈值从热带海洋区约</w:t>
      </w:r>
      <w:r>
        <w:rPr>
          <w:lang w:eastAsia="zh-CN"/>
        </w:rPr>
        <w:t>20 dBZ</w:t>
      </w:r>
      <w:r>
        <w:rPr>
          <w:lang w:eastAsia="zh-CN"/>
        </w:rPr>
        <w:t>到热带大陆和亚热带区</w:t>
      </w:r>
      <w:r>
        <w:rPr>
          <w:lang w:eastAsia="zh-CN"/>
        </w:rPr>
        <w:t>35–40 dBZ</w:t>
      </w:r>
      <w:r>
        <w:rPr>
          <w:lang w:eastAsia="zh-CN"/>
        </w:rPr>
        <w:t>不等，反映不同气候区对流系统发展强度和微物理过程差异。针对硬分类局限，</w:t>
      </w:r>
      <w:r>
        <w:rPr>
          <w:lang w:eastAsia="zh-CN"/>
        </w:rPr>
        <w:t>Dixon and Romatschke (2022)</w:t>
      </w:r>
      <w:r>
        <w:rPr>
          <w:lang w:eastAsia="zh-CN"/>
        </w:rPr>
        <w:t>提出</w:t>
      </w:r>
      <w:r>
        <w:rPr>
          <w:lang w:eastAsia="zh-CN"/>
        </w:rPr>
        <w:lastRenderedPageBreak/>
        <w:t>ECCO</w:t>
      </w:r>
      <w:r>
        <w:rPr>
          <w:lang w:eastAsia="zh-CN"/>
        </w:rPr>
        <w:t>（</w:t>
      </w:r>
      <w:r>
        <w:rPr>
          <w:lang w:eastAsia="zh-CN"/>
        </w:rPr>
        <w:t>Enhanced Convective-Stratiform Classification and Organization</w:t>
      </w:r>
      <w:r>
        <w:rPr>
          <w:lang w:eastAsia="zh-CN"/>
        </w:rPr>
        <w:t>）算法，基于三维反射率纹理将对流性量化为</w:t>
      </w:r>
      <w:r>
        <w:rPr>
          <w:lang w:eastAsia="zh-CN"/>
        </w:rPr>
        <w:t>0–1</w:t>
      </w:r>
      <w:r>
        <w:rPr>
          <w:lang w:eastAsia="zh-CN"/>
        </w:rPr>
        <w:t>连续变量，与</w:t>
      </w:r>
      <w:r>
        <w:rPr>
          <w:lang w:eastAsia="zh-CN"/>
        </w:rPr>
        <w:t>GPM DPR</w:t>
      </w:r>
      <w:r>
        <w:rPr>
          <w:lang w:eastAsia="zh-CN"/>
        </w:rPr>
        <w:t>官方分类达到</w:t>
      </w:r>
      <w:r>
        <w:rPr>
          <w:lang w:eastAsia="zh-CN"/>
        </w:rPr>
        <w:t>84–88%</w:t>
      </w:r>
      <w:r>
        <w:rPr>
          <w:lang w:eastAsia="zh-CN"/>
        </w:rPr>
        <w:t>一致性，同时揭示</w:t>
      </w:r>
      <w:r>
        <w:rPr>
          <w:lang w:eastAsia="zh-CN"/>
        </w:rPr>
        <w:t>10–15%</w:t>
      </w:r>
      <w:r>
        <w:rPr>
          <w:lang w:eastAsia="zh-CN"/>
        </w:rPr>
        <w:t>降水事件难以明确归类为纯对流或纯层状。</w:t>
      </w:r>
    </w:p>
    <w:p w14:paraId="6A98A85D" w14:textId="77777777" w:rsidR="00A226EC" w:rsidRDefault="00356CBE">
      <w:pPr>
        <w:ind w:firstLine="420"/>
        <w:rPr>
          <w:lang w:eastAsia="zh-CN"/>
        </w:rPr>
      </w:pPr>
      <w:r>
        <w:t>2014</w:t>
      </w:r>
      <w:r>
        <w:t>年发射的</w:t>
      </w:r>
      <w:r>
        <w:t>GPM</w:t>
      </w:r>
      <w:r>
        <w:t>（</w:t>
      </w:r>
      <w:r>
        <w:t>Global Precipitation Measurement</w:t>
      </w:r>
      <w:r>
        <w:t>，全球降水测量）核心卫星搭载</w:t>
      </w:r>
      <w:r>
        <w:t>DPR</w:t>
      </w:r>
      <w:r>
        <w:t>（</w:t>
      </w:r>
      <w:r>
        <w:t>Dual-frequency Precipitation Radar</w:t>
      </w:r>
      <w:r>
        <w:t>，双频降水雷达），为客观降水分类研究提供了长期观测数据。</w:t>
      </w:r>
      <w:r>
        <w:rPr>
          <w:lang w:eastAsia="zh-CN"/>
        </w:rPr>
        <w:t>与其前身</w:t>
      </w:r>
      <w:r>
        <w:rPr>
          <w:lang w:eastAsia="zh-CN"/>
        </w:rPr>
        <w:t>TRMM PR</w:t>
      </w:r>
      <w:r>
        <w:rPr>
          <w:lang w:eastAsia="zh-CN"/>
        </w:rPr>
        <w:t>相比，</w:t>
      </w:r>
      <w:r>
        <w:rPr>
          <w:lang w:eastAsia="zh-CN"/>
        </w:rPr>
        <w:t>DPR</w:t>
      </w:r>
      <w:r>
        <w:rPr>
          <w:lang w:eastAsia="zh-CN"/>
        </w:rPr>
        <w:t>在多项技术指标上实现提升，尤其适用于微物理分类研究：</w:t>
      </w:r>
      <w:r>
        <w:rPr>
          <w:lang w:eastAsia="zh-CN"/>
        </w:rPr>
        <w:t>Ku</w:t>
      </w:r>
      <w:r>
        <w:rPr>
          <w:lang w:eastAsia="zh-CN"/>
        </w:rPr>
        <w:t>和</w:t>
      </w:r>
      <w:r>
        <w:rPr>
          <w:lang w:eastAsia="zh-CN"/>
        </w:rPr>
        <w:t>Ka</w:t>
      </w:r>
      <w:r>
        <w:rPr>
          <w:lang w:eastAsia="zh-CN"/>
        </w:rPr>
        <w:t>双波段协同观测改善弱降水事件探测能力，探测能力约为</w:t>
      </w:r>
      <w:r>
        <w:rPr>
          <w:lang w:eastAsia="zh-CN"/>
        </w:rPr>
        <w:t>PR</w:t>
      </w:r>
      <w:r>
        <w:rPr>
          <w:lang w:eastAsia="zh-CN"/>
        </w:rPr>
        <w:t>的</w:t>
      </w:r>
      <w:r>
        <w:rPr>
          <w:lang w:eastAsia="zh-CN"/>
        </w:rPr>
        <w:t>1.7</w:t>
      </w:r>
      <w:r>
        <w:rPr>
          <w:lang w:eastAsia="zh-CN"/>
        </w:rPr>
        <w:t>倍；云</w:t>
      </w:r>
      <w:r>
        <w:rPr>
          <w:lang w:eastAsia="zh-CN"/>
        </w:rPr>
        <w:t>-</w:t>
      </w:r>
      <w:r>
        <w:rPr>
          <w:lang w:eastAsia="zh-CN"/>
        </w:rPr>
        <w:t>噪声信号误判率从</w:t>
      </w:r>
      <w:r>
        <w:rPr>
          <w:lang w:eastAsia="zh-CN"/>
        </w:rPr>
        <w:t>10.14%</w:t>
      </w:r>
      <w:r>
        <w:rPr>
          <w:lang w:eastAsia="zh-CN"/>
        </w:rPr>
        <w:t>大幅降低至</w:t>
      </w:r>
      <w:r>
        <w:rPr>
          <w:lang w:eastAsia="zh-CN"/>
        </w:rPr>
        <w:t>0.51%</w:t>
      </w:r>
      <w:r>
        <w:rPr>
          <w:lang w:eastAsia="zh-CN"/>
        </w:rPr>
        <w:t>；</w:t>
      </w:r>
      <w:r>
        <w:rPr>
          <w:lang w:eastAsia="zh-CN"/>
        </w:rPr>
        <w:t>2018</w:t>
      </w:r>
      <w:r>
        <w:rPr>
          <w:lang w:eastAsia="zh-CN"/>
        </w:rPr>
        <w:t>年升级为全扫描（</w:t>
      </w:r>
      <w:r>
        <w:rPr>
          <w:lang w:eastAsia="zh-CN"/>
        </w:rPr>
        <w:t>Full Scan</w:t>
      </w:r>
      <w:r>
        <w:rPr>
          <w:lang w:eastAsia="zh-CN"/>
        </w:rPr>
        <w:t>）模式后，双频观测刈幅宽度从约</w:t>
      </w:r>
      <w:r>
        <w:rPr>
          <w:lang w:eastAsia="zh-CN"/>
        </w:rPr>
        <w:t>120 km</w:t>
      </w:r>
      <w:r>
        <w:rPr>
          <w:lang w:eastAsia="zh-CN"/>
        </w:rPr>
        <w:t>扩展至</w:t>
      </w:r>
      <w:r>
        <w:rPr>
          <w:lang w:eastAsia="zh-CN"/>
        </w:rPr>
        <w:t>245 km</w:t>
      </w:r>
      <w:r>
        <w:rPr>
          <w:lang w:eastAsia="zh-CN"/>
        </w:rPr>
        <w:t>（</w:t>
      </w:r>
      <w:r>
        <w:rPr>
          <w:lang w:eastAsia="zh-CN"/>
        </w:rPr>
        <w:t>Awaka et al., 2021</w:t>
      </w:r>
      <w:r>
        <w:rPr>
          <w:lang w:eastAsia="zh-CN"/>
        </w:rPr>
        <w:t>）。随着</w:t>
      </w:r>
      <w:r>
        <w:rPr>
          <w:lang w:eastAsia="zh-CN"/>
        </w:rPr>
        <w:t>V6</w:t>
      </w:r>
      <w:r>
        <w:rPr>
          <w:lang w:eastAsia="zh-CN"/>
        </w:rPr>
        <w:t>至</w:t>
      </w:r>
      <w:r>
        <w:rPr>
          <w:lang w:eastAsia="zh-CN"/>
        </w:rPr>
        <w:t>V7/V8</w:t>
      </w:r>
      <w:r>
        <w:rPr>
          <w:lang w:eastAsia="zh-CN"/>
        </w:rPr>
        <w:t>产品版本算法改进以及截至</w:t>
      </w:r>
      <w:r>
        <w:rPr>
          <w:lang w:eastAsia="zh-CN"/>
        </w:rPr>
        <w:t>2024</w:t>
      </w:r>
      <w:r>
        <w:rPr>
          <w:lang w:eastAsia="zh-CN"/>
        </w:rPr>
        <w:t>年已积累的十余年连续全球观测，</w:t>
      </w:r>
      <w:r>
        <w:rPr>
          <w:lang w:eastAsia="zh-CN"/>
        </w:rPr>
        <w:t>DPR</w:t>
      </w:r>
      <w:r>
        <w:rPr>
          <w:lang w:eastAsia="zh-CN"/>
        </w:rPr>
        <w:t>为大样本客观降水分类研究提供了数据基础。这些数据优势推动基于多维</w:t>
      </w:r>
      <w:r>
        <w:rPr>
          <w:lang w:eastAsia="zh-CN"/>
        </w:rPr>
        <w:t>DPR</w:t>
      </w:r>
      <w:r>
        <w:rPr>
          <w:lang w:eastAsia="zh-CN"/>
        </w:rPr>
        <w:t>参数的聚类分类研究。</w:t>
      </w:r>
      <w:r>
        <w:rPr>
          <w:lang w:eastAsia="zh-CN"/>
        </w:rPr>
        <w:t>K-means</w:t>
      </w:r>
      <w:r>
        <w:rPr>
          <w:lang w:eastAsia="zh-CN"/>
        </w:rPr>
        <w:t>聚类因其简洁性和计算效率被广泛采用：</w:t>
      </w:r>
      <w:r>
        <w:rPr>
          <w:lang w:eastAsia="zh-CN"/>
        </w:rPr>
        <w:t>Luo et al. (2017)</w:t>
      </w:r>
      <w:r>
        <w:rPr>
          <w:lang w:eastAsia="zh-CN"/>
        </w:rPr>
        <w:t>将</w:t>
      </w:r>
      <w:r>
        <w:rPr>
          <w:lang w:eastAsia="zh-CN"/>
        </w:rPr>
        <w:t>k-means</w:t>
      </w:r>
      <w:r>
        <w:rPr>
          <w:lang w:eastAsia="zh-CN"/>
        </w:rPr>
        <w:t>应用于</w:t>
      </w:r>
      <w:r>
        <w:rPr>
          <w:lang w:eastAsia="zh-CN"/>
        </w:rPr>
        <w:t>TRMM</w:t>
      </w:r>
      <w:r>
        <w:rPr>
          <w:lang w:eastAsia="zh-CN"/>
        </w:rPr>
        <w:t>、</w:t>
      </w:r>
      <w:r>
        <w:rPr>
          <w:lang w:eastAsia="zh-CN"/>
        </w:rPr>
        <w:t>CloudSat</w:t>
      </w:r>
      <w:r>
        <w:rPr>
          <w:lang w:eastAsia="zh-CN"/>
        </w:rPr>
        <w:t>和</w:t>
      </w:r>
      <w:r>
        <w:rPr>
          <w:lang w:eastAsia="zh-CN"/>
        </w:rPr>
        <w:t>CALIPSO</w:t>
      </w:r>
      <w:r>
        <w:rPr>
          <w:lang w:eastAsia="zh-CN"/>
        </w:rPr>
        <w:t>近同步观测，识别出有组织深对流、对流抑制厚砧降水和对流抑制系统三种主要模态；</w:t>
      </w:r>
      <w:r>
        <w:rPr>
          <w:lang w:eastAsia="zh-CN"/>
        </w:rPr>
        <w:t>Zhang et al. (2026)</w:t>
      </w:r>
      <w:r>
        <w:rPr>
          <w:lang w:eastAsia="zh-CN"/>
        </w:rPr>
        <w:t>结合主成分分析降维与</w:t>
      </w:r>
      <w:r>
        <w:rPr>
          <w:lang w:eastAsia="zh-CN"/>
        </w:rPr>
        <w:t>k-means</w:t>
      </w:r>
      <w:r>
        <w:rPr>
          <w:lang w:eastAsia="zh-CN"/>
        </w:rPr>
        <w:t>算法对全球</w:t>
      </w:r>
      <w:r>
        <w:rPr>
          <w:lang w:eastAsia="zh-CN"/>
        </w:rPr>
        <w:t>GPM DPR</w:t>
      </w:r>
      <w:r>
        <w:rPr>
          <w:lang w:eastAsia="zh-CN"/>
        </w:rPr>
        <w:t>观测分类，识别出高纬浅层、副热带浅层、中等、深对流、极端深对流、强降水、极端强降水和海洋性极端降水共八类降水系统，揭示全球不同气候区降水微物理属性系统差异。高斯混合模</w:t>
      </w:r>
      <w:r>
        <w:rPr>
          <w:lang w:eastAsia="zh-CN"/>
        </w:rPr>
        <w:t>型（</w:t>
      </w:r>
      <w:r>
        <w:rPr>
          <w:lang w:eastAsia="zh-CN"/>
        </w:rPr>
        <w:t>Gaussian Mixture Models, GMM</w:t>
      </w:r>
      <w:r>
        <w:rPr>
          <w:lang w:eastAsia="zh-CN"/>
        </w:rPr>
        <w:t>）提供互补的软分类能力：</w:t>
      </w:r>
      <w:r>
        <w:rPr>
          <w:lang w:eastAsia="zh-CN"/>
        </w:rPr>
        <w:t>Ryu et al. (2021)</w:t>
      </w:r>
      <w:r>
        <w:rPr>
          <w:lang w:eastAsia="zh-CN"/>
        </w:rPr>
        <w:t>利用</w:t>
      </w:r>
      <w:r>
        <w:rPr>
          <w:lang w:eastAsia="zh-CN"/>
        </w:rPr>
        <w:t>GMM</w:t>
      </w:r>
      <w:r>
        <w:rPr>
          <w:lang w:eastAsia="zh-CN"/>
        </w:rPr>
        <w:t>基于雨滴大小分布将全球大雨划分为大陆性、海洋性深对流和海洋性浅对流三种类型；</w:t>
      </w:r>
      <w:r>
        <w:rPr>
          <w:lang w:eastAsia="zh-CN"/>
        </w:rPr>
        <w:t xml:space="preserve">Ryu et al. </w:t>
      </w:r>
      <w:r>
        <w:t>(2025)</w:t>
      </w:r>
      <w:r>
        <w:t>进一步采用</w:t>
      </w:r>
      <w:r>
        <w:t>GMM</w:t>
      </w:r>
      <w:r>
        <w:t>基于风暴高度将温带地区大滴大雨区分为高风暴高度（</w:t>
      </w:r>
      <w:r>
        <w:t>high storm height, HSH</w:t>
      </w:r>
      <w:r>
        <w:t>）和低风暴高度（</w:t>
      </w:r>
      <w:r>
        <w:t>low storm height, LSH</w:t>
      </w:r>
      <w:r>
        <w:t>）两类，揭示温带气旋中独特降水微物理结构。在东亚季风区，研究主要聚焦特定天气系统或子区域：</w:t>
      </w:r>
      <w:r>
        <w:t>Yamaji and Takahashi (2023)</w:t>
      </w:r>
      <w:r>
        <w:t>识别亚洲季风区降水微物理显著季节变化，</w:t>
      </w:r>
      <w:r>
        <w:t>Dm</w:t>
      </w:r>
      <w:r>
        <w:t>和重冰相降水频率在季风前期与盛期之间差异明显；</w:t>
      </w:r>
      <w:r>
        <w:t xml:space="preserve">Aoki et al. </w:t>
      </w:r>
      <w:r>
        <w:rPr>
          <w:lang w:eastAsia="zh-CN"/>
        </w:rPr>
        <w:t>(2026)</w:t>
      </w:r>
      <w:r>
        <w:rPr>
          <w:lang w:eastAsia="zh-CN"/>
        </w:rPr>
        <w:t>利用</w:t>
      </w:r>
      <w:r>
        <w:rPr>
          <w:lang w:eastAsia="zh-CN"/>
        </w:rPr>
        <w:t>EarthCARE/CPR</w:t>
      </w:r>
      <w:r>
        <w:rPr>
          <w:lang w:eastAsia="zh-CN"/>
        </w:rPr>
        <w:t>和</w:t>
      </w:r>
      <w:r>
        <w:rPr>
          <w:lang w:eastAsia="zh-CN"/>
        </w:rPr>
        <w:t>GPM/DPR</w:t>
      </w:r>
      <w:r>
        <w:rPr>
          <w:lang w:eastAsia="zh-CN"/>
        </w:rPr>
        <w:t>联合观测数据集，基于回波顶高度将降水分为深层层状、中等对流、高大对流和浅层四种类型，揭示对流和层状降水在垂直运动和微物理特征上的差异，</w:t>
      </w:r>
      <w:r>
        <w:rPr>
          <w:lang w:eastAsia="zh-CN"/>
        </w:rPr>
        <w:lastRenderedPageBreak/>
        <w:t>体现多传感器联合观测在降水分类中的潜力。这些研究仍局限于个例分析或特定传感器组合，缺乏在整个东亚季风区覆盖完整暖季、仅基于</w:t>
      </w:r>
      <w:r>
        <w:rPr>
          <w:lang w:eastAsia="zh-CN"/>
        </w:rPr>
        <w:t>GPM DPR</w:t>
      </w:r>
      <w:r>
        <w:rPr>
          <w:lang w:eastAsia="zh-CN"/>
        </w:rPr>
        <w:t>单源数据的系统客观分类统一方法框架。</w:t>
      </w:r>
    </w:p>
    <w:p w14:paraId="7D7FE69A" w14:textId="77777777" w:rsidR="00A226EC" w:rsidRDefault="00356CBE">
      <w:pPr>
        <w:ind w:firstLine="420"/>
        <w:rPr>
          <w:lang w:eastAsia="zh-CN"/>
        </w:rPr>
      </w:pPr>
      <w:r>
        <w:rPr>
          <w:lang w:eastAsia="zh-CN"/>
        </w:rPr>
        <w:t>上述多种方法虽取得进展，当前降水分类研究中仍存在若干系统性不足，制约区域降水多样性的认识。现有研究对可用特征维度利用多不充分。</w:t>
      </w:r>
      <w:r>
        <w:rPr>
          <w:lang w:eastAsia="zh-CN"/>
        </w:rPr>
        <w:t>Gatlin and Stough (2023)</w:t>
      </w:r>
      <w:r>
        <w:rPr>
          <w:lang w:eastAsia="zh-CN"/>
        </w:rPr>
        <w:t>从</w:t>
      </w:r>
      <w:r>
        <w:rPr>
          <w:lang w:eastAsia="zh-CN"/>
        </w:rPr>
        <w:t>DPR</w:t>
      </w:r>
      <w:r>
        <w:rPr>
          <w:lang w:eastAsia="zh-CN"/>
        </w:rPr>
        <w:t>中提取完整垂直反射率信息，但在</w:t>
      </w:r>
      <w:r>
        <w:rPr>
          <w:lang w:eastAsia="zh-CN"/>
        </w:rPr>
        <w:t>PCA</w:t>
      </w:r>
      <w:r>
        <w:rPr>
          <w:lang w:eastAsia="zh-CN"/>
        </w:rPr>
        <w:t>降维后低维空间中执行聚类，重要垂直结构细节可能在降维过程中丢失。现有方法大多缺乏层次结构和过渡状态识别能力。传统</w:t>
      </w:r>
      <w:r>
        <w:rPr>
          <w:lang w:eastAsia="zh-CN"/>
        </w:rPr>
        <w:t>k-means</w:t>
      </w:r>
      <w:r>
        <w:rPr>
          <w:lang w:eastAsia="zh-CN"/>
        </w:rPr>
        <w:t>算法强制将每个样本归入单一离散类别（</w:t>
      </w:r>
      <w:r>
        <w:rPr>
          <w:lang w:eastAsia="zh-CN"/>
        </w:rPr>
        <w:t>Lloyd, 1982</w:t>
      </w:r>
      <w:r>
        <w:rPr>
          <w:lang w:eastAsia="zh-CN"/>
        </w:rPr>
        <w:t>），这与全球</w:t>
      </w:r>
      <w:r>
        <w:rPr>
          <w:lang w:eastAsia="zh-CN"/>
        </w:rPr>
        <w:t>DSD</w:t>
      </w:r>
      <w:r>
        <w:rPr>
          <w:lang w:eastAsia="zh-CN"/>
        </w:rPr>
        <w:t>综合分析揭示的降水微物理连续性观测事实不符（</w:t>
      </w:r>
      <w:r>
        <w:rPr>
          <w:lang w:eastAsia="zh-CN"/>
        </w:rPr>
        <w:t>Wen et al., 2026</w:t>
      </w:r>
      <w:r>
        <w:rPr>
          <w:lang w:eastAsia="zh-CN"/>
        </w:rPr>
        <w:t>）。</w:t>
      </w:r>
      <w:r>
        <w:rPr>
          <w:lang w:eastAsia="zh-CN"/>
        </w:rPr>
        <w:t>GMM</w:t>
      </w:r>
      <w:r>
        <w:rPr>
          <w:lang w:eastAsia="zh-CN"/>
        </w:rPr>
        <w:t>提供概率性软分类，但计算复杂度可能限制面向区域气候学研究所需大样本卫星数据集的实际可扩展性；层次聚类方法（</w:t>
      </w:r>
      <w:r>
        <w:rPr>
          <w:lang w:eastAsia="zh-CN"/>
        </w:rPr>
        <w:t>Murtagh and Contreras, 2012</w:t>
      </w:r>
      <w:r>
        <w:rPr>
          <w:lang w:eastAsia="zh-CN"/>
        </w:rPr>
        <w:t>）在处理数百万</w:t>
      </w:r>
      <w:r>
        <w:rPr>
          <w:lang w:eastAsia="zh-CN"/>
        </w:rPr>
        <w:t>DPR</w:t>
      </w:r>
      <w:r>
        <w:rPr>
          <w:lang w:eastAsia="zh-CN"/>
        </w:rPr>
        <w:t>廓线样本时面临计算效率挑战。针对东亚季风区的系统性分类仍然缺失。该气候复杂区域涵盖南海海洋性对流、华南前汛期降水、江淮梅雨、华北对流降水和青藏高原地形降水等多种降水体系，均受多时空尺度复杂相互作用调制。虽有研究刻画特定区域或季节降水微物理特征（</w:t>
      </w:r>
      <w:r>
        <w:rPr>
          <w:lang w:eastAsia="zh-CN"/>
        </w:rPr>
        <w:t>Yamaji and Takahashi, 2023; Wen et al., 2023</w:t>
      </w:r>
      <w:r>
        <w:rPr>
          <w:lang w:eastAsia="zh-CN"/>
        </w:rPr>
        <w:t>），现有研究多聚焦特定时段而未覆盖</w:t>
      </w:r>
      <w:r>
        <w:rPr>
          <w:lang w:eastAsia="zh-CN"/>
        </w:rPr>
        <w:t>4</w:t>
      </w:r>
      <w:r>
        <w:rPr>
          <w:lang w:eastAsia="zh-CN"/>
        </w:rPr>
        <w:t>至</w:t>
      </w:r>
      <w:r>
        <w:rPr>
          <w:lang w:eastAsia="zh-CN"/>
        </w:rPr>
        <w:t>9</w:t>
      </w:r>
      <w:r>
        <w:rPr>
          <w:lang w:eastAsia="zh-CN"/>
        </w:rPr>
        <w:t>月完整暖季。验证方法主要局限于轮廓系数、</w:t>
      </w:r>
      <w:r>
        <w:rPr>
          <w:lang w:eastAsia="zh-CN"/>
        </w:rPr>
        <w:t>Davies-Bouldin</w:t>
      </w:r>
      <w:r>
        <w:rPr>
          <w:lang w:eastAsia="zh-CN"/>
        </w:rPr>
        <w:t>指数等内部统计指标（</w:t>
      </w:r>
      <w:r>
        <w:rPr>
          <w:lang w:eastAsia="zh-CN"/>
        </w:rPr>
        <w:t>Da</w:t>
      </w:r>
      <w:r>
        <w:rPr>
          <w:lang w:eastAsia="zh-CN"/>
        </w:rPr>
        <w:t>vies and Bouldin, 1979</w:t>
      </w:r>
      <w:r>
        <w:rPr>
          <w:lang w:eastAsia="zh-CN"/>
        </w:rPr>
        <w:t>）或与</w:t>
      </w:r>
      <w:r>
        <w:rPr>
          <w:lang w:eastAsia="zh-CN"/>
        </w:rPr>
        <w:t>GPM DPR</w:t>
      </w:r>
      <w:r>
        <w:rPr>
          <w:lang w:eastAsia="zh-CN"/>
        </w:rPr>
        <w:t>官方分类产品的外部比对，本质上属于自洽性验证而非独立物理验证。利用完全独立于</w:t>
      </w:r>
      <w:r>
        <w:rPr>
          <w:lang w:eastAsia="zh-CN"/>
        </w:rPr>
        <w:t>DPR</w:t>
      </w:r>
      <w:r>
        <w:rPr>
          <w:lang w:eastAsia="zh-CN"/>
        </w:rPr>
        <w:t>观测的大气环境参数对分类结果进行系统性交叉验证在现有文献中罕见，制约对所识别降水类别物理可解释性的信心。</w:t>
      </w:r>
    </w:p>
    <w:p w14:paraId="2EBE9496" w14:textId="77777777" w:rsidR="00A226EC" w:rsidRDefault="00356CBE">
      <w:pPr>
        <w:ind w:firstLine="420"/>
        <w:rPr>
          <w:lang w:eastAsia="zh-CN"/>
        </w:rPr>
      </w:pPr>
      <w:r>
        <w:rPr>
          <w:lang w:eastAsia="zh-CN"/>
        </w:rPr>
        <w:t>针对上述研究空白，本研究利用</w:t>
      </w:r>
      <w:r>
        <w:rPr>
          <w:lang w:eastAsia="zh-CN"/>
        </w:rPr>
        <w:t>2014–2024</w:t>
      </w:r>
      <w:r>
        <w:rPr>
          <w:lang w:eastAsia="zh-CN"/>
        </w:rPr>
        <w:t>年共十余年</w:t>
      </w:r>
      <w:r>
        <w:rPr>
          <w:lang w:eastAsia="zh-CN"/>
        </w:rPr>
        <w:t>GPM DPR</w:t>
      </w:r>
      <w:r>
        <w:rPr>
          <w:lang w:eastAsia="zh-CN"/>
        </w:rPr>
        <w:t>暖季（</w:t>
      </w:r>
      <w:r>
        <w:rPr>
          <w:lang w:eastAsia="zh-CN"/>
        </w:rPr>
        <w:t>4–9</w:t>
      </w:r>
      <w:r>
        <w:rPr>
          <w:lang w:eastAsia="zh-CN"/>
        </w:rPr>
        <w:t>月）东亚季风区连续观测资料，采用两阶段层次</w:t>
      </w:r>
      <w:r>
        <w:rPr>
          <w:lang w:eastAsia="zh-CN"/>
        </w:rPr>
        <w:t>k-means</w:t>
      </w:r>
      <w:r>
        <w:rPr>
          <w:lang w:eastAsia="zh-CN"/>
        </w:rPr>
        <w:t>聚类方法，选取包含多层</w:t>
      </w:r>
      <w:r>
        <w:rPr>
          <w:lang w:eastAsia="zh-CN"/>
        </w:rPr>
        <w:t>Ku</w:t>
      </w:r>
      <w:r>
        <w:rPr>
          <w:lang w:eastAsia="zh-CN"/>
        </w:rPr>
        <w:t>和</w:t>
      </w:r>
      <w:r>
        <w:rPr>
          <w:lang w:eastAsia="zh-CN"/>
        </w:rPr>
        <w:t>Ka</w:t>
      </w:r>
      <w:r>
        <w:rPr>
          <w:lang w:eastAsia="zh-CN"/>
        </w:rPr>
        <w:t>波段反射率廓线、</w:t>
      </w:r>
      <w:r>
        <w:rPr>
          <w:lang w:eastAsia="zh-CN"/>
        </w:rPr>
        <w:t>DSD</w:t>
      </w:r>
      <w:r>
        <w:rPr>
          <w:lang w:eastAsia="zh-CN"/>
        </w:rPr>
        <w:t>参数（</w:t>
      </w:r>
      <w:r>
        <w:rPr>
          <w:lang w:eastAsia="zh-CN"/>
        </w:rPr>
        <w:t>Dm</w:t>
      </w:r>
      <w:r>
        <w:rPr>
          <w:lang w:eastAsia="zh-CN"/>
        </w:rPr>
        <w:t>和</w:t>
      </w:r>
      <w:r>
        <w:rPr>
          <w:lang w:eastAsia="zh-CN"/>
        </w:rPr>
        <w:t>Nw</w:t>
      </w:r>
      <w:r>
        <w:rPr>
          <w:lang w:eastAsia="zh-CN"/>
        </w:rPr>
        <w:t>）、回波顶高、亮带特征和降水类型占比在内的</w:t>
      </w:r>
      <w:r>
        <w:rPr>
          <w:lang w:eastAsia="zh-CN"/>
        </w:rPr>
        <w:t>22</w:t>
      </w:r>
      <w:r>
        <w:rPr>
          <w:lang w:eastAsia="zh-CN"/>
        </w:rPr>
        <w:t>维雷达微物理特征参数。分类完成后，利用</w:t>
      </w:r>
      <w:r>
        <w:rPr>
          <w:lang w:eastAsia="zh-CN"/>
        </w:rPr>
        <w:t>ERA5</w:t>
      </w:r>
      <w:r>
        <w:rPr>
          <w:lang w:eastAsia="zh-CN"/>
        </w:rPr>
        <w:t>再分析资料中的对流有效位能（</w:t>
      </w:r>
      <w:r>
        <w:rPr>
          <w:lang w:eastAsia="zh-CN"/>
        </w:rPr>
        <w:t>convective available potential energy, CAPE</w:t>
      </w:r>
      <w:r>
        <w:rPr>
          <w:lang w:eastAsia="zh-CN"/>
        </w:rPr>
        <w:t>）、整层可降水量、垂直风切变和对流抑制（</w:t>
      </w:r>
      <w:r>
        <w:rPr>
          <w:lang w:eastAsia="zh-CN"/>
        </w:rPr>
        <w:t>convective inhibition, CIN</w:t>
      </w:r>
      <w:r>
        <w:rPr>
          <w:lang w:eastAsia="zh-CN"/>
        </w:rPr>
        <w:t>）等环境场参数，检验各识别降水类型对应的气象条件，提供不依赖于</w:t>
      </w:r>
      <w:r>
        <w:rPr>
          <w:lang w:eastAsia="zh-CN"/>
        </w:rPr>
        <w:t>DPR</w:t>
      </w:r>
      <w:r>
        <w:rPr>
          <w:lang w:eastAsia="zh-CN"/>
        </w:rPr>
        <w:t>反演量的独立物理验证。本研究追求</w:t>
      </w:r>
      <w:r>
        <w:rPr>
          <w:lang w:eastAsia="zh-CN"/>
        </w:rPr>
        <w:lastRenderedPageBreak/>
        <w:t>三个主要目标：（</w:t>
      </w:r>
      <w:r>
        <w:rPr>
          <w:lang w:eastAsia="zh-CN"/>
        </w:rPr>
        <w:t>1</w:t>
      </w:r>
      <w:r>
        <w:rPr>
          <w:lang w:eastAsia="zh-CN"/>
        </w:rPr>
        <w:t>）基于</w:t>
      </w:r>
      <w:r>
        <w:rPr>
          <w:lang w:eastAsia="zh-CN"/>
        </w:rPr>
        <w:t>22</w:t>
      </w:r>
      <w:r>
        <w:rPr>
          <w:lang w:eastAsia="zh-CN"/>
        </w:rPr>
        <w:t>维微物理特征空间识别东亚暖季主要降水类型，刻画其三维垂直结构和微物理特征；（</w:t>
      </w:r>
      <w:r>
        <w:rPr>
          <w:lang w:eastAsia="zh-CN"/>
        </w:rPr>
        <w:t>2</w:t>
      </w:r>
      <w:r>
        <w:rPr>
          <w:lang w:eastAsia="zh-CN"/>
        </w:rPr>
        <w:t>）通过两阶段层次聚类框架结合多种验证指标，系统评估分类稳健性和稳定性；（</w:t>
      </w:r>
      <w:r>
        <w:rPr>
          <w:lang w:eastAsia="zh-CN"/>
        </w:rPr>
        <w:t>3</w:t>
      </w:r>
      <w:r>
        <w:rPr>
          <w:lang w:eastAsia="zh-CN"/>
        </w:rPr>
        <w:t>）揭示各降水类型对应环境场特征，定量刻画其在东亚季风区</w:t>
      </w:r>
      <w:r>
        <w:rPr>
          <w:lang w:eastAsia="zh-CN"/>
        </w:rPr>
        <w:t>4</w:t>
      </w:r>
      <w:r>
        <w:rPr>
          <w:lang w:eastAsia="zh-CN"/>
        </w:rPr>
        <w:t>至</w:t>
      </w:r>
      <w:r>
        <w:rPr>
          <w:lang w:eastAsia="zh-CN"/>
        </w:rPr>
        <w:t>9</w:t>
      </w:r>
      <w:r>
        <w:rPr>
          <w:lang w:eastAsia="zh-CN"/>
        </w:rPr>
        <w:t>月的空间分布格局和季节演变。本研究创新之处包括四个方面。数据基础上，完整十余年</w:t>
      </w:r>
      <w:r>
        <w:rPr>
          <w:lang w:eastAsia="zh-CN"/>
        </w:rPr>
        <w:t>GPM DPR</w:t>
      </w:r>
      <w:r>
        <w:rPr>
          <w:lang w:eastAsia="zh-CN"/>
        </w:rPr>
        <w:t>观测覆盖整个东亚暖季且空间采样密集，样本量充分，时空覆盖好。方法论上，两阶段层次</w:t>
      </w:r>
      <w:r>
        <w:rPr>
          <w:lang w:eastAsia="zh-CN"/>
        </w:rPr>
        <w:t>k-means</w:t>
      </w:r>
      <w:r>
        <w:rPr>
          <w:lang w:eastAsia="zh-CN"/>
        </w:rPr>
        <w:t>聚类框架通过</w:t>
      </w:r>
      <w:r>
        <w:rPr>
          <w:lang w:eastAsia="zh-CN"/>
        </w:rPr>
        <w:t>22</w:t>
      </w:r>
      <w:r>
        <w:rPr>
          <w:lang w:eastAsia="zh-CN"/>
        </w:rPr>
        <w:t>维参</w:t>
      </w:r>
      <w:r>
        <w:rPr>
          <w:lang w:eastAsia="zh-CN"/>
        </w:rPr>
        <w:t>数空间充分挖掘</w:t>
      </w:r>
      <w:r>
        <w:rPr>
          <w:lang w:eastAsia="zh-CN"/>
        </w:rPr>
        <w:t>DPR</w:t>
      </w:r>
      <w:r>
        <w:rPr>
          <w:lang w:eastAsia="zh-CN"/>
        </w:rPr>
        <w:t>垂直廓线信息，并引入</w:t>
      </w:r>
      <w:r>
        <w:rPr>
          <w:lang w:eastAsia="zh-CN"/>
        </w:rPr>
        <w:t>ERA5</w:t>
      </w:r>
      <w:r>
        <w:rPr>
          <w:lang w:eastAsia="zh-CN"/>
        </w:rPr>
        <w:t>环境场验证，建立分类结果物理可信度。科学贡献上，在东亚季风区内识别并刻画包括过渡态和混合态在内的多种暖季降水类型，记录其微物理特征、环境控制因子和时空演变规律。应用价值上，所建立的降水类型分类体系及其微物理气候学特征为评估和改进东亚地区数值天气预报模式微物理参数化方案提供观测约束。</w:t>
      </w:r>
    </w:p>
    <w:p w14:paraId="60571508" w14:textId="77777777" w:rsidR="00A226EC" w:rsidRDefault="00356CBE">
      <w:pPr>
        <w:pStyle w:val="21"/>
        <w:rPr>
          <w:lang w:eastAsia="zh-CN"/>
        </w:rPr>
      </w:pPr>
      <w:r>
        <w:rPr>
          <w:rFonts w:ascii="Times New Roman" w:eastAsia="黑体" w:hAnsi="Times New Roman"/>
          <w:lang w:eastAsia="zh-CN"/>
        </w:rPr>
        <w:t xml:space="preserve">2. </w:t>
      </w:r>
      <w:r>
        <w:rPr>
          <w:rFonts w:ascii="Times New Roman" w:eastAsia="黑体" w:hAnsi="Times New Roman"/>
          <w:lang w:eastAsia="zh-CN"/>
        </w:rPr>
        <w:t>数据与方法</w:t>
      </w:r>
    </w:p>
    <w:p w14:paraId="07CECC3F" w14:textId="77777777" w:rsidR="00A226EC" w:rsidRDefault="00356CBE">
      <w:pPr>
        <w:pStyle w:val="31"/>
        <w:rPr>
          <w:lang w:eastAsia="zh-CN"/>
        </w:rPr>
      </w:pPr>
      <w:r>
        <w:rPr>
          <w:rFonts w:ascii="Times New Roman" w:eastAsia="黑体" w:hAnsi="Times New Roman"/>
          <w:lang w:eastAsia="zh-CN"/>
        </w:rPr>
        <w:t xml:space="preserve">2.1 </w:t>
      </w:r>
      <w:r>
        <w:rPr>
          <w:rFonts w:ascii="Times New Roman" w:eastAsia="黑体" w:hAnsi="Times New Roman"/>
          <w:lang w:eastAsia="zh-CN"/>
        </w:rPr>
        <w:t>数据来源</w:t>
      </w:r>
    </w:p>
    <w:p w14:paraId="237E356D" w14:textId="77777777" w:rsidR="00A226EC" w:rsidRDefault="00356CBE">
      <w:pPr>
        <w:ind w:firstLine="420"/>
        <w:rPr>
          <w:lang w:eastAsia="zh-CN"/>
        </w:rPr>
      </w:pPr>
      <w:r>
        <w:rPr>
          <w:lang w:eastAsia="zh-CN"/>
        </w:rPr>
        <w:t>本研究采用卫星雷达观测资料和环境场再分析资料。数据基本信息汇总于表</w:t>
      </w:r>
      <w:r>
        <w:rPr>
          <w:lang w:eastAsia="zh-CN"/>
        </w:rPr>
        <w:t>1</w:t>
      </w:r>
      <w:r>
        <w:rPr>
          <w:lang w:eastAsia="zh-CN"/>
        </w:rPr>
        <w:t>。</w:t>
      </w:r>
    </w:p>
    <w:p w14:paraId="3BD45457" w14:textId="77777777" w:rsidR="00A226EC" w:rsidRDefault="00356CBE">
      <w:pPr>
        <w:ind w:firstLine="420"/>
      </w:pPr>
      <w:r>
        <w:rPr>
          <w:b/>
        </w:rPr>
        <w:t>表</w:t>
      </w:r>
      <w:r>
        <w:rPr>
          <w:b/>
        </w:rPr>
        <w:t xml:space="preserve">1 </w:t>
      </w:r>
      <w:r>
        <w:rPr>
          <w:b/>
        </w:rPr>
        <w:t>研究数据来源</w:t>
      </w:r>
    </w:p>
    <w:tbl>
      <w:tblPr>
        <w:tblStyle w:val="aff1"/>
        <w:tblW w:w="0" w:type="auto"/>
        <w:jc w:val="center"/>
        <w:tblLook w:val="04A0" w:firstRow="1" w:lastRow="0" w:firstColumn="1" w:lastColumn="0" w:noHBand="0" w:noVBand="1"/>
      </w:tblPr>
      <w:tblGrid>
        <w:gridCol w:w="1728"/>
        <w:gridCol w:w="1728"/>
        <w:gridCol w:w="1728"/>
        <w:gridCol w:w="1728"/>
        <w:gridCol w:w="1728"/>
      </w:tblGrid>
      <w:tr w:rsidR="00A226EC" w14:paraId="7DB78943" w14:textId="77777777">
        <w:trPr>
          <w:jc w:val="center"/>
        </w:trPr>
        <w:tc>
          <w:tcPr>
            <w:tcW w:w="1728" w:type="dxa"/>
          </w:tcPr>
          <w:p w14:paraId="5BB45ADB" w14:textId="77777777" w:rsidR="00A226EC" w:rsidRDefault="00356CBE">
            <w:pPr>
              <w:jc w:val="center"/>
            </w:pPr>
            <w:r>
              <w:rPr>
                <w:b/>
                <w:sz w:val="20"/>
              </w:rPr>
              <w:t>数据类型</w:t>
            </w:r>
          </w:p>
        </w:tc>
        <w:tc>
          <w:tcPr>
            <w:tcW w:w="1728" w:type="dxa"/>
          </w:tcPr>
          <w:p w14:paraId="310E67D0" w14:textId="77777777" w:rsidR="00A226EC" w:rsidRDefault="00356CBE">
            <w:pPr>
              <w:jc w:val="center"/>
            </w:pPr>
            <w:r>
              <w:rPr>
                <w:b/>
                <w:sz w:val="20"/>
              </w:rPr>
              <w:t>具体产品</w:t>
            </w:r>
          </w:p>
        </w:tc>
        <w:tc>
          <w:tcPr>
            <w:tcW w:w="1728" w:type="dxa"/>
          </w:tcPr>
          <w:p w14:paraId="10B171C1" w14:textId="77777777" w:rsidR="00A226EC" w:rsidRDefault="00356CBE">
            <w:pPr>
              <w:jc w:val="center"/>
            </w:pPr>
            <w:r>
              <w:rPr>
                <w:b/>
                <w:sz w:val="20"/>
              </w:rPr>
              <w:t>时间范围</w:t>
            </w:r>
          </w:p>
        </w:tc>
        <w:tc>
          <w:tcPr>
            <w:tcW w:w="1728" w:type="dxa"/>
          </w:tcPr>
          <w:p w14:paraId="0265AEC4" w14:textId="77777777" w:rsidR="00A226EC" w:rsidRDefault="00356CBE">
            <w:pPr>
              <w:jc w:val="center"/>
            </w:pPr>
            <w:r>
              <w:rPr>
                <w:b/>
                <w:sz w:val="20"/>
              </w:rPr>
              <w:t>空间范围</w:t>
            </w:r>
          </w:p>
        </w:tc>
        <w:tc>
          <w:tcPr>
            <w:tcW w:w="1728" w:type="dxa"/>
          </w:tcPr>
          <w:p w14:paraId="11EE4AC8" w14:textId="77777777" w:rsidR="00A226EC" w:rsidRDefault="00356CBE">
            <w:pPr>
              <w:jc w:val="center"/>
            </w:pPr>
            <w:r>
              <w:rPr>
                <w:b/>
                <w:sz w:val="20"/>
              </w:rPr>
              <w:t>空间分辨率</w:t>
            </w:r>
          </w:p>
        </w:tc>
      </w:tr>
      <w:tr w:rsidR="00A226EC" w14:paraId="1842FBCE" w14:textId="77777777">
        <w:trPr>
          <w:jc w:val="center"/>
        </w:trPr>
        <w:tc>
          <w:tcPr>
            <w:tcW w:w="1728" w:type="dxa"/>
          </w:tcPr>
          <w:p w14:paraId="0519BF70" w14:textId="77777777" w:rsidR="00A226EC" w:rsidRDefault="00356CBE">
            <w:pPr>
              <w:jc w:val="center"/>
            </w:pPr>
            <w:r>
              <w:rPr>
                <w:sz w:val="20"/>
              </w:rPr>
              <w:t>卫星雷达</w:t>
            </w:r>
          </w:p>
        </w:tc>
        <w:tc>
          <w:tcPr>
            <w:tcW w:w="1728" w:type="dxa"/>
          </w:tcPr>
          <w:p w14:paraId="47D1D4F9" w14:textId="77777777" w:rsidR="00A226EC" w:rsidRDefault="00356CBE">
            <w:pPr>
              <w:jc w:val="center"/>
              <w:rPr>
                <w:lang w:eastAsia="zh-CN"/>
              </w:rPr>
            </w:pPr>
            <w:r>
              <w:rPr>
                <w:sz w:val="20"/>
                <w:lang w:eastAsia="zh-CN"/>
              </w:rPr>
              <w:t>GPM DPR Ku/Ka</w:t>
            </w:r>
            <w:r>
              <w:rPr>
                <w:sz w:val="20"/>
                <w:lang w:eastAsia="zh-CN"/>
              </w:rPr>
              <w:t>双频雷达</w:t>
            </w:r>
            <w:r>
              <w:rPr>
                <w:sz w:val="20"/>
                <w:lang w:eastAsia="zh-CN"/>
              </w:rPr>
              <w:t>V07</w:t>
            </w:r>
            <w:r>
              <w:rPr>
                <w:sz w:val="20"/>
                <w:lang w:eastAsia="zh-CN"/>
              </w:rPr>
              <w:t>产品</w:t>
            </w:r>
          </w:p>
        </w:tc>
        <w:tc>
          <w:tcPr>
            <w:tcW w:w="1728" w:type="dxa"/>
          </w:tcPr>
          <w:p w14:paraId="57E43184" w14:textId="77777777" w:rsidR="00A226EC" w:rsidRDefault="00356CBE">
            <w:pPr>
              <w:jc w:val="center"/>
            </w:pPr>
            <w:r>
              <w:rPr>
                <w:sz w:val="20"/>
              </w:rPr>
              <w:t>2014–2024</w:t>
            </w:r>
            <w:r>
              <w:rPr>
                <w:sz w:val="20"/>
              </w:rPr>
              <w:t>年暖季（</w:t>
            </w:r>
            <w:r>
              <w:rPr>
                <w:sz w:val="20"/>
              </w:rPr>
              <w:t>4–9</w:t>
            </w:r>
            <w:r>
              <w:rPr>
                <w:sz w:val="20"/>
              </w:rPr>
              <w:t>月）</w:t>
            </w:r>
          </w:p>
        </w:tc>
        <w:tc>
          <w:tcPr>
            <w:tcW w:w="1728" w:type="dxa"/>
          </w:tcPr>
          <w:p w14:paraId="684C85B8" w14:textId="77777777" w:rsidR="00A226EC" w:rsidRDefault="00356CBE">
            <w:pPr>
              <w:jc w:val="center"/>
              <w:rPr>
                <w:lang w:eastAsia="zh-CN"/>
              </w:rPr>
            </w:pPr>
            <w:r>
              <w:rPr>
                <w:sz w:val="20"/>
                <w:lang w:eastAsia="zh-CN"/>
              </w:rPr>
              <w:t>东亚地区（</w:t>
            </w:r>
            <w:r>
              <w:rPr>
                <w:sz w:val="20"/>
                <w:lang w:eastAsia="zh-CN"/>
              </w:rPr>
              <w:t>15°–54°N, 105°–135°E</w:t>
            </w:r>
            <w:r>
              <w:rPr>
                <w:sz w:val="20"/>
                <w:lang w:eastAsia="zh-CN"/>
              </w:rPr>
              <w:t>）</w:t>
            </w:r>
          </w:p>
        </w:tc>
        <w:tc>
          <w:tcPr>
            <w:tcW w:w="1728" w:type="dxa"/>
          </w:tcPr>
          <w:p w14:paraId="5AB2CBD8" w14:textId="77777777" w:rsidR="00A226EC" w:rsidRDefault="00356CBE">
            <w:pPr>
              <w:jc w:val="center"/>
            </w:pPr>
            <w:r>
              <w:rPr>
                <w:sz w:val="20"/>
              </w:rPr>
              <w:t>约</w:t>
            </w:r>
            <w:r>
              <w:rPr>
                <w:sz w:val="20"/>
              </w:rPr>
              <w:t>5 km</w:t>
            </w:r>
            <w:r>
              <w:rPr>
                <w:sz w:val="20"/>
              </w:rPr>
              <w:t>（水平）</w:t>
            </w:r>
            <w:r>
              <w:rPr>
                <w:sz w:val="20"/>
              </w:rPr>
              <w:t>/ 250 m</w:t>
            </w:r>
            <w:r>
              <w:rPr>
                <w:sz w:val="20"/>
              </w:rPr>
              <w:t>（垂直）</w:t>
            </w:r>
          </w:p>
        </w:tc>
      </w:tr>
      <w:tr w:rsidR="00A226EC" w14:paraId="3C384819" w14:textId="77777777">
        <w:trPr>
          <w:jc w:val="center"/>
        </w:trPr>
        <w:tc>
          <w:tcPr>
            <w:tcW w:w="1728" w:type="dxa"/>
          </w:tcPr>
          <w:p w14:paraId="5CC2DB9C" w14:textId="77777777" w:rsidR="00A226EC" w:rsidRDefault="00356CBE">
            <w:pPr>
              <w:jc w:val="center"/>
            </w:pPr>
            <w:r>
              <w:rPr>
                <w:sz w:val="20"/>
              </w:rPr>
              <w:t>环境场</w:t>
            </w:r>
          </w:p>
        </w:tc>
        <w:tc>
          <w:tcPr>
            <w:tcW w:w="1728" w:type="dxa"/>
          </w:tcPr>
          <w:p w14:paraId="3A6FDE57" w14:textId="77777777" w:rsidR="00A226EC" w:rsidRDefault="00356CBE">
            <w:pPr>
              <w:jc w:val="center"/>
            </w:pPr>
            <w:r>
              <w:rPr>
                <w:sz w:val="20"/>
              </w:rPr>
              <w:t>ERA5</w:t>
            </w:r>
            <w:r>
              <w:rPr>
                <w:sz w:val="20"/>
              </w:rPr>
              <w:t>再分析资料</w:t>
            </w:r>
          </w:p>
        </w:tc>
        <w:tc>
          <w:tcPr>
            <w:tcW w:w="1728" w:type="dxa"/>
          </w:tcPr>
          <w:p w14:paraId="70B1944E" w14:textId="77777777" w:rsidR="00A226EC" w:rsidRDefault="00356CBE">
            <w:pPr>
              <w:jc w:val="center"/>
            </w:pPr>
            <w:r>
              <w:rPr>
                <w:sz w:val="20"/>
              </w:rPr>
              <w:t>同期</w:t>
            </w:r>
          </w:p>
        </w:tc>
        <w:tc>
          <w:tcPr>
            <w:tcW w:w="1728" w:type="dxa"/>
          </w:tcPr>
          <w:p w14:paraId="67937955" w14:textId="77777777" w:rsidR="00A226EC" w:rsidRDefault="00356CBE">
            <w:pPr>
              <w:jc w:val="center"/>
            </w:pPr>
            <w:r>
              <w:rPr>
                <w:sz w:val="20"/>
              </w:rPr>
              <w:t>匹配降水样本</w:t>
            </w:r>
          </w:p>
        </w:tc>
        <w:tc>
          <w:tcPr>
            <w:tcW w:w="1728" w:type="dxa"/>
          </w:tcPr>
          <w:p w14:paraId="1FA29B9B" w14:textId="77777777" w:rsidR="00A226EC" w:rsidRDefault="00356CBE">
            <w:pPr>
              <w:jc w:val="center"/>
            </w:pPr>
            <w:r>
              <w:rPr>
                <w:sz w:val="20"/>
              </w:rPr>
              <w:t>0.25° × 0.25°</w:t>
            </w:r>
          </w:p>
        </w:tc>
      </w:tr>
    </w:tbl>
    <w:p w14:paraId="5632C92A" w14:textId="77777777" w:rsidR="00A226EC" w:rsidRDefault="00A226EC"/>
    <w:p w14:paraId="755C212D" w14:textId="77777777" w:rsidR="00A226EC" w:rsidRDefault="00356CBE">
      <w:pPr>
        <w:ind w:firstLine="420"/>
      </w:pPr>
      <w:r>
        <w:t>GPM DPR</w:t>
      </w:r>
      <w:r>
        <w:t>数据由</w:t>
      </w:r>
      <w:r>
        <w:t>NASA</w:t>
      </w:r>
      <w:r>
        <w:t>戈达德航天中心和日本宇宙航空研究开发机构（</w:t>
      </w:r>
      <w:r>
        <w:t>JAXA</w:t>
      </w:r>
      <w:r>
        <w:t>）联合提供（</w:t>
      </w:r>
      <w:r>
        <w:t>Hou et al., 2014; Skofronick-Jackson et al., 2017</w:t>
      </w:r>
      <w:r>
        <w:t>）。</w:t>
      </w:r>
      <w:r>
        <w:t>DPR</w:t>
      </w:r>
      <w:r>
        <w:t>搭载</w:t>
      </w:r>
      <w:r>
        <w:t>Ku</w:t>
      </w:r>
      <w:r>
        <w:t>波段（</w:t>
      </w:r>
      <w:r>
        <w:t>13.6 GHz</w:t>
      </w:r>
      <w:r>
        <w:t>）和</w:t>
      </w:r>
      <w:r>
        <w:t>Ka</w:t>
      </w:r>
      <w:r>
        <w:t>波段（</w:t>
      </w:r>
      <w:r>
        <w:t>35.5 GHz</w:t>
      </w:r>
      <w:r>
        <w:t>）两部雷达，采用双频协同观测以获取降水粒子微物理信息（</w:t>
      </w:r>
      <w:r>
        <w:t>Iguchi et al., 2012; Meneghini et al., 2015</w:t>
      </w:r>
      <w:r>
        <w:t>）。本研究采用</w:t>
      </w:r>
      <w:r>
        <w:t>DPR</w:t>
      </w:r>
      <w:r>
        <w:lastRenderedPageBreak/>
        <w:t>二级（</w:t>
      </w:r>
      <w:r>
        <w:t>L2</w:t>
      </w:r>
      <w:r>
        <w:t>）产品中的反射率因子（</w:t>
      </w:r>
      <w:r>
        <w:t>Z</w:t>
      </w:r>
      <w:r>
        <w:t>）、雨滴大小分布参数（</w:t>
      </w:r>
      <w:r>
        <w:t>Dm</w:t>
      </w:r>
      <w:r>
        <w:t>、</w:t>
      </w:r>
      <w:r>
        <w:t>Nw</w:t>
      </w:r>
      <w:r>
        <w:t>）、降水率（</w:t>
      </w:r>
      <w:r>
        <w:t>precipRate</w:t>
      </w:r>
      <w:r>
        <w:t>）及降水类型标记等核心变量（</w:t>
      </w:r>
      <w:r>
        <w:t>Seto et al., 2021</w:t>
      </w:r>
      <w:r>
        <w:t>）。</w:t>
      </w:r>
    </w:p>
    <w:p w14:paraId="6A71C224" w14:textId="77777777" w:rsidR="00A226EC" w:rsidRDefault="00356CBE">
      <w:pPr>
        <w:ind w:firstLine="420"/>
      </w:pPr>
      <w:r>
        <w:t>差分频率比（</w:t>
      </w:r>
      <w:r>
        <w:t>dual-frequency ratio, DFR</w:t>
      </w:r>
      <w:r>
        <w:t>）定义为：</w:t>
      </w:r>
    </w:p>
    <w:p w14:paraId="2931D697" w14:textId="77777777" w:rsidR="00A226EC" w:rsidRDefault="00356CBE">
      <w:pPr>
        <w:ind w:firstLine="420"/>
      </w:pPr>
      <w:r>
        <w:rPr>
          <w:rFonts w:ascii="Cambria Math" w:hAnsi="Cambria Math"/>
          <w:i/>
        </w:rPr>
        <w:t>DFR = Z_{Ku} - Z_{Ka} \tag{1}</w:t>
      </w:r>
    </w:p>
    <w:p w14:paraId="78022DD4" w14:textId="77777777" w:rsidR="00A226EC" w:rsidRDefault="00356CBE">
      <w:pPr>
        <w:ind w:firstLine="420"/>
        <w:rPr>
          <w:lang w:eastAsia="zh-CN"/>
        </w:rPr>
      </w:pPr>
      <w:r>
        <w:t>式中，</w:t>
      </w:r>
      <w:r>
        <w:rPr>
          <w:rFonts w:ascii="Cambria Math" w:hAnsi="Cambria Math"/>
          <w:i/>
        </w:rPr>
        <w:t>Z_{Ku}</w:t>
      </w:r>
      <w:r>
        <w:t>和</w:t>
      </w:r>
      <w:r>
        <w:rPr>
          <w:rFonts w:ascii="Cambria Math" w:hAnsi="Cambria Math"/>
          <w:i/>
        </w:rPr>
        <w:t>Z_{Ka}</w:t>
      </w:r>
      <w:r>
        <w:t>分别为</w:t>
      </w:r>
      <w:r>
        <w:t>Ku</w:t>
      </w:r>
      <w:r>
        <w:t>波段和</w:t>
      </w:r>
      <w:r>
        <w:t>Ka</w:t>
      </w:r>
      <w:r>
        <w:t>波段反射率因子（单位</w:t>
      </w:r>
      <w:r>
        <w:t>dBZ</w:t>
      </w:r>
      <w:r>
        <w:t>）。</w:t>
      </w:r>
      <w:r>
        <w:t>DFR</w:t>
      </w:r>
      <w:r>
        <w:t>可反映降水粒子尺寸信息。</w:t>
      </w:r>
      <w:r>
        <w:rPr>
          <w:lang w:eastAsia="zh-CN"/>
        </w:rPr>
        <w:t>2018</w:t>
      </w:r>
      <w:r>
        <w:rPr>
          <w:lang w:eastAsia="zh-CN"/>
        </w:rPr>
        <w:t>年升级为全扫描（</w:t>
      </w:r>
      <w:r>
        <w:rPr>
          <w:lang w:eastAsia="zh-CN"/>
        </w:rPr>
        <w:t>Full Scan</w:t>
      </w:r>
      <w:r>
        <w:rPr>
          <w:lang w:eastAsia="zh-CN"/>
        </w:rPr>
        <w:t>）模式后，</w:t>
      </w:r>
      <w:r>
        <w:rPr>
          <w:lang w:eastAsia="zh-CN"/>
        </w:rPr>
        <w:t>DPR</w:t>
      </w:r>
      <w:r>
        <w:rPr>
          <w:lang w:eastAsia="zh-CN"/>
        </w:rPr>
        <w:t>双频观测刈幅宽度扩展至约</w:t>
      </w:r>
      <w:r>
        <w:rPr>
          <w:lang w:eastAsia="zh-CN"/>
        </w:rPr>
        <w:t>245 km</w:t>
      </w:r>
      <w:r>
        <w:rPr>
          <w:lang w:eastAsia="zh-CN"/>
        </w:rPr>
        <w:t>。</w:t>
      </w:r>
    </w:p>
    <w:p w14:paraId="06A50918" w14:textId="77777777" w:rsidR="00A226EC" w:rsidRDefault="00356CBE">
      <w:pPr>
        <w:ind w:firstLine="420"/>
        <w:rPr>
          <w:lang w:eastAsia="zh-CN"/>
        </w:rPr>
      </w:pPr>
      <w:r>
        <w:rPr>
          <w:lang w:eastAsia="zh-CN"/>
        </w:rPr>
        <w:t>ERA5</w:t>
      </w:r>
      <w:r>
        <w:rPr>
          <w:lang w:eastAsia="zh-CN"/>
        </w:rPr>
        <w:t>再分析数据由欧洲中期天气预报中心（</w:t>
      </w:r>
      <w:r>
        <w:rPr>
          <w:lang w:eastAsia="zh-CN"/>
        </w:rPr>
        <w:t>ECMWF</w:t>
      </w:r>
      <w:r>
        <w:rPr>
          <w:lang w:eastAsia="zh-CN"/>
        </w:rPr>
        <w:t>）通过哥白尼气候变化服务（</w:t>
      </w:r>
      <w:r>
        <w:rPr>
          <w:lang w:eastAsia="zh-CN"/>
        </w:rPr>
        <w:t>C3S</w:t>
      </w:r>
      <w:r>
        <w:rPr>
          <w:lang w:eastAsia="zh-CN"/>
        </w:rPr>
        <w:t>）门户提供（</w:t>
      </w:r>
      <w:r>
        <w:rPr>
          <w:lang w:eastAsia="zh-CN"/>
        </w:rPr>
        <w:t>Hersbach et al., 2020</w:t>
      </w:r>
      <w:r>
        <w:rPr>
          <w:lang w:eastAsia="zh-CN"/>
        </w:rPr>
        <w:t>）。该数据集同化卫星观测、探空资料、地面观测等多源数据，通过四维变分数据同化系统生成，时空一致性和物理协调性较高。本研究提取与降水微物理特征相关的环境参数，包括热力参数、水汽参数、动力参数、地形参数和云参数。</w:t>
      </w:r>
    </w:p>
    <w:p w14:paraId="045A8090" w14:textId="77777777" w:rsidR="00A226EC" w:rsidRDefault="00356CBE">
      <w:pPr>
        <w:pStyle w:val="31"/>
        <w:rPr>
          <w:lang w:eastAsia="zh-CN"/>
        </w:rPr>
      </w:pPr>
      <w:r>
        <w:rPr>
          <w:rFonts w:ascii="Times New Roman" w:eastAsia="黑体" w:hAnsi="Times New Roman"/>
          <w:lang w:eastAsia="zh-CN"/>
        </w:rPr>
        <w:t xml:space="preserve">2.2 </w:t>
      </w:r>
      <w:r>
        <w:rPr>
          <w:rFonts w:ascii="Times New Roman" w:eastAsia="黑体" w:hAnsi="Times New Roman"/>
          <w:lang w:eastAsia="zh-CN"/>
        </w:rPr>
        <w:t>微物理特征参数</w:t>
      </w:r>
    </w:p>
    <w:p w14:paraId="1F02D98C" w14:textId="77777777" w:rsidR="00A226EC" w:rsidRDefault="00356CBE">
      <w:pPr>
        <w:ind w:firstLine="420"/>
        <w:rPr>
          <w:lang w:eastAsia="zh-CN"/>
        </w:rPr>
      </w:pPr>
      <w:r>
        <w:rPr>
          <w:lang w:eastAsia="zh-CN"/>
        </w:rPr>
        <w:t>本研究从</w:t>
      </w:r>
      <w:r>
        <w:rPr>
          <w:lang w:eastAsia="zh-CN"/>
        </w:rPr>
        <w:t>GPM DPR L2</w:t>
      </w:r>
      <w:r>
        <w:rPr>
          <w:lang w:eastAsia="zh-CN"/>
        </w:rPr>
        <w:t>产品中提取</w:t>
      </w:r>
      <w:r>
        <w:rPr>
          <w:lang w:eastAsia="zh-CN"/>
        </w:rPr>
        <w:t>22</w:t>
      </w:r>
      <w:r>
        <w:rPr>
          <w:lang w:eastAsia="zh-CN"/>
        </w:rPr>
        <w:t>维微物理特征参数，涵盖反射率特征、垂直结构特征、相态结构特征、粒径分布特征和降水强度五个维度（表</w:t>
      </w:r>
      <w:r>
        <w:rPr>
          <w:lang w:eastAsia="zh-CN"/>
        </w:rPr>
        <w:t>2</w:t>
      </w:r>
      <w:r>
        <w:rPr>
          <w:lang w:eastAsia="zh-CN"/>
        </w:rPr>
        <w:t>）。参数选择原则如下：（</w:t>
      </w:r>
      <w:r>
        <w:rPr>
          <w:lang w:eastAsia="zh-CN"/>
        </w:rPr>
        <w:t>1</w:t>
      </w:r>
      <w:r>
        <w:rPr>
          <w:lang w:eastAsia="zh-CN"/>
        </w:rPr>
        <w:t>）充分利用</w:t>
      </w:r>
      <w:r>
        <w:rPr>
          <w:lang w:eastAsia="zh-CN"/>
        </w:rPr>
        <w:t>DPR</w:t>
      </w:r>
      <w:r>
        <w:rPr>
          <w:lang w:eastAsia="zh-CN"/>
        </w:rPr>
        <w:t>双频观测优势，兼顾</w:t>
      </w:r>
      <w:r>
        <w:rPr>
          <w:lang w:eastAsia="zh-CN"/>
        </w:rPr>
        <w:t>Ku</w:t>
      </w:r>
      <w:r>
        <w:rPr>
          <w:lang w:eastAsia="zh-CN"/>
        </w:rPr>
        <w:t>和</w:t>
      </w:r>
      <w:r>
        <w:rPr>
          <w:lang w:eastAsia="zh-CN"/>
        </w:rPr>
        <w:t>Ka</w:t>
      </w:r>
      <w:r>
        <w:rPr>
          <w:lang w:eastAsia="zh-CN"/>
        </w:rPr>
        <w:t>波段互补信息；（</w:t>
      </w:r>
      <w:r>
        <w:rPr>
          <w:lang w:eastAsia="zh-CN"/>
        </w:rPr>
        <w:t>2</w:t>
      </w:r>
      <w:r>
        <w:rPr>
          <w:lang w:eastAsia="zh-CN"/>
        </w:rPr>
        <w:t>）包含垂直廓线形态信息，避免仅用单一高度参数；（</w:t>
      </w:r>
      <w:r>
        <w:rPr>
          <w:lang w:eastAsia="zh-CN"/>
        </w:rPr>
        <w:t>3</w:t>
      </w:r>
      <w:r>
        <w:rPr>
          <w:lang w:eastAsia="zh-CN"/>
        </w:rPr>
        <w:t>）纳入</w:t>
      </w:r>
      <w:r>
        <w:rPr>
          <w:lang w:eastAsia="zh-CN"/>
        </w:rPr>
        <w:t>DSD</w:t>
      </w:r>
      <w:r>
        <w:rPr>
          <w:lang w:eastAsia="zh-CN"/>
        </w:rPr>
        <w:t>参数以刻画微物理本质属性（</w:t>
      </w:r>
      <w:r>
        <w:rPr>
          <w:lang w:eastAsia="zh-CN"/>
        </w:rPr>
        <w:t>Testud et al., 2001; Bringi et al., 2003</w:t>
      </w:r>
      <w:r>
        <w:rPr>
          <w:lang w:eastAsia="zh-CN"/>
        </w:rPr>
        <w:t>）；（</w:t>
      </w:r>
      <w:r>
        <w:rPr>
          <w:lang w:eastAsia="zh-CN"/>
        </w:rPr>
        <w:t>4</w:t>
      </w:r>
      <w:r>
        <w:rPr>
          <w:lang w:eastAsia="zh-CN"/>
        </w:rPr>
        <w:t>）包含相态结构参数以区分冰相和液相过程。</w:t>
      </w:r>
    </w:p>
    <w:p w14:paraId="4B60A367" w14:textId="77777777" w:rsidR="00A226EC" w:rsidRDefault="00356CBE">
      <w:pPr>
        <w:ind w:firstLine="420"/>
      </w:pPr>
      <w:r>
        <w:rPr>
          <w:b/>
        </w:rPr>
        <w:t>表</w:t>
      </w:r>
      <w:r>
        <w:rPr>
          <w:b/>
        </w:rPr>
        <w:t>2 22</w:t>
      </w:r>
      <w:r>
        <w:rPr>
          <w:b/>
        </w:rPr>
        <w:t>维微物理特征参数</w:t>
      </w:r>
    </w:p>
    <w:tbl>
      <w:tblPr>
        <w:tblStyle w:val="aff1"/>
        <w:tblW w:w="0" w:type="auto"/>
        <w:jc w:val="center"/>
        <w:tblLook w:val="04A0" w:firstRow="1" w:lastRow="0" w:firstColumn="1" w:lastColumn="0" w:noHBand="0" w:noVBand="1"/>
      </w:tblPr>
      <w:tblGrid>
        <w:gridCol w:w="1688"/>
        <w:gridCol w:w="1694"/>
        <w:gridCol w:w="2082"/>
        <w:gridCol w:w="1704"/>
        <w:gridCol w:w="1694"/>
      </w:tblGrid>
      <w:tr w:rsidR="00A226EC" w14:paraId="7D550936" w14:textId="77777777">
        <w:trPr>
          <w:jc w:val="center"/>
        </w:trPr>
        <w:tc>
          <w:tcPr>
            <w:tcW w:w="1728" w:type="dxa"/>
          </w:tcPr>
          <w:p w14:paraId="55699490" w14:textId="77777777" w:rsidR="00A226EC" w:rsidRDefault="00356CBE">
            <w:pPr>
              <w:jc w:val="center"/>
            </w:pPr>
            <w:r>
              <w:rPr>
                <w:b/>
                <w:sz w:val="20"/>
              </w:rPr>
              <w:t>类别</w:t>
            </w:r>
          </w:p>
        </w:tc>
        <w:tc>
          <w:tcPr>
            <w:tcW w:w="1728" w:type="dxa"/>
          </w:tcPr>
          <w:p w14:paraId="4E75329A" w14:textId="77777777" w:rsidR="00A226EC" w:rsidRDefault="00356CBE">
            <w:pPr>
              <w:jc w:val="center"/>
            </w:pPr>
            <w:r>
              <w:rPr>
                <w:b/>
                <w:sz w:val="20"/>
              </w:rPr>
              <w:t>参数</w:t>
            </w:r>
          </w:p>
        </w:tc>
        <w:tc>
          <w:tcPr>
            <w:tcW w:w="1728" w:type="dxa"/>
          </w:tcPr>
          <w:p w14:paraId="01231311" w14:textId="77777777" w:rsidR="00A226EC" w:rsidRDefault="00356CBE">
            <w:pPr>
              <w:jc w:val="center"/>
            </w:pPr>
            <w:r>
              <w:rPr>
                <w:b/>
                <w:sz w:val="20"/>
              </w:rPr>
              <w:t>符号</w:t>
            </w:r>
          </w:p>
        </w:tc>
        <w:tc>
          <w:tcPr>
            <w:tcW w:w="1728" w:type="dxa"/>
          </w:tcPr>
          <w:p w14:paraId="399F33D7" w14:textId="77777777" w:rsidR="00A226EC" w:rsidRDefault="00356CBE">
            <w:pPr>
              <w:jc w:val="center"/>
            </w:pPr>
            <w:r>
              <w:rPr>
                <w:b/>
                <w:sz w:val="20"/>
              </w:rPr>
              <w:t>单位</w:t>
            </w:r>
          </w:p>
        </w:tc>
        <w:tc>
          <w:tcPr>
            <w:tcW w:w="1728" w:type="dxa"/>
          </w:tcPr>
          <w:p w14:paraId="2B948F95" w14:textId="77777777" w:rsidR="00A226EC" w:rsidRDefault="00356CBE">
            <w:pPr>
              <w:jc w:val="center"/>
            </w:pPr>
            <w:r>
              <w:rPr>
                <w:b/>
                <w:sz w:val="20"/>
              </w:rPr>
              <w:t>物理意义</w:t>
            </w:r>
          </w:p>
        </w:tc>
      </w:tr>
      <w:tr w:rsidR="00A226EC" w14:paraId="72B3B255" w14:textId="77777777">
        <w:trPr>
          <w:jc w:val="center"/>
        </w:trPr>
        <w:tc>
          <w:tcPr>
            <w:tcW w:w="1728" w:type="dxa"/>
          </w:tcPr>
          <w:p w14:paraId="424F64C3" w14:textId="77777777" w:rsidR="00A226EC" w:rsidRDefault="00356CBE">
            <w:pPr>
              <w:jc w:val="center"/>
            </w:pPr>
            <w:r>
              <w:rPr>
                <w:sz w:val="20"/>
              </w:rPr>
              <w:t>反射率特征</w:t>
            </w:r>
          </w:p>
        </w:tc>
        <w:tc>
          <w:tcPr>
            <w:tcW w:w="1728" w:type="dxa"/>
          </w:tcPr>
          <w:p w14:paraId="7AD96853" w14:textId="77777777" w:rsidR="00A226EC" w:rsidRDefault="00356CBE">
            <w:pPr>
              <w:jc w:val="center"/>
            </w:pPr>
            <w:r>
              <w:rPr>
                <w:sz w:val="20"/>
              </w:rPr>
              <w:t>近地表</w:t>
            </w:r>
            <w:r>
              <w:rPr>
                <w:sz w:val="20"/>
              </w:rPr>
              <w:t>Ku</w:t>
            </w:r>
            <w:r>
              <w:rPr>
                <w:sz w:val="20"/>
              </w:rPr>
              <w:t>反射率</w:t>
            </w:r>
          </w:p>
        </w:tc>
        <w:tc>
          <w:tcPr>
            <w:tcW w:w="1728" w:type="dxa"/>
          </w:tcPr>
          <w:p w14:paraId="0184300B" w14:textId="77777777" w:rsidR="00A226EC" w:rsidRDefault="00356CBE">
            <w:pPr>
              <w:jc w:val="center"/>
            </w:pPr>
            <w:r>
              <w:rPr>
                <w:sz w:val="20"/>
              </w:rPr>
              <w:t>zku_ns</w:t>
            </w:r>
          </w:p>
        </w:tc>
        <w:tc>
          <w:tcPr>
            <w:tcW w:w="1728" w:type="dxa"/>
          </w:tcPr>
          <w:p w14:paraId="4733BB16" w14:textId="77777777" w:rsidR="00A226EC" w:rsidRDefault="00356CBE">
            <w:pPr>
              <w:jc w:val="center"/>
            </w:pPr>
            <w:r>
              <w:rPr>
                <w:sz w:val="20"/>
              </w:rPr>
              <w:t>dBZ</w:t>
            </w:r>
          </w:p>
        </w:tc>
        <w:tc>
          <w:tcPr>
            <w:tcW w:w="1728" w:type="dxa"/>
          </w:tcPr>
          <w:p w14:paraId="269D1176" w14:textId="77777777" w:rsidR="00A226EC" w:rsidRDefault="00356CBE">
            <w:pPr>
              <w:jc w:val="center"/>
              <w:rPr>
                <w:lang w:eastAsia="zh-CN"/>
              </w:rPr>
            </w:pPr>
            <w:r>
              <w:rPr>
                <w:sz w:val="20"/>
                <w:lang w:eastAsia="zh-CN"/>
              </w:rPr>
              <w:t>地表附近降水粒子散射强度</w:t>
            </w:r>
          </w:p>
        </w:tc>
      </w:tr>
      <w:tr w:rsidR="00A226EC" w14:paraId="6D53378A" w14:textId="77777777">
        <w:trPr>
          <w:jc w:val="center"/>
        </w:trPr>
        <w:tc>
          <w:tcPr>
            <w:tcW w:w="1728" w:type="dxa"/>
          </w:tcPr>
          <w:p w14:paraId="72CD583E" w14:textId="77777777" w:rsidR="00A226EC" w:rsidRDefault="00A226EC">
            <w:pPr>
              <w:jc w:val="center"/>
              <w:rPr>
                <w:lang w:eastAsia="zh-CN"/>
              </w:rPr>
            </w:pPr>
          </w:p>
        </w:tc>
        <w:tc>
          <w:tcPr>
            <w:tcW w:w="1728" w:type="dxa"/>
          </w:tcPr>
          <w:p w14:paraId="4ABF3BFB" w14:textId="77777777" w:rsidR="00A226EC" w:rsidRDefault="00356CBE">
            <w:pPr>
              <w:jc w:val="center"/>
            </w:pPr>
            <w:r>
              <w:rPr>
                <w:sz w:val="20"/>
              </w:rPr>
              <w:t>近地表</w:t>
            </w:r>
            <w:r>
              <w:rPr>
                <w:sz w:val="20"/>
              </w:rPr>
              <w:t>Ka</w:t>
            </w:r>
            <w:r>
              <w:rPr>
                <w:sz w:val="20"/>
              </w:rPr>
              <w:t>反射率</w:t>
            </w:r>
          </w:p>
        </w:tc>
        <w:tc>
          <w:tcPr>
            <w:tcW w:w="1728" w:type="dxa"/>
          </w:tcPr>
          <w:p w14:paraId="256CF6F5" w14:textId="77777777" w:rsidR="00A226EC" w:rsidRDefault="00356CBE">
            <w:pPr>
              <w:jc w:val="center"/>
            </w:pPr>
            <w:r>
              <w:rPr>
                <w:sz w:val="20"/>
              </w:rPr>
              <w:t>zka_ns</w:t>
            </w:r>
          </w:p>
        </w:tc>
        <w:tc>
          <w:tcPr>
            <w:tcW w:w="1728" w:type="dxa"/>
          </w:tcPr>
          <w:p w14:paraId="604AE89F" w14:textId="77777777" w:rsidR="00A226EC" w:rsidRDefault="00356CBE">
            <w:pPr>
              <w:jc w:val="center"/>
            </w:pPr>
            <w:r>
              <w:rPr>
                <w:sz w:val="20"/>
              </w:rPr>
              <w:t>dBZ</w:t>
            </w:r>
          </w:p>
        </w:tc>
        <w:tc>
          <w:tcPr>
            <w:tcW w:w="1728" w:type="dxa"/>
          </w:tcPr>
          <w:p w14:paraId="34CB10E0" w14:textId="77777777" w:rsidR="00A226EC" w:rsidRDefault="00356CBE">
            <w:pPr>
              <w:jc w:val="center"/>
              <w:rPr>
                <w:lang w:eastAsia="zh-CN"/>
              </w:rPr>
            </w:pPr>
            <w:r>
              <w:rPr>
                <w:sz w:val="20"/>
                <w:lang w:eastAsia="zh-CN"/>
              </w:rPr>
              <w:t>地表附近降水粒子散射强度</w:t>
            </w:r>
          </w:p>
        </w:tc>
      </w:tr>
      <w:tr w:rsidR="00A226EC" w14:paraId="084B906C" w14:textId="77777777">
        <w:trPr>
          <w:jc w:val="center"/>
        </w:trPr>
        <w:tc>
          <w:tcPr>
            <w:tcW w:w="1728" w:type="dxa"/>
          </w:tcPr>
          <w:p w14:paraId="2C86A4FE" w14:textId="77777777" w:rsidR="00A226EC" w:rsidRDefault="00A226EC">
            <w:pPr>
              <w:jc w:val="center"/>
              <w:rPr>
                <w:lang w:eastAsia="zh-CN"/>
              </w:rPr>
            </w:pPr>
          </w:p>
        </w:tc>
        <w:tc>
          <w:tcPr>
            <w:tcW w:w="1728" w:type="dxa"/>
          </w:tcPr>
          <w:p w14:paraId="4474617D" w14:textId="77777777" w:rsidR="00A226EC" w:rsidRDefault="00356CBE">
            <w:pPr>
              <w:jc w:val="center"/>
            </w:pPr>
            <w:r>
              <w:rPr>
                <w:sz w:val="20"/>
              </w:rPr>
              <w:t>峰值</w:t>
            </w:r>
            <w:r>
              <w:rPr>
                <w:sz w:val="20"/>
              </w:rPr>
              <w:t>Ku</w:t>
            </w:r>
            <w:r>
              <w:rPr>
                <w:sz w:val="20"/>
              </w:rPr>
              <w:t>反射率</w:t>
            </w:r>
          </w:p>
        </w:tc>
        <w:tc>
          <w:tcPr>
            <w:tcW w:w="1728" w:type="dxa"/>
          </w:tcPr>
          <w:p w14:paraId="3FCCE19C" w14:textId="77777777" w:rsidR="00A226EC" w:rsidRDefault="00356CBE">
            <w:pPr>
              <w:jc w:val="center"/>
            </w:pPr>
            <w:r>
              <w:rPr>
                <w:sz w:val="20"/>
              </w:rPr>
              <w:t>zku_max</w:t>
            </w:r>
          </w:p>
        </w:tc>
        <w:tc>
          <w:tcPr>
            <w:tcW w:w="1728" w:type="dxa"/>
          </w:tcPr>
          <w:p w14:paraId="31F7F869" w14:textId="77777777" w:rsidR="00A226EC" w:rsidRDefault="00356CBE">
            <w:pPr>
              <w:jc w:val="center"/>
            </w:pPr>
            <w:r>
              <w:rPr>
                <w:sz w:val="20"/>
              </w:rPr>
              <w:t>dBZ</w:t>
            </w:r>
          </w:p>
        </w:tc>
        <w:tc>
          <w:tcPr>
            <w:tcW w:w="1728" w:type="dxa"/>
          </w:tcPr>
          <w:p w14:paraId="1101ACB7" w14:textId="77777777" w:rsidR="00A226EC" w:rsidRDefault="00356CBE">
            <w:pPr>
              <w:jc w:val="center"/>
              <w:rPr>
                <w:lang w:eastAsia="zh-CN"/>
              </w:rPr>
            </w:pPr>
            <w:r>
              <w:rPr>
                <w:sz w:val="20"/>
                <w:lang w:eastAsia="zh-CN"/>
              </w:rPr>
              <w:t>垂直廓线中最大反射率强度</w:t>
            </w:r>
          </w:p>
        </w:tc>
      </w:tr>
      <w:tr w:rsidR="00A226EC" w14:paraId="7E468F2A" w14:textId="77777777">
        <w:trPr>
          <w:jc w:val="center"/>
        </w:trPr>
        <w:tc>
          <w:tcPr>
            <w:tcW w:w="1728" w:type="dxa"/>
          </w:tcPr>
          <w:p w14:paraId="55F02B97" w14:textId="77777777" w:rsidR="00A226EC" w:rsidRDefault="00A226EC">
            <w:pPr>
              <w:jc w:val="center"/>
              <w:rPr>
                <w:lang w:eastAsia="zh-CN"/>
              </w:rPr>
            </w:pPr>
          </w:p>
        </w:tc>
        <w:tc>
          <w:tcPr>
            <w:tcW w:w="1728" w:type="dxa"/>
          </w:tcPr>
          <w:p w14:paraId="79C52E12" w14:textId="77777777" w:rsidR="00A226EC" w:rsidRDefault="00356CBE">
            <w:pPr>
              <w:jc w:val="center"/>
            </w:pPr>
            <w:r>
              <w:rPr>
                <w:sz w:val="20"/>
              </w:rPr>
              <w:t>峰值</w:t>
            </w:r>
            <w:r>
              <w:rPr>
                <w:sz w:val="20"/>
              </w:rPr>
              <w:t>Ka</w:t>
            </w:r>
            <w:r>
              <w:rPr>
                <w:sz w:val="20"/>
              </w:rPr>
              <w:t>反射率</w:t>
            </w:r>
          </w:p>
        </w:tc>
        <w:tc>
          <w:tcPr>
            <w:tcW w:w="1728" w:type="dxa"/>
          </w:tcPr>
          <w:p w14:paraId="1C857029" w14:textId="77777777" w:rsidR="00A226EC" w:rsidRDefault="00356CBE">
            <w:pPr>
              <w:jc w:val="center"/>
            </w:pPr>
            <w:r>
              <w:rPr>
                <w:sz w:val="20"/>
              </w:rPr>
              <w:t>zka_max</w:t>
            </w:r>
          </w:p>
        </w:tc>
        <w:tc>
          <w:tcPr>
            <w:tcW w:w="1728" w:type="dxa"/>
          </w:tcPr>
          <w:p w14:paraId="462CA60B" w14:textId="77777777" w:rsidR="00A226EC" w:rsidRDefault="00356CBE">
            <w:pPr>
              <w:jc w:val="center"/>
            </w:pPr>
            <w:r>
              <w:rPr>
                <w:sz w:val="20"/>
              </w:rPr>
              <w:t>dBZ</w:t>
            </w:r>
          </w:p>
        </w:tc>
        <w:tc>
          <w:tcPr>
            <w:tcW w:w="1728" w:type="dxa"/>
          </w:tcPr>
          <w:p w14:paraId="39EAC2F9" w14:textId="77777777" w:rsidR="00A226EC" w:rsidRDefault="00356CBE">
            <w:pPr>
              <w:jc w:val="center"/>
              <w:rPr>
                <w:lang w:eastAsia="zh-CN"/>
              </w:rPr>
            </w:pPr>
            <w:r>
              <w:rPr>
                <w:sz w:val="20"/>
                <w:lang w:eastAsia="zh-CN"/>
              </w:rPr>
              <w:t>垂直廓线中最大反射率强度</w:t>
            </w:r>
          </w:p>
        </w:tc>
      </w:tr>
      <w:tr w:rsidR="00A226EC" w14:paraId="40237850" w14:textId="77777777">
        <w:trPr>
          <w:jc w:val="center"/>
        </w:trPr>
        <w:tc>
          <w:tcPr>
            <w:tcW w:w="1728" w:type="dxa"/>
          </w:tcPr>
          <w:p w14:paraId="73EF2DC0" w14:textId="77777777" w:rsidR="00A226EC" w:rsidRDefault="00A226EC">
            <w:pPr>
              <w:jc w:val="center"/>
              <w:rPr>
                <w:lang w:eastAsia="zh-CN"/>
              </w:rPr>
            </w:pPr>
          </w:p>
        </w:tc>
        <w:tc>
          <w:tcPr>
            <w:tcW w:w="1728" w:type="dxa"/>
          </w:tcPr>
          <w:p w14:paraId="39BB0361" w14:textId="77777777" w:rsidR="00A226EC" w:rsidRDefault="00356CBE">
            <w:pPr>
              <w:jc w:val="center"/>
            </w:pPr>
            <w:r>
              <w:rPr>
                <w:sz w:val="20"/>
              </w:rPr>
              <w:t>近地表差分反射率</w:t>
            </w:r>
          </w:p>
        </w:tc>
        <w:tc>
          <w:tcPr>
            <w:tcW w:w="1728" w:type="dxa"/>
          </w:tcPr>
          <w:p w14:paraId="567D77FA" w14:textId="77777777" w:rsidR="00A226EC" w:rsidRDefault="00356CBE">
            <w:pPr>
              <w:jc w:val="center"/>
            </w:pPr>
            <w:r>
              <w:rPr>
                <w:sz w:val="20"/>
              </w:rPr>
              <w:t>dfr_ns</w:t>
            </w:r>
          </w:p>
        </w:tc>
        <w:tc>
          <w:tcPr>
            <w:tcW w:w="1728" w:type="dxa"/>
          </w:tcPr>
          <w:p w14:paraId="2670A68F" w14:textId="77777777" w:rsidR="00A226EC" w:rsidRDefault="00356CBE">
            <w:pPr>
              <w:jc w:val="center"/>
            </w:pPr>
            <w:r>
              <w:rPr>
                <w:sz w:val="20"/>
              </w:rPr>
              <w:t>dB</w:t>
            </w:r>
          </w:p>
        </w:tc>
        <w:tc>
          <w:tcPr>
            <w:tcW w:w="1728" w:type="dxa"/>
          </w:tcPr>
          <w:p w14:paraId="4AB295A3" w14:textId="77777777" w:rsidR="00A226EC" w:rsidRDefault="00356CBE">
            <w:pPr>
              <w:jc w:val="center"/>
            </w:pPr>
            <w:r>
              <w:rPr>
                <w:sz w:val="20"/>
              </w:rPr>
              <w:t>近地表粒子尺寸信息</w:t>
            </w:r>
          </w:p>
        </w:tc>
      </w:tr>
      <w:tr w:rsidR="00A226EC" w14:paraId="3FB07321" w14:textId="77777777">
        <w:trPr>
          <w:jc w:val="center"/>
        </w:trPr>
        <w:tc>
          <w:tcPr>
            <w:tcW w:w="1728" w:type="dxa"/>
          </w:tcPr>
          <w:p w14:paraId="2BCB76B2" w14:textId="77777777" w:rsidR="00A226EC" w:rsidRDefault="00A226EC">
            <w:pPr>
              <w:jc w:val="center"/>
            </w:pPr>
          </w:p>
        </w:tc>
        <w:tc>
          <w:tcPr>
            <w:tcW w:w="1728" w:type="dxa"/>
          </w:tcPr>
          <w:p w14:paraId="37955824" w14:textId="77777777" w:rsidR="00A226EC" w:rsidRDefault="00356CBE">
            <w:pPr>
              <w:jc w:val="center"/>
            </w:pPr>
            <w:r>
              <w:rPr>
                <w:sz w:val="20"/>
              </w:rPr>
              <w:t>峰值差分反射率</w:t>
            </w:r>
          </w:p>
        </w:tc>
        <w:tc>
          <w:tcPr>
            <w:tcW w:w="1728" w:type="dxa"/>
          </w:tcPr>
          <w:p w14:paraId="77632FDF" w14:textId="77777777" w:rsidR="00A226EC" w:rsidRDefault="00356CBE">
            <w:pPr>
              <w:jc w:val="center"/>
            </w:pPr>
            <w:r>
              <w:rPr>
                <w:sz w:val="20"/>
              </w:rPr>
              <w:t>dfr_max</w:t>
            </w:r>
          </w:p>
        </w:tc>
        <w:tc>
          <w:tcPr>
            <w:tcW w:w="1728" w:type="dxa"/>
          </w:tcPr>
          <w:p w14:paraId="33307333" w14:textId="77777777" w:rsidR="00A226EC" w:rsidRDefault="00356CBE">
            <w:pPr>
              <w:jc w:val="center"/>
            </w:pPr>
            <w:r>
              <w:rPr>
                <w:sz w:val="20"/>
              </w:rPr>
              <w:t>dB</w:t>
            </w:r>
          </w:p>
        </w:tc>
        <w:tc>
          <w:tcPr>
            <w:tcW w:w="1728" w:type="dxa"/>
          </w:tcPr>
          <w:p w14:paraId="64C048A9" w14:textId="77777777" w:rsidR="00A226EC" w:rsidRDefault="00356CBE">
            <w:pPr>
              <w:jc w:val="center"/>
            </w:pPr>
            <w:r>
              <w:rPr>
                <w:sz w:val="20"/>
              </w:rPr>
              <w:t>最大粒子尺寸信号</w:t>
            </w:r>
          </w:p>
        </w:tc>
      </w:tr>
      <w:tr w:rsidR="00A226EC" w14:paraId="16CF98BC" w14:textId="77777777">
        <w:trPr>
          <w:jc w:val="center"/>
        </w:trPr>
        <w:tc>
          <w:tcPr>
            <w:tcW w:w="1728" w:type="dxa"/>
          </w:tcPr>
          <w:p w14:paraId="6F3D9CDD" w14:textId="77777777" w:rsidR="00A226EC" w:rsidRDefault="00356CBE">
            <w:pPr>
              <w:jc w:val="center"/>
            </w:pPr>
            <w:r>
              <w:rPr>
                <w:sz w:val="20"/>
              </w:rPr>
              <w:t>垂直结构特征</w:t>
            </w:r>
          </w:p>
        </w:tc>
        <w:tc>
          <w:tcPr>
            <w:tcW w:w="1728" w:type="dxa"/>
          </w:tcPr>
          <w:p w14:paraId="29B7CF5C" w14:textId="77777777" w:rsidR="00A226EC" w:rsidRDefault="00356CBE">
            <w:pPr>
              <w:jc w:val="center"/>
            </w:pPr>
            <w:r>
              <w:rPr>
                <w:sz w:val="20"/>
              </w:rPr>
              <w:t>风暴顶高</w:t>
            </w:r>
          </w:p>
        </w:tc>
        <w:tc>
          <w:tcPr>
            <w:tcW w:w="1728" w:type="dxa"/>
          </w:tcPr>
          <w:p w14:paraId="0B9AC6AE" w14:textId="77777777" w:rsidR="00A226EC" w:rsidRDefault="00356CBE">
            <w:pPr>
              <w:jc w:val="center"/>
            </w:pPr>
            <w:r>
              <w:rPr>
                <w:sz w:val="20"/>
              </w:rPr>
              <w:t>heightStormTop</w:t>
            </w:r>
          </w:p>
        </w:tc>
        <w:tc>
          <w:tcPr>
            <w:tcW w:w="1728" w:type="dxa"/>
          </w:tcPr>
          <w:p w14:paraId="4BC4B4E9" w14:textId="77777777" w:rsidR="00A226EC" w:rsidRDefault="00356CBE">
            <w:pPr>
              <w:jc w:val="center"/>
            </w:pPr>
            <w:r>
              <w:rPr>
                <w:sz w:val="20"/>
              </w:rPr>
              <w:t>m</w:t>
            </w:r>
          </w:p>
        </w:tc>
        <w:tc>
          <w:tcPr>
            <w:tcW w:w="1728" w:type="dxa"/>
          </w:tcPr>
          <w:p w14:paraId="545D3538" w14:textId="77777777" w:rsidR="00A226EC" w:rsidRDefault="00356CBE">
            <w:pPr>
              <w:jc w:val="center"/>
              <w:rPr>
                <w:lang w:eastAsia="zh-CN"/>
              </w:rPr>
            </w:pPr>
            <w:r>
              <w:rPr>
                <w:sz w:val="20"/>
                <w:lang w:eastAsia="zh-CN"/>
              </w:rPr>
              <w:t>回波顶高度，指示对流发展深度</w:t>
            </w:r>
          </w:p>
        </w:tc>
      </w:tr>
      <w:tr w:rsidR="00A226EC" w14:paraId="777B9894" w14:textId="77777777">
        <w:trPr>
          <w:jc w:val="center"/>
        </w:trPr>
        <w:tc>
          <w:tcPr>
            <w:tcW w:w="1728" w:type="dxa"/>
          </w:tcPr>
          <w:p w14:paraId="352333A6" w14:textId="77777777" w:rsidR="00A226EC" w:rsidRDefault="00A226EC">
            <w:pPr>
              <w:jc w:val="center"/>
              <w:rPr>
                <w:lang w:eastAsia="zh-CN"/>
              </w:rPr>
            </w:pPr>
          </w:p>
        </w:tc>
        <w:tc>
          <w:tcPr>
            <w:tcW w:w="1728" w:type="dxa"/>
          </w:tcPr>
          <w:p w14:paraId="2281287F" w14:textId="77777777" w:rsidR="00A226EC" w:rsidRDefault="00356CBE">
            <w:pPr>
              <w:jc w:val="center"/>
            </w:pPr>
            <w:r>
              <w:rPr>
                <w:sz w:val="20"/>
              </w:rPr>
              <w:t>0℃</w:t>
            </w:r>
            <w:r>
              <w:rPr>
                <w:sz w:val="20"/>
              </w:rPr>
              <w:t>层高度</w:t>
            </w:r>
          </w:p>
        </w:tc>
        <w:tc>
          <w:tcPr>
            <w:tcW w:w="1728" w:type="dxa"/>
          </w:tcPr>
          <w:p w14:paraId="4FFB44A9" w14:textId="77777777" w:rsidR="00A226EC" w:rsidRDefault="00356CBE">
            <w:pPr>
              <w:jc w:val="center"/>
            </w:pPr>
            <w:r>
              <w:rPr>
                <w:sz w:val="20"/>
              </w:rPr>
              <w:t>heightZeroDeg</w:t>
            </w:r>
          </w:p>
        </w:tc>
        <w:tc>
          <w:tcPr>
            <w:tcW w:w="1728" w:type="dxa"/>
          </w:tcPr>
          <w:p w14:paraId="7585EDE5" w14:textId="77777777" w:rsidR="00A226EC" w:rsidRDefault="00356CBE">
            <w:pPr>
              <w:jc w:val="center"/>
            </w:pPr>
            <w:r>
              <w:rPr>
                <w:sz w:val="20"/>
              </w:rPr>
              <w:t>m</w:t>
            </w:r>
          </w:p>
        </w:tc>
        <w:tc>
          <w:tcPr>
            <w:tcW w:w="1728" w:type="dxa"/>
          </w:tcPr>
          <w:p w14:paraId="2E04569D" w14:textId="77777777" w:rsidR="00A226EC" w:rsidRDefault="00356CBE">
            <w:pPr>
              <w:jc w:val="center"/>
              <w:rPr>
                <w:lang w:eastAsia="zh-CN"/>
              </w:rPr>
            </w:pPr>
            <w:r>
              <w:rPr>
                <w:sz w:val="20"/>
                <w:lang w:eastAsia="zh-CN"/>
              </w:rPr>
              <w:t>融化层高度，反映热力环境</w:t>
            </w:r>
          </w:p>
        </w:tc>
      </w:tr>
      <w:tr w:rsidR="00A226EC" w14:paraId="7CCE2DE1" w14:textId="77777777">
        <w:trPr>
          <w:jc w:val="center"/>
        </w:trPr>
        <w:tc>
          <w:tcPr>
            <w:tcW w:w="1728" w:type="dxa"/>
          </w:tcPr>
          <w:p w14:paraId="5B9953E9" w14:textId="77777777" w:rsidR="00A226EC" w:rsidRDefault="00A226EC">
            <w:pPr>
              <w:jc w:val="center"/>
              <w:rPr>
                <w:lang w:eastAsia="zh-CN"/>
              </w:rPr>
            </w:pPr>
          </w:p>
        </w:tc>
        <w:tc>
          <w:tcPr>
            <w:tcW w:w="1728" w:type="dxa"/>
          </w:tcPr>
          <w:p w14:paraId="2434EC16" w14:textId="77777777" w:rsidR="00A226EC" w:rsidRDefault="00356CBE">
            <w:pPr>
              <w:jc w:val="center"/>
            </w:pPr>
            <w:r>
              <w:rPr>
                <w:sz w:val="20"/>
              </w:rPr>
              <w:t>自由层底高</w:t>
            </w:r>
          </w:p>
        </w:tc>
        <w:tc>
          <w:tcPr>
            <w:tcW w:w="1728" w:type="dxa"/>
          </w:tcPr>
          <w:p w14:paraId="1D51C4B0" w14:textId="77777777" w:rsidR="00A226EC" w:rsidRDefault="00356CBE">
            <w:pPr>
              <w:jc w:val="center"/>
            </w:pPr>
            <w:r>
              <w:rPr>
                <w:sz w:val="20"/>
              </w:rPr>
              <w:t>free_bottom_height</w:t>
            </w:r>
          </w:p>
        </w:tc>
        <w:tc>
          <w:tcPr>
            <w:tcW w:w="1728" w:type="dxa"/>
          </w:tcPr>
          <w:p w14:paraId="64F34C5B" w14:textId="77777777" w:rsidR="00A226EC" w:rsidRDefault="00356CBE">
            <w:pPr>
              <w:jc w:val="center"/>
            </w:pPr>
            <w:r>
              <w:rPr>
                <w:sz w:val="20"/>
              </w:rPr>
              <w:t>m</w:t>
            </w:r>
          </w:p>
        </w:tc>
        <w:tc>
          <w:tcPr>
            <w:tcW w:w="1728" w:type="dxa"/>
          </w:tcPr>
          <w:p w14:paraId="64C536A4" w14:textId="77777777" w:rsidR="00A226EC" w:rsidRDefault="00356CBE">
            <w:pPr>
              <w:jc w:val="center"/>
              <w:rPr>
                <w:lang w:eastAsia="zh-CN"/>
              </w:rPr>
            </w:pPr>
            <w:r>
              <w:rPr>
                <w:sz w:val="20"/>
                <w:lang w:eastAsia="zh-CN"/>
              </w:rPr>
              <w:t>亮带底部高度，指示液态降水起始层</w:t>
            </w:r>
          </w:p>
        </w:tc>
      </w:tr>
      <w:tr w:rsidR="00A226EC" w14:paraId="2E5B0B7C" w14:textId="77777777">
        <w:trPr>
          <w:jc w:val="center"/>
        </w:trPr>
        <w:tc>
          <w:tcPr>
            <w:tcW w:w="1728" w:type="dxa"/>
          </w:tcPr>
          <w:p w14:paraId="0CC31E0E" w14:textId="77777777" w:rsidR="00A226EC" w:rsidRDefault="00A226EC">
            <w:pPr>
              <w:jc w:val="center"/>
              <w:rPr>
                <w:lang w:eastAsia="zh-CN"/>
              </w:rPr>
            </w:pPr>
          </w:p>
        </w:tc>
        <w:tc>
          <w:tcPr>
            <w:tcW w:w="1728" w:type="dxa"/>
          </w:tcPr>
          <w:p w14:paraId="3464C8BE" w14:textId="77777777" w:rsidR="00A226EC" w:rsidRDefault="00356CBE">
            <w:pPr>
              <w:jc w:val="center"/>
            </w:pPr>
            <w:r>
              <w:rPr>
                <w:sz w:val="20"/>
              </w:rPr>
              <w:t>Ku</w:t>
            </w:r>
            <w:r>
              <w:rPr>
                <w:sz w:val="20"/>
              </w:rPr>
              <w:t>反射率梯度</w:t>
            </w:r>
          </w:p>
        </w:tc>
        <w:tc>
          <w:tcPr>
            <w:tcW w:w="1728" w:type="dxa"/>
          </w:tcPr>
          <w:p w14:paraId="1975E9B5" w14:textId="77777777" w:rsidR="00A226EC" w:rsidRDefault="00356CBE">
            <w:pPr>
              <w:jc w:val="center"/>
            </w:pPr>
            <w:r>
              <w:rPr>
                <w:sz w:val="20"/>
              </w:rPr>
              <w:t>slope_zku</w:t>
            </w:r>
          </w:p>
        </w:tc>
        <w:tc>
          <w:tcPr>
            <w:tcW w:w="1728" w:type="dxa"/>
          </w:tcPr>
          <w:p w14:paraId="5B937F92" w14:textId="77777777" w:rsidR="00A226EC" w:rsidRDefault="00356CBE">
            <w:pPr>
              <w:jc w:val="center"/>
            </w:pPr>
            <w:r>
              <w:rPr>
                <w:sz w:val="20"/>
              </w:rPr>
              <w:t>dBZ/km</w:t>
            </w:r>
          </w:p>
        </w:tc>
        <w:tc>
          <w:tcPr>
            <w:tcW w:w="1728" w:type="dxa"/>
          </w:tcPr>
          <w:p w14:paraId="4491F46E" w14:textId="77777777" w:rsidR="00A226EC" w:rsidRDefault="00356CBE">
            <w:pPr>
              <w:jc w:val="center"/>
              <w:rPr>
                <w:lang w:eastAsia="zh-CN"/>
              </w:rPr>
            </w:pPr>
            <w:r>
              <w:rPr>
                <w:sz w:val="20"/>
                <w:lang w:eastAsia="zh-CN"/>
              </w:rPr>
              <w:t>垂直廓线反射率变化率</w:t>
            </w:r>
          </w:p>
        </w:tc>
      </w:tr>
      <w:tr w:rsidR="00A226EC" w14:paraId="29E0DBD0" w14:textId="77777777">
        <w:trPr>
          <w:jc w:val="center"/>
        </w:trPr>
        <w:tc>
          <w:tcPr>
            <w:tcW w:w="1728" w:type="dxa"/>
          </w:tcPr>
          <w:p w14:paraId="75D4609F" w14:textId="77777777" w:rsidR="00A226EC" w:rsidRDefault="00A226EC">
            <w:pPr>
              <w:jc w:val="center"/>
              <w:rPr>
                <w:lang w:eastAsia="zh-CN"/>
              </w:rPr>
            </w:pPr>
          </w:p>
        </w:tc>
        <w:tc>
          <w:tcPr>
            <w:tcW w:w="1728" w:type="dxa"/>
          </w:tcPr>
          <w:p w14:paraId="6F8BA606" w14:textId="77777777" w:rsidR="00A226EC" w:rsidRDefault="00356CBE">
            <w:pPr>
              <w:jc w:val="center"/>
            </w:pPr>
            <w:r>
              <w:rPr>
                <w:sz w:val="20"/>
              </w:rPr>
              <w:t>Ka</w:t>
            </w:r>
            <w:r>
              <w:rPr>
                <w:sz w:val="20"/>
              </w:rPr>
              <w:t>反射率梯度</w:t>
            </w:r>
          </w:p>
        </w:tc>
        <w:tc>
          <w:tcPr>
            <w:tcW w:w="1728" w:type="dxa"/>
          </w:tcPr>
          <w:p w14:paraId="5B6D3488" w14:textId="77777777" w:rsidR="00A226EC" w:rsidRDefault="00356CBE">
            <w:pPr>
              <w:jc w:val="center"/>
            </w:pPr>
            <w:r>
              <w:rPr>
                <w:sz w:val="20"/>
              </w:rPr>
              <w:t>slope_zka</w:t>
            </w:r>
          </w:p>
        </w:tc>
        <w:tc>
          <w:tcPr>
            <w:tcW w:w="1728" w:type="dxa"/>
          </w:tcPr>
          <w:p w14:paraId="07852518" w14:textId="77777777" w:rsidR="00A226EC" w:rsidRDefault="00356CBE">
            <w:pPr>
              <w:jc w:val="center"/>
            </w:pPr>
            <w:r>
              <w:rPr>
                <w:sz w:val="20"/>
              </w:rPr>
              <w:t>dBZ/km</w:t>
            </w:r>
          </w:p>
        </w:tc>
        <w:tc>
          <w:tcPr>
            <w:tcW w:w="1728" w:type="dxa"/>
          </w:tcPr>
          <w:p w14:paraId="19ECBB79" w14:textId="77777777" w:rsidR="00A226EC" w:rsidRDefault="00356CBE">
            <w:pPr>
              <w:jc w:val="center"/>
              <w:rPr>
                <w:lang w:eastAsia="zh-CN"/>
              </w:rPr>
            </w:pPr>
            <w:r>
              <w:rPr>
                <w:sz w:val="20"/>
                <w:lang w:eastAsia="zh-CN"/>
              </w:rPr>
              <w:t>垂直廓线反射率变化率</w:t>
            </w:r>
          </w:p>
        </w:tc>
      </w:tr>
      <w:tr w:rsidR="00A226EC" w14:paraId="65559746" w14:textId="77777777">
        <w:trPr>
          <w:jc w:val="center"/>
        </w:trPr>
        <w:tc>
          <w:tcPr>
            <w:tcW w:w="1728" w:type="dxa"/>
          </w:tcPr>
          <w:p w14:paraId="325D7FA6" w14:textId="77777777" w:rsidR="00A226EC" w:rsidRDefault="00A226EC">
            <w:pPr>
              <w:jc w:val="center"/>
              <w:rPr>
                <w:lang w:eastAsia="zh-CN"/>
              </w:rPr>
            </w:pPr>
          </w:p>
        </w:tc>
        <w:tc>
          <w:tcPr>
            <w:tcW w:w="1728" w:type="dxa"/>
          </w:tcPr>
          <w:p w14:paraId="47F6C8EA" w14:textId="77777777" w:rsidR="00A226EC" w:rsidRDefault="00356CBE">
            <w:pPr>
              <w:jc w:val="center"/>
            </w:pPr>
            <w:r>
              <w:rPr>
                <w:sz w:val="20"/>
              </w:rPr>
              <w:t>DFR</w:t>
            </w:r>
            <w:r>
              <w:rPr>
                <w:sz w:val="20"/>
              </w:rPr>
              <w:t>梯度</w:t>
            </w:r>
          </w:p>
        </w:tc>
        <w:tc>
          <w:tcPr>
            <w:tcW w:w="1728" w:type="dxa"/>
          </w:tcPr>
          <w:p w14:paraId="61868908" w14:textId="77777777" w:rsidR="00A226EC" w:rsidRDefault="00356CBE">
            <w:pPr>
              <w:jc w:val="center"/>
            </w:pPr>
            <w:r>
              <w:rPr>
                <w:sz w:val="20"/>
              </w:rPr>
              <w:t>slope_dfr</w:t>
            </w:r>
          </w:p>
        </w:tc>
        <w:tc>
          <w:tcPr>
            <w:tcW w:w="1728" w:type="dxa"/>
          </w:tcPr>
          <w:p w14:paraId="0143D173" w14:textId="77777777" w:rsidR="00A226EC" w:rsidRDefault="00356CBE">
            <w:pPr>
              <w:jc w:val="center"/>
            </w:pPr>
            <w:r>
              <w:rPr>
                <w:sz w:val="20"/>
              </w:rPr>
              <w:t>dB/km</w:t>
            </w:r>
          </w:p>
        </w:tc>
        <w:tc>
          <w:tcPr>
            <w:tcW w:w="1728" w:type="dxa"/>
          </w:tcPr>
          <w:p w14:paraId="21C6DE94" w14:textId="77777777" w:rsidR="00A226EC" w:rsidRDefault="00356CBE">
            <w:pPr>
              <w:jc w:val="center"/>
            </w:pPr>
            <w:r>
              <w:rPr>
                <w:sz w:val="20"/>
              </w:rPr>
              <w:t>差分频率比垂直梯度</w:t>
            </w:r>
          </w:p>
        </w:tc>
      </w:tr>
      <w:tr w:rsidR="00A226EC" w14:paraId="039EF0D0" w14:textId="77777777">
        <w:trPr>
          <w:jc w:val="center"/>
        </w:trPr>
        <w:tc>
          <w:tcPr>
            <w:tcW w:w="1728" w:type="dxa"/>
          </w:tcPr>
          <w:p w14:paraId="1F995706" w14:textId="77777777" w:rsidR="00A226EC" w:rsidRDefault="00A226EC">
            <w:pPr>
              <w:jc w:val="center"/>
            </w:pPr>
          </w:p>
        </w:tc>
        <w:tc>
          <w:tcPr>
            <w:tcW w:w="1728" w:type="dxa"/>
          </w:tcPr>
          <w:p w14:paraId="58AC4344" w14:textId="77777777" w:rsidR="00A226EC" w:rsidRDefault="00356CBE">
            <w:pPr>
              <w:jc w:val="center"/>
            </w:pPr>
            <w:r>
              <w:rPr>
                <w:sz w:val="20"/>
              </w:rPr>
              <w:t>峰值</w:t>
            </w:r>
            <w:r>
              <w:rPr>
                <w:sz w:val="20"/>
              </w:rPr>
              <w:t>Ku</w:t>
            </w:r>
            <w:r>
              <w:rPr>
                <w:sz w:val="20"/>
              </w:rPr>
              <w:t>反射率高度</w:t>
            </w:r>
          </w:p>
        </w:tc>
        <w:tc>
          <w:tcPr>
            <w:tcW w:w="1728" w:type="dxa"/>
          </w:tcPr>
          <w:p w14:paraId="639D697C" w14:textId="77777777" w:rsidR="00A226EC" w:rsidRDefault="00356CBE">
            <w:pPr>
              <w:jc w:val="center"/>
            </w:pPr>
            <w:r>
              <w:rPr>
                <w:sz w:val="20"/>
              </w:rPr>
              <w:t>zku_max_height</w:t>
            </w:r>
          </w:p>
        </w:tc>
        <w:tc>
          <w:tcPr>
            <w:tcW w:w="1728" w:type="dxa"/>
          </w:tcPr>
          <w:p w14:paraId="28E49576" w14:textId="77777777" w:rsidR="00A226EC" w:rsidRDefault="00356CBE">
            <w:pPr>
              <w:jc w:val="center"/>
            </w:pPr>
            <w:r>
              <w:rPr>
                <w:sz w:val="20"/>
              </w:rPr>
              <w:t>m</w:t>
            </w:r>
          </w:p>
        </w:tc>
        <w:tc>
          <w:tcPr>
            <w:tcW w:w="1728" w:type="dxa"/>
          </w:tcPr>
          <w:p w14:paraId="64469A6B" w14:textId="77777777" w:rsidR="00A226EC" w:rsidRDefault="00356CBE">
            <w:pPr>
              <w:jc w:val="center"/>
            </w:pPr>
            <w:r>
              <w:rPr>
                <w:sz w:val="20"/>
              </w:rPr>
              <w:t>最大反射率出现高度</w:t>
            </w:r>
          </w:p>
        </w:tc>
      </w:tr>
      <w:tr w:rsidR="00A226EC" w14:paraId="691D27F0" w14:textId="77777777">
        <w:trPr>
          <w:jc w:val="center"/>
        </w:trPr>
        <w:tc>
          <w:tcPr>
            <w:tcW w:w="1728" w:type="dxa"/>
          </w:tcPr>
          <w:p w14:paraId="03890B4C" w14:textId="77777777" w:rsidR="00A226EC" w:rsidRDefault="00A226EC">
            <w:pPr>
              <w:jc w:val="center"/>
            </w:pPr>
          </w:p>
        </w:tc>
        <w:tc>
          <w:tcPr>
            <w:tcW w:w="1728" w:type="dxa"/>
          </w:tcPr>
          <w:p w14:paraId="3B830AC6" w14:textId="77777777" w:rsidR="00A226EC" w:rsidRDefault="00356CBE">
            <w:pPr>
              <w:jc w:val="center"/>
            </w:pPr>
            <w:r>
              <w:rPr>
                <w:sz w:val="20"/>
              </w:rPr>
              <w:t>峰值</w:t>
            </w:r>
            <w:r>
              <w:rPr>
                <w:sz w:val="20"/>
              </w:rPr>
              <w:t>Ka</w:t>
            </w:r>
            <w:r>
              <w:rPr>
                <w:sz w:val="20"/>
              </w:rPr>
              <w:t>反射率高度</w:t>
            </w:r>
          </w:p>
        </w:tc>
        <w:tc>
          <w:tcPr>
            <w:tcW w:w="1728" w:type="dxa"/>
          </w:tcPr>
          <w:p w14:paraId="2D410F32" w14:textId="77777777" w:rsidR="00A226EC" w:rsidRDefault="00356CBE">
            <w:pPr>
              <w:jc w:val="center"/>
            </w:pPr>
            <w:r>
              <w:rPr>
                <w:sz w:val="20"/>
              </w:rPr>
              <w:t>zka_max_height</w:t>
            </w:r>
          </w:p>
        </w:tc>
        <w:tc>
          <w:tcPr>
            <w:tcW w:w="1728" w:type="dxa"/>
          </w:tcPr>
          <w:p w14:paraId="33F0ACA8" w14:textId="77777777" w:rsidR="00A226EC" w:rsidRDefault="00356CBE">
            <w:pPr>
              <w:jc w:val="center"/>
            </w:pPr>
            <w:r>
              <w:rPr>
                <w:sz w:val="20"/>
              </w:rPr>
              <w:t>m</w:t>
            </w:r>
          </w:p>
        </w:tc>
        <w:tc>
          <w:tcPr>
            <w:tcW w:w="1728" w:type="dxa"/>
          </w:tcPr>
          <w:p w14:paraId="331C8B6A" w14:textId="77777777" w:rsidR="00A226EC" w:rsidRDefault="00356CBE">
            <w:pPr>
              <w:jc w:val="center"/>
            </w:pPr>
            <w:r>
              <w:rPr>
                <w:sz w:val="20"/>
              </w:rPr>
              <w:t>最大反射率出现高度</w:t>
            </w:r>
          </w:p>
        </w:tc>
      </w:tr>
      <w:tr w:rsidR="00A226EC" w14:paraId="6B24BC01" w14:textId="77777777">
        <w:trPr>
          <w:jc w:val="center"/>
        </w:trPr>
        <w:tc>
          <w:tcPr>
            <w:tcW w:w="1728" w:type="dxa"/>
          </w:tcPr>
          <w:p w14:paraId="1E921880" w14:textId="77777777" w:rsidR="00A226EC" w:rsidRDefault="00A226EC">
            <w:pPr>
              <w:jc w:val="center"/>
            </w:pPr>
          </w:p>
        </w:tc>
        <w:tc>
          <w:tcPr>
            <w:tcW w:w="1728" w:type="dxa"/>
          </w:tcPr>
          <w:p w14:paraId="65C2B912" w14:textId="77777777" w:rsidR="00A226EC" w:rsidRDefault="00356CBE">
            <w:pPr>
              <w:jc w:val="center"/>
            </w:pPr>
            <w:r>
              <w:rPr>
                <w:sz w:val="20"/>
              </w:rPr>
              <w:t>峰值</w:t>
            </w:r>
            <w:r>
              <w:rPr>
                <w:sz w:val="20"/>
              </w:rPr>
              <w:t>DFR</w:t>
            </w:r>
            <w:r>
              <w:rPr>
                <w:sz w:val="20"/>
              </w:rPr>
              <w:t>高度</w:t>
            </w:r>
          </w:p>
        </w:tc>
        <w:tc>
          <w:tcPr>
            <w:tcW w:w="1728" w:type="dxa"/>
          </w:tcPr>
          <w:p w14:paraId="7A42C7D2" w14:textId="77777777" w:rsidR="00A226EC" w:rsidRDefault="00356CBE">
            <w:pPr>
              <w:jc w:val="center"/>
            </w:pPr>
            <w:r>
              <w:rPr>
                <w:sz w:val="20"/>
              </w:rPr>
              <w:t>dfr_max_height</w:t>
            </w:r>
          </w:p>
        </w:tc>
        <w:tc>
          <w:tcPr>
            <w:tcW w:w="1728" w:type="dxa"/>
          </w:tcPr>
          <w:p w14:paraId="6EF8ACC9" w14:textId="77777777" w:rsidR="00A226EC" w:rsidRDefault="00356CBE">
            <w:pPr>
              <w:jc w:val="center"/>
            </w:pPr>
            <w:r>
              <w:rPr>
                <w:sz w:val="20"/>
              </w:rPr>
              <w:t>m</w:t>
            </w:r>
          </w:p>
        </w:tc>
        <w:tc>
          <w:tcPr>
            <w:tcW w:w="1728" w:type="dxa"/>
          </w:tcPr>
          <w:p w14:paraId="550991A1" w14:textId="77777777" w:rsidR="00A226EC" w:rsidRDefault="00356CBE">
            <w:pPr>
              <w:jc w:val="center"/>
              <w:rPr>
                <w:lang w:eastAsia="zh-CN"/>
              </w:rPr>
            </w:pPr>
            <w:r>
              <w:rPr>
                <w:sz w:val="20"/>
                <w:lang w:eastAsia="zh-CN"/>
              </w:rPr>
              <w:t>最大粒子尺寸信号高度</w:t>
            </w:r>
          </w:p>
        </w:tc>
      </w:tr>
      <w:tr w:rsidR="00A226EC" w14:paraId="0BF288C4" w14:textId="77777777">
        <w:trPr>
          <w:jc w:val="center"/>
        </w:trPr>
        <w:tc>
          <w:tcPr>
            <w:tcW w:w="1728" w:type="dxa"/>
          </w:tcPr>
          <w:p w14:paraId="7B4D6F7E" w14:textId="77777777" w:rsidR="00A226EC" w:rsidRDefault="00356CBE">
            <w:pPr>
              <w:jc w:val="center"/>
            </w:pPr>
            <w:r>
              <w:rPr>
                <w:sz w:val="20"/>
              </w:rPr>
              <w:t>相态结构特征</w:t>
            </w:r>
          </w:p>
        </w:tc>
        <w:tc>
          <w:tcPr>
            <w:tcW w:w="1728" w:type="dxa"/>
          </w:tcPr>
          <w:p w14:paraId="64BB1BCC" w14:textId="77777777" w:rsidR="00A226EC" w:rsidRDefault="00356CBE">
            <w:pPr>
              <w:jc w:val="center"/>
            </w:pPr>
            <w:r>
              <w:rPr>
                <w:sz w:val="20"/>
              </w:rPr>
              <w:t>冰相层厚度</w:t>
            </w:r>
          </w:p>
        </w:tc>
        <w:tc>
          <w:tcPr>
            <w:tcW w:w="1728" w:type="dxa"/>
          </w:tcPr>
          <w:p w14:paraId="79265804" w14:textId="77777777" w:rsidR="00A226EC" w:rsidRDefault="00356CBE">
            <w:pPr>
              <w:jc w:val="center"/>
            </w:pPr>
            <w:r>
              <w:rPr>
                <w:sz w:val="20"/>
              </w:rPr>
              <w:t>ipl</w:t>
            </w:r>
          </w:p>
        </w:tc>
        <w:tc>
          <w:tcPr>
            <w:tcW w:w="1728" w:type="dxa"/>
          </w:tcPr>
          <w:p w14:paraId="4F0B9BC5" w14:textId="77777777" w:rsidR="00A226EC" w:rsidRDefault="00356CBE">
            <w:pPr>
              <w:jc w:val="center"/>
            </w:pPr>
            <w:r>
              <w:rPr>
                <w:sz w:val="20"/>
              </w:rPr>
              <w:t>m</w:t>
            </w:r>
          </w:p>
        </w:tc>
        <w:tc>
          <w:tcPr>
            <w:tcW w:w="1728" w:type="dxa"/>
          </w:tcPr>
          <w:p w14:paraId="0B63BA66" w14:textId="77777777" w:rsidR="00A226EC" w:rsidRDefault="00356CBE">
            <w:pPr>
              <w:jc w:val="center"/>
              <w:rPr>
                <w:lang w:eastAsia="zh-CN"/>
              </w:rPr>
            </w:pPr>
            <w:r>
              <w:rPr>
                <w:sz w:val="20"/>
                <w:lang w:eastAsia="zh-CN"/>
              </w:rPr>
              <w:t>0℃</w:t>
            </w:r>
            <w:r>
              <w:rPr>
                <w:sz w:val="20"/>
                <w:lang w:eastAsia="zh-CN"/>
              </w:rPr>
              <w:t>层以上冰相</w:t>
            </w:r>
            <w:r>
              <w:rPr>
                <w:sz w:val="20"/>
                <w:lang w:eastAsia="zh-CN"/>
              </w:rPr>
              <w:lastRenderedPageBreak/>
              <w:t>过程活跃层厚度</w:t>
            </w:r>
          </w:p>
        </w:tc>
      </w:tr>
      <w:tr w:rsidR="00A226EC" w14:paraId="51C16760" w14:textId="77777777">
        <w:trPr>
          <w:jc w:val="center"/>
        </w:trPr>
        <w:tc>
          <w:tcPr>
            <w:tcW w:w="1728" w:type="dxa"/>
          </w:tcPr>
          <w:p w14:paraId="72757309" w14:textId="77777777" w:rsidR="00A226EC" w:rsidRDefault="00A226EC">
            <w:pPr>
              <w:jc w:val="center"/>
              <w:rPr>
                <w:lang w:eastAsia="zh-CN"/>
              </w:rPr>
            </w:pPr>
          </w:p>
        </w:tc>
        <w:tc>
          <w:tcPr>
            <w:tcW w:w="1728" w:type="dxa"/>
          </w:tcPr>
          <w:p w14:paraId="1ECB0414" w14:textId="77777777" w:rsidR="00A226EC" w:rsidRDefault="00356CBE">
            <w:pPr>
              <w:jc w:val="center"/>
            </w:pPr>
            <w:r>
              <w:rPr>
                <w:sz w:val="20"/>
              </w:rPr>
              <w:t>液相层厚度</w:t>
            </w:r>
          </w:p>
        </w:tc>
        <w:tc>
          <w:tcPr>
            <w:tcW w:w="1728" w:type="dxa"/>
          </w:tcPr>
          <w:p w14:paraId="6D6824A4" w14:textId="77777777" w:rsidR="00A226EC" w:rsidRDefault="00356CBE">
            <w:pPr>
              <w:jc w:val="center"/>
            </w:pPr>
            <w:r>
              <w:rPr>
                <w:sz w:val="20"/>
              </w:rPr>
              <w:t>lpl</w:t>
            </w:r>
          </w:p>
        </w:tc>
        <w:tc>
          <w:tcPr>
            <w:tcW w:w="1728" w:type="dxa"/>
          </w:tcPr>
          <w:p w14:paraId="4F529C51" w14:textId="77777777" w:rsidR="00A226EC" w:rsidRDefault="00356CBE">
            <w:pPr>
              <w:jc w:val="center"/>
            </w:pPr>
            <w:r>
              <w:rPr>
                <w:sz w:val="20"/>
              </w:rPr>
              <w:t>m</w:t>
            </w:r>
          </w:p>
        </w:tc>
        <w:tc>
          <w:tcPr>
            <w:tcW w:w="1728" w:type="dxa"/>
          </w:tcPr>
          <w:p w14:paraId="2F43A944" w14:textId="77777777" w:rsidR="00A226EC" w:rsidRDefault="00356CBE">
            <w:pPr>
              <w:jc w:val="center"/>
              <w:rPr>
                <w:lang w:eastAsia="zh-CN"/>
              </w:rPr>
            </w:pPr>
            <w:r>
              <w:rPr>
                <w:sz w:val="20"/>
                <w:lang w:eastAsia="zh-CN"/>
              </w:rPr>
              <w:t>0℃</w:t>
            </w:r>
            <w:r>
              <w:rPr>
                <w:sz w:val="20"/>
                <w:lang w:eastAsia="zh-CN"/>
              </w:rPr>
              <w:t>层以下液态降水层厚度</w:t>
            </w:r>
          </w:p>
        </w:tc>
      </w:tr>
      <w:tr w:rsidR="00A226EC" w14:paraId="21B90BFC" w14:textId="77777777">
        <w:trPr>
          <w:jc w:val="center"/>
        </w:trPr>
        <w:tc>
          <w:tcPr>
            <w:tcW w:w="1728" w:type="dxa"/>
          </w:tcPr>
          <w:p w14:paraId="03A7A745" w14:textId="77777777" w:rsidR="00A226EC" w:rsidRDefault="00A226EC">
            <w:pPr>
              <w:jc w:val="center"/>
              <w:rPr>
                <w:lang w:eastAsia="zh-CN"/>
              </w:rPr>
            </w:pPr>
          </w:p>
        </w:tc>
        <w:tc>
          <w:tcPr>
            <w:tcW w:w="1728" w:type="dxa"/>
          </w:tcPr>
          <w:p w14:paraId="51C8A9ED" w14:textId="77777777" w:rsidR="00A226EC" w:rsidRDefault="00356CBE">
            <w:pPr>
              <w:jc w:val="center"/>
            </w:pPr>
            <w:r>
              <w:rPr>
                <w:sz w:val="20"/>
              </w:rPr>
              <w:t>亮带高度</w:t>
            </w:r>
          </w:p>
        </w:tc>
        <w:tc>
          <w:tcPr>
            <w:tcW w:w="1728" w:type="dxa"/>
          </w:tcPr>
          <w:p w14:paraId="1A2BDB37" w14:textId="77777777" w:rsidR="00A226EC" w:rsidRDefault="00356CBE">
            <w:pPr>
              <w:jc w:val="center"/>
            </w:pPr>
            <w:r>
              <w:rPr>
                <w:sz w:val="20"/>
              </w:rPr>
              <w:t>heightBB</w:t>
            </w:r>
          </w:p>
        </w:tc>
        <w:tc>
          <w:tcPr>
            <w:tcW w:w="1728" w:type="dxa"/>
          </w:tcPr>
          <w:p w14:paraId="1F8598F6" w14:textId="77777777" w:rsidR="00A226EC" w:rsidRDefault="00356CBE">
            <w:pPr>
              <w:jc w:val="center"/>
            </w:pPr>
            <w:r>
              <w:rPr>
                <w:sz w:val="20"/>
              </w:rPr>
              <w:t>m</w:t>
            </w:r>
          </w:p>
        </w:tc>
        <w:tc>
          <w:tcPr>
            <w:tcW w:w="1728" w:type="dxa"/>
          </w:tcPr>
          <w:p w14:paraId="6349CFE2" w14:textId="77777777" w:rsidR="00A226EC" w:rsidRDefault="00356CBE">
            <w:pPr>
              <w:jc w:val="center"/>
            </w:pPr>
            <w:r>
              <w:rPr>
                <w:sz w:val="20"/>
              </w:rPr>
              <w:t>融化层增强回波高度</w:t>
            </w:r>
          </w:p>
        </w:tc>
      </w:tr>
      <w:tr w:rsidR="00A226EC" w14:paraId="57B9CDE5" w14:textId="77777777">
        <w:trPr>
          <w:jc w:val="center"/>
        </w:trPr>
        <w:tc>
          <w:tcPr>
            <w:tcW w:w="1728" w:type="dxa"/>
          </w:tcPr>
          <w:p w14:paraId="530D9830" w14:textId="77777777" w:rsidR="00A226EC" w:rsidRDefault="00A226EC">
            <w:pPr>
              <w:jc w:val="center"/>
            </w:pPr>
          </w:p>
        </w:tc>
        <w:tc>
          <w:tcPr>
            <w:tcW w:w="1728" w:type="dxa"/>
          </w:tcPr>
          <w:p w14:paraId="4B945AE1" w14:textId="77777777" w:rsidR="00A226EC" w:rsidRDefault="00356CBE">
            <w:pPr>
              <w:jc w:val="center"/>
            </w:pPr>
            <w:r>
              <w:rPr>
                <w:sz w:val="20"/>
              </w:rPr>
              <w:t>亮带厚度</w:t>
            </w:r>
          </w:p>
        </w:tc>
        <w:tc>
          <w:tcPr>
            <w:tcW w:w="1728" w:type="dxa"/>
          </w:tcPr>
          <w:p w14:paraId="156F43BB" w14:textId="77777777" w:rsidR="00A226EC" w:rsidRDefault="00356CBE">
            <w:pPr>
              <w:jc w:val="center"/>
            </w:pPr>
            <w:r>
              <w:rPr>
                <w:sz w:val="20"/>
              </w:rPr>
              <w:t>bb_thickness</w:t>
            </w:r>
          </w:p>
        </w:tc>
        <w:tc>
          <w:tcPr>
            <w:tcW w:w="1728" w:type="dxa"/>
          </w:tcPr>
          <w:p w14:paraId="6886162D" w14:textId="77777777" w:rsidR="00A226EC" w:rsidRDefault="00356CBE">
            <w:pPr>
              <w:jc w:val="center"/>
            </w:pPr>
            <w:r>
              <w:rPr>
                <w:sz w:val="20"/>
              </w:rPr>
              <w:t>m</w:t>
            </w:r>
          </w:p>
        </w:tc>
        <w:tc>
          <w:tcPr>
            <w:tcW w:w="1728" w:type="dxa"/>
          </w:tcPr>
          <w:p w14:paraId="7B0DB3DB" w14:textId="77777777" w:rsidR="00A226EC" w:rsidRDefault="00356CBE">
            <w:pPr>
              <w:jc w:val="center"/>
            </w:pPr>
            <w:r>
              <w:rPr>
                <w:sz w:val="20"/>
              </w:rPr>
              <w:t>融化层增强回波厚度</w:t>
            </w:r>
          </w:p>
        </w:tc>
      </w:tr>
      <w:tr w:rsidR="00A226EC" w14:paraId="06B8BC9A" w14:textId="77777777">
        <w:trPr>
          <w:jc w:val="center"/>
        </w:trPr>
        <w:tc>
          <w:tcPr>
            <w:tcW w:w="1728" w:type="dxa"/>
          </w:tcPr>
          <w:p w14:paraId="0E1CB56B" w14:textId="77777777" w:rsidR="00A226EC" w:rsidRDefault="00356CBE">
            <w:pPr>
              <w:jc w:val="center"/>
            </w:pPr>
            <w:r>
              <w:rPr>
                <w:sz w:val="20"/>
              </w:rPr>
              <w:t>粒径分布特征</w:t>
            </w:r>
          </w:p>
        </w:tc>
        <w:tc>
          <w:tcPr>
            <w:tcW w:w="1728" w:type="dxa"/>
          </w:tcPr>
          <w:p w14:paraId="7E687A92" w14:textId="77777777" w:rsidR="00A226EC" w:rsidRDefault="00356CBE">
            <w:pPr>
              <w:jc w:val="center"/>
            </w:pPr>
            <w:r>
              <w:rPr>
                <w:sz w:val="20"/>
              </w:rPr>
              <w:t>质量加权平均直径</w:t>
            </w:r>
          </w:p>
        </w:tc>
        <w:tc>
          <w:tcPr>
            <w:tcW w:w="1728" w:type="dxa"/>
          </w:tcPr>
          <w:p w14:paraId="093335CB" w14:textId="77777777" w:rsidR="00A226EC" w:rsidRDefault="00356CBE">
            <w:pPr>
              <w:jc w:val="center"/>
            </w:pPr>
            <w:r>
              <w:rPr>
                <w:sz w:val="20"/>
              </w:rPr>
              <w:t>dm_column_max</w:t>
            </w:r>
          </w:p>
        </w:tc>
        <w:tc>
          <w:tcPr>
            <w:tcW w:w="1728" w:type="dxa"/>
          </w:tcPr>
          <w:p w14:paraId="0CA35EE0" w14:textId="77777777" w:rsidR="00A226EC" w:rsidRDefault="00356CBE">
            <w:pPr>
              <w:jc w:val="center"/>
            </w:pPr>
            <w:r>
              <w:rPr>
                <w:sz w:val="20"/>
              </w:rPr>
              <w:t>mm</w:t>
            </w:r>
          </w:p>
        </w:tc>
        <w:tc>
          <w:tcPr>
            <w:tcW w:w="1728" w:type="dxa"/>
          </w:tcPr>
          <w:p w14:paraId="727B7EB4" w14:textId="77777777" w:rsidR="00A226EC" w:rsidRDefault="00356CBE">
            <w:pPr>
              <w:jc w:val="center"/>
              <w:rPr>
                <w:lang w:eastAsia="zh-CN"/>
              </w:rPr>
            </w:pPr>
            <w:r>
              <w:rPr>
                <w:sz w:val="20"/>
                <w:lang w:eastAsia="zh-CN"/>
              </w:rPr>
              <w:t>雨滴质量加权平均直径</w:t>
            </w:r>
          </w:p>
        </w:tc>
      </w:tr>
      <w:tr w:rsidR="00A226EC" w14:paraId="2D421B4D" w14:textId="77777777">
        <w:trPr>
          <w:jc w:val="center"/>
        </w:trPr>
        <w:tc>
          <w:tcPr>
            <w:tcW w:w="1728" w:type="dxa"/>
          </w:tcPr>
          <w:p w14:paraId="78280123" w14:textId="77777777" w:rsidR="00A226EC" w:rsidRDefault="00A226EC">
            <w:pPr>
              <w:jc w:val="center"/>
              <w:rPr>
                <w:lang w:eastAsia="zh-CN"/>
              </w:rPr>
            </w:pPr>
          </w:p>
        </w:tc>
        <w:tc>
          <w:tcPr>
            <w:tcW w:w="1728" w:type="dxa"/>
          </w:tcPr>
          <w:p w14:paraId="31C08777" w14:textId="77777777" w:rsidR="00A226EC" w:rsidRDefault="00356CBE">
            <w:pPr>
              <w:jc w:val="center"/>
            </w:pPr>
            <w:r>
              <w:rPr>
                <w:sz w:val="20"/>
              </w:rPr>
              <w:t>广义截距参数</w:t>
            </w:r>
          </w:p>
        </w:tc>
        <w:tc>
          <w:tcPr>
            <w:tcW w:w="1728" w:type="dxa"/>
          </w:tcPr>
          <w:p w14:paraId="42199B80" w14:textId="77777777" w:rsidR="00A226EC" w:rsidRDefault="00356CBE">
            <w:pPr>
              <w:jc w:val="center"/>
            </w:pPr>
            <w:r>
              <w:rPr>
                <w:sz w:val="20"/>
              </w:rPr>
              <w:t>nw_column_max</w:t>
            </w:r>
          </w:p>
        </w:tc>
        <w:tc>
          <w:tcPr>
            <w:tcW w:w="1728" w:type="dxa"/>
          </w:tcPr>
          <w:p w14:paraId="6B6F4AF9" w14:textId="77777777" w:rsidR="00A226EC" w:rsidRDefault="00356CBE">
            <w:pPr>
              <w:jc w:val="center"/>
            </w:pPr>
            <w:r>
              <w:rPr>
                <w:sz w:val="20"/>
              </w:rPr>
              <w:t>mm⁻¹m⁻³</w:t>
            </w:r>
          </w:p>
        </w:tc>
        <w:tc>
          <w:tcPr>
            <w:tcW w:w="1728" w:type="dxa"/>
          </w:tcPr>
          <w:p w14:paraId="279C2B9E" w14:textId="77777777" w:rsidR="00A226EC" w:rsidRDefault="00356CBE">
            <w:pPr>
              <w:jc w:val="center"/>
            </w:pPr>
            <w:r>
              <w:rPr>
                <w:sz w:val="20"/>
              </w:rPr>
              <w:t>雨滴浓度归一化参数</w:t>
            </w:r>
          </w:p>
        </w:tc>
      </w:tr>
      <w:tr w:rsidR="00A226EC" w14:paraId="1E35BDA7" w14:textId="77777777">
        <w:trPr>
          <w:jc w:val="center"/>
        </w:trPr>
        <w:tc>
          <w:tcPr>
            <w:tcW w:w="1728" w:type="dxa"/>
          </w:tcPr>
          <w:p w14:paraId="5C1E16B6" w14:textId="77777777" w:rsidR="00A226EC" w:rsidRDefault="00356CBE">
            <w:pPr>
              <w:jc w:val="center"/>
            </w:pPr>
            <w:r>
              <w:rPr>
                <w:sz w:val="20"/>
              </w:rPr>
              <w:t>降水强度</w:t>
            </w:r>
          </w:p>
        </w:tc>
        <w:tc>
          <w:tcPr>
            <w:tcW w:w="1728" w:type="dxa"/>
          </w:tcPr>
          <w:p w14:paraId="095A37BC" w14:textId="77777777" w:rsidR="00A226EC" w:rsidRDefault="00356CBE">
            <w:pPr>
              <w:jc w:val="center"/>
            </w:pPr>
            <w:r>
              <w:rPr>
                <w:sz w:val="20"/>
              </w:rPr>
              <w:t>近地表降水率</w:t>
            </w:r>
          </w:p>
        </w:tc>
        <w:tc>
          <w:tcPr>
            <w:tcW w:w="1728" w:type="dxa"/>
          </w:tcPr>
          <w:p w14:paraId="6518E530" w14:textId="77777777" w:rsidR="00A226EC" w:rsidRDefault="00356CBE">
            <w:pPr>
              <w:jc w:val="center"/>
            </w:pPr>
            <w:r>
              <w:rPr>
                <w:sz w:val="20"/>
              </w:rPr>
              <w:t>precipRateNearSurface</w:t>
            </w:r>
          </w:p>
        </w:tc>
        <w:tc>
          <w:tcPr>
            <w:tcW w:w="1728" w:type="dxa"/>
          </w:tcPr>
          <w:p w14:paraId="071D3DA1" w14:textId="77777777" w:rsidR="00A226EC" w:rsidRDefault="00356CBE">
            <w:pPr>
              <w:jc w:val="center"/>
            </w:pPr>
            <w:r>
              <w:rPr>
                <w:sz w:val="20"/>
              </w:rPr>
              <w:t>mm/h</w:t>
            </w:r>
          </w:p>
        </w:tc>
        <w:tc>
          <w:tcPr>
            <w:tcW w:w="1728" w:type="dxa"/>
          </w:tcPr>
          <w:p w14:paraId="07D1FF24" w14:textId="77777777" w:rsidR="00A226EC" w:rsidRDefault="00356CBE">
            <w:pPr>
              <w:jc w:val="center"/>
            </w:pPr>
            <w:r>
              <w:rPr>
                <w:sz w:val="20"/>
              </w:rPr>
              <w:t>地表附近降水强度</w:t>
            </w:r>
          </w:p>
        </w:tc>
      </w:tr>
    </w:tbl>
    <w:p w14:paraId="0EB984A4" w14:textId="77777777" w:rsidR="00A226EC" w:rsidRDefault="00A226EC"/>
    <w:p w14:paraId="7E223A4D" w14:textId="77777777" w:rsidR="00A226EC" w:rsidRDefault="00356CBE">
      <w:pPr>
        <w:ind w:firstLine="420"/>
        <w:rPr>
          <w:lang w:eastAsia="zh-CN"/>
        </w:rPr>
      </w:pPr>
      <w:r>
        <w:rPr>
          <w:lang w:eastAsia="zh-CN"/>
        </w:rPr>
        <w:t>反射率梯度通过线性回归拟合垂直廓线斜率获得。设廓线采样点高度为</w:t>
      </w:r>
      <w:r>
        <w:rPr>
          <w:rFonts w:ascii="Cambria Math" w:hAnsi="Cambria Math"/>
          <w:i/>
          <w:lang w:eastAsia="zh-CN"/>
        </w:rPr>
        <w:t>h_i</w:t>
      </w:r>
      <w:r>
        <w:rPr>
          <w:lang w:eastAsia="zh-CN"/>
        </w:rPr>
        <w:t>，对应反射率因子为</w:t>
      </w:r>
      <w:r>
        <w:rPr>
          <w:rFonts w:ascii="Cambria Math" w:hAnsi="Cambria Math"/>
          <w:i/>
          <w:lang w:eastAsia="zh-CN"/>
        </w:rPr>
        <w:t>Z_i</w:t>
      </w:r>
      <w:r>
        <w:rPr>
          <w:lang w:eastAsia="zh-CN"/>
        </w:rPr>
        <w:t>，则斜率计算公式为：</w:t>
      </w:r>
    </w:p>
    <w:p w14:paraId="02239B0E" w14:textId="77777777" w:rsidR="00A226EC" w:rsidRDefault="00356CBE">
      <w:pPr>
        <w:ind w:firstLine="420"/>
      </w:pPr>
      <w:r>
        <w:rPr>
          <w:rFonts w:ascii="Cambria Math" w:hAnsi="Cambria Math"/>
          <w:i/>
        </w:rPr>
        <w:t>slope = \frac{\sum_{i}(h_i - \bar{h})(Z_i - \bar{Z})}{\sum_{i}(h_i - \bar{h})^2} \tag{2}</w:t>
      </w:r>
    </w:p>
    <w:p w14:paraId="2B001DF6" w14:textId="77777777" w:rsidR="00A226EC" w:rsidRDefault="00356CBE">
      <w:pPr>
        <w:ind w:firstLine="420"/>
        <w:rPr>
          <w:lang w:eastAsia="zh-CN"/>
        </w:rPr>
      </w:pPr>
      <w:r>
        <w:rPr>
          <w:lang w:eastAsia="zh-CN"/>
        </w:rPr>
        <w:t>式中，</w:t>
      </w:r>
      <w:r>
        <w:rPr>
          <w:rFonts w:ascii="Cambria Math" w:hAnsi="Cambria Math"/>
          <w:i/>
          <w:lang w:eastAsia="zh-CN"/>
        </w:rPr>
        <w:t>\bar{h}</w:t>
      </w:r>
      <w:r>
        <w:rPr>
          <w:lang w:eastAsia="zh-CN"/>
        </w:rPr>
        <w:t>和</w:t>
      </w:r>
      <w:r>
        <w:rPr>
          <w:rFonts w:ascii="Cambria Math" w:hAnsi="Cambria Math"/>
          <w:i/>
          <w:lang w:eastAsia="zh-CN"/>
        </w:rPr>
        <w:t>\bar{Z}</w:t>
      </w:r>
      <w:r>
        <w:rPr>
          <w:lang w:eastAsia="zh-CN"/>
        </w:rPr>
        <w:t>分别为高度和反射率因子的样本均值。该式为最小二乘回归系数，量纲为</w:t>
      </w:r>
      <w:r>
        <w:rPr>
          <w:lang w:eastAsia="zh-CN"/>
        </w:rPr>
        <w:t>dBZ/km</w:t>
      </w:r>
      <w:r>
        <w:rPr>
          <w:lang w:eastAsia="zh-CN"/>
        </w:rPr>
        <w:t>，反映反射率因子随高度的变化率。亮带参数由</w:t>
      </w:r>
      <w:r>
        <w:rPr>
          <w:lang w:eastAsia="zh-CN"/>
        </w:rPr>
        <w:t>DPR</w:t>
      </w:r>
      <w:r>
        <w:rPr>
          <w:lang w:eastAsia="zh-CN"/>
        </w:rPr>
        <w:t>算法自动识别。所有参数均从</w:t>
      </w:r>
      <w:r>
        <w:rPr>
          <w:lang w:eastAsia="zh-CN"/>
        </w:rPr>
        <w:t>DPR L2</w:t>
      </w:r>
      <w:r>
        <w:rPr>
          <w:lang w:eastAsia="zh-CN"/>
        </w:rPr>
        <w:t>产品原始数据中提取，未经过额外平滑或插值处理。</w:t>
      </w:r>
    </w:p>
    <w:p w14:paraId="3E8A30D9" w14:textId="77777777" w:rsidR="00A226EC" w:rsidRDefault="00356CBE">
      <w:pPr>
        <w:pStyle w:val="31"/>
        <w:rPr>
          <w:lang w:eastAsia="zh-CN"/>
        </w:rPr>
      </w:pPr>
      <w:r>
        <w:rPr>
          <w:rFonts w:ascii="Times New Roman" w:eastAsia="黑体" w:hAnsi="Times New Roman"/>
          <w:lang w:eastAsia="zh-CN"/>
        </w:rPr>
        <w:t xml:space="preserve">2.3 </w:t>
      </w:r>
      <w:r>
        <w:rPr>
          <w:rFonts w:ascii="Times New Roman" w:eastAsia="黑体" w:hAnsi="Times New Roman"/>
          <w:lang w:eastAsia="zh-CN"/>
        </w:rPr>
        <w:t>环境场参数</w:t>
      </w:r>
    </w:p>
    <w:p w14:paraId="5680D471" w14:textId="77777777" w:rsidR="00A226EC" w:rsidRDefault="00356CBE">
      <w:pPr>
        <w:ind w:firstLine="420"/>
        <w:rPr>
          <w:lang w:eastAsia="zh-CN"/>
        </w:rPr>
      </w:pPr>
      <w:r>
        <w:rPr>
          <w:lang w:eastAsia="zh-CN"/>
        </w:rPr>
        <w:t>本研究将每个</w:t>
      </w:r>
      <w:r>
        <w:rPr>
          <w:lang w:eastAsia="zh-CN"/>
        </w:rPr>
        <w:t>GPM DPR</w:t>
      </w:r>
      <w:r>
        <w:rPr>
          <w:lang w:eastAsia="zh-CN"/>
        </w:rPr>
        <w:t>降水像元与同期</w:t>
      </w:r>
      <w:r>
        <w:rPr>
          <w:lang w:eastAsia="zh-CN"/>
        </w:rPr>
        <w:t>ERA5</w:t>
      </w:r>
      <w:r>
        <w:rPr>
          <w:lang w:eastAsia="zh-CN"/>
        </w:rPr>
        <w:t>再分析资料进行空间最近邻匹配。</w:t>
      </w:r>
      <w:r>
        <w:rPr>
          <w:lang w:eastAsia="zh-CN"/>
        </w:rPr>
        <w:t>ERA5</w:t>
      </w:r>
      <w:r>
        <w:rPr>
          <w:lang w:eastAsia="zh-CN"/>
        </w:rPr>
        <w:t>环境场参数共提取</w:t>
      </w:r>
      <w:r>
        <w:rPr>
          <w:lang w:eastAsia="zh-CN"/>
        </w:rPr>
        <w:t>14</w:t>
      </w:r>
      <w:r>
        <w:rPr>
          <w:lang w:eastAsia="zh-CN"/>
        </w:rPr>
        <w:t>个变量（表</w:t>
      </w:r>
      <w:r>
        <w:rPr>
          <w:lang w:eastAsia="zh-CN"/>
        </w:rPr>
        <w:t>3</w:t>
      </w:r>
      <w:r>
        <w:rPr>
          <w:lang w:eastAsia="zh-CN"/>
        </w:rPr>
        <w:t>）。</w:t>
      </w:r>
    </w:p>
    <w:p w14:paraId="2762C433" w14:textId="77777777" w:rsidR="00A226EC" w:rsidRDefault="00356CBE">
      <w:pPr>
        <w:ind w:firstLine="420"/>
      </w:pPr>
      <w:r>
        <w:rPr>
          <w:b/>
        </w:rPr>
        <w:t>表</w:t>
      </w:r>
      <w:r>
        <w:rPr>
          <w:b/>
        </w:rPr>
        <w:t>3 ERA5</w:t>
      </w:r>
      <w:r>
        <w:rPr>
          <w:b/>
        </w:rPr>
        <w:t>环境场参数</w:t>
      </w:r>
    </w:p>
    <w:tbl>
      <w:tblPr>
        <w:tblStyle w:val="aff1"/>
        <w:tblW w:w="0" w:type="auto"/>
        <w:jc w:val="center"/>
        <w:tblLook w:val="04A0" w:firstRow="1" w:lastRow="0" w:firstColumn="1" w:lastColumn="0" w:noHBand="0" w:noVBand="1"/>
      </w:tblPr>
      <w:tblGrid>
        <w:gridCol w:w="1728"/>
        <w:gridCol w:w="1728"/>
        <w:gridCol w:w="1728"/>
        <w:gridCol w:w="1728"/>
        <w:gridCol w:w="1728"/>
      </w:tblGrid>
      <w:tr w:rsidR="00A226EC" w14:paraId="27FF38BF" w14:textId="77777777">
        <w:trPr>
          <w:jc w:val="center"/>
        </w:trPr>
        <w:tc>
          <w:tcPr>
            <w:tcW w:w="1728" w:type="dxa"/>
          </w:tcPr>
          <w:p w14:paraId="130DA781" w14:textId="77777777" w:rsidR="00A226EC" w:rsidRDefault="00356CBE">
            <w:pPr>
              <w:jc w:val="center"/>
            </w:pPr>
            <w:r>
              <w:rPr>
                <w:b/>
                <w:sz w:val="20"/>
              </w:rPr>
              <w:lastRenderedPageBreak/>
              <w:t>类别</w:t>
            </w:r>
          </w:p>
        </w:tc>
        <w:tc>
          <w:tcPr>
            <w:tcW w:w="1728" w:type="dxa"/>
          </w:tcPr>
          <w:p w14:paraId="0DDFC493" w14:textId="77777777" w:rsidR="00A226EC" w:rsidRDefault="00356CBE">
            <w:pPr>
              <w:jc w:val="center"/>
            </w:pPr>
            <w:r>
              <w:rPr>
                <w:b/>
                <w:sz w:val="20"/>
              </w:rPr>
              <w:t>参数</w:t>
            </w:r>
          </w:p>
        </w:tc>
        <w:tc>
          <w:tcPr>
            <w:tcW w:w="1728" w:type="dxa"/>
          </w:tcPr>
          <w:p w14:paraId="5C850488" w14:textId="77777777" w:rsidR="00A226EC" w:rsidRDefault="00356CBE">
            <w:pPr>
              <w:jc w:val="center"/>
            </w:pPr>
            <w:r>
              <w:rPr>
                <w:b/>
                <w:sz w:val="20"/>
              </w:rPr>
              <w:t>符号</w:t>
            </w:r>
          </w:p>
        </w:tc>
        <w:tc>
          <w:tcPr>
            <w:tcW w:w="1728" w:type="dxa"/>
          </w:tcPr>
          <w:p w14:paraId="760BBA08" w14:textId="77777777" w:rsidR="00A226EC" w:rsidRDefault="00356CBE">
            <w:pPr>
              <w:jc w:val="center"/>
            </w:pPr>
            <w:r>
              <w:rPr>
                <w:b/>
                <w:sz w:val="20"/>
              </w:rPr>
              <w:t>单位</w:t>
            </w:r>
          </w:p>
        </w:tc>
        <w:tc>
          <w:tcPr>
            <w:tcW w:w="1728" w:type="dxa"/>
          </w:tcPr>
          <w:p w14:paraId="3AECC2F0" w14:textId="77777777" w:rsidR="00A226EC" w:rsidRDefault="00356CBE">
            <w:pPr>
              <w:jc w:val="center"/>
            </w:pPr>
            <w:r>
              <w:rPr>
                <w:b/>
                <w:sz w:val="20"/>
              </w:rPr>
              <w:t>物理意义</w:t>
            </w:r>
          </w:p>
        </w:tc>
      </w:tr>
      <w:tr w:rsidR="00A226EC" w14:paraId="3F92E63E" w14:textId="77777777">
        <w:trPr>
          <w:jc w:val="center"/>
        </w:trPr>
        <w:tc>
          <w:tcPr>
            <w:tcW w:w="1728" w:type="dxa"/>
          </w:tcPr>
          <w:p w14:paraId="0530BCC6" w14:textId="77777777" w:rsidR="00A226EC" w:rsidRDefault="00356CBE">
            <w:pPr>
              <w:jc w:val="center"/>
            </w:pPr>
            <w:r>
              <w:rPr>
                <w:sz w:val="20"/>
              </w:rPr>
              <w:t>热力参数</w:t>
            </w:r>
          </w:p>
        </w:tc>
        <w:tc>
          <w:tcPr>
            <w:tcW w:w="1728" w:type="dxa"/>
          </w:tcPr>
          <w:p w14:paraId="39C6B30C" w14:textId="77777777" w:rsidR="00A226EC" w:rsidRDefault="00356CBE">
            <w:pPr>
              <w:jc w:val="center"/>
            </w:pPr>
            <w:r>
              <w:rPr>
                <w:sz w:val="20"/>
              </w:rPr>
              <w:t>2</w:t>
            </w:r>
            <w:r>
              <w:rPr>
                <w:sz w:val="20"/>
              </w:rPr>
              <w:t>米温度</w:t>
            </w:r>
          </w:p>
        </w:tc>
        <w:tc>
          <w:tcPr>
            <w:tcW w:w="1728" w:type="dxa"/>
          </w:tcPr>
          <w:p w14:paraId="16CFB944" w14:textId="77777777" w:rsidR="00A226EC" w:rsidRDefault="00356CBE">
            <w:pPr>
              <w:jc w:val="center"/>
            </w:pPr>
            <w:r>
              <w:rPr>
                <w:sz w:val="20"/>
              </w:rPr>
              <w:t>t2m</w:t>
            </w:r>
          </w:p>
        </w:tc>
        <w:tc>
          <w:tcPr>
            <w:tcW w:w="1728" w:type="dxa"/>
          </w:tcPr>
          <w:p w14:paraId="3A031A61" w14:textId="77777777" w:rsidR="00A226EC" w:rsidRDefault="00356CBE">
            <w:pPr>
              <w:jc w:val="center"/>
            </w:pPr>
            <w:r>
              <w:rPr>
                <w:sz w:val="20"/>
              </w:rPr>
              <w:t>K</w:t>
            </w:r>
          </w:p>
        </w:tc>
        <w:tc>
          <w:tcPr>
            <w:tcW w:w="1728" w:type="dxa"/>
          </w:tcPr>
          <w:p w14:paraId="2417C951" w14:textId="77777777" w:rsidR="00A226EC" w:rsidRDefault="00356CBE">
            <w:pPr>
              <w:jc w:val="center"/>
            </w:pPr>
            <w:r>
              <w:rPr>
                <w:sz w:val="20"/>
              </w:rPr>
              <w:t>地表附近热力状态</w:t>
            </w:r>
          </w:p>
        </w:tc>
      </w:tr>
      <w:tr w:rsidR="00A226EC" w14:paraId="7F41454C" w14:textId="77777777">
        <w:trPr>
          <w:jc w:val="center"/>
        </w:trPr>
        <w:tc>
          <w:tcPr>
            <w:tcW w:w="1728" w:type="dxa"/>
          </w:tcPr>
          <w:p w14:paraId="0197ACBF" w14:textId="77777777" w:rsidR="00A226EC" w:rsidRDefault="00A226EC">
            <w:pPr>
              <w:jc w:val="center"/>
            </w:pPr>
          </w:p>
        </w:tc>
        <w:tc>
          <w:tcPr>
            <w:tcW w:w="1728" w:type="dxa"/>
          </w:tcPr>
          <w:p w14:paraId="32CAD528" w14:textId="77777777" w:rsidR="00A226EC" w:rsidRDefault="00356CBE">
            <w:pPr>
              <w:jc w:val="center"/>
            </w:pPr>
            <w:r>
              <w:rPr>
                <w:sz w:val="20"/>
              </w:rPr>
              <w:t>对流有效位能</w:t>
            </w:r>
          </w:p>
        </w:tc>
        <w:tc>
          <w:tcPr>
            <w:tcW w:w="1728" w:type="dxa"/>
          </w:tcPr>
          <w:p w14:paraId="2A603B19" w14:textId="77777777" w:rsidR="00A226EC" w:rsidRDefault="00356CBE">
            <w:pPr>
              <w:jc w:val="center"/>
            </w:pPr>
            <w:r>
              <w:rPr>
                <w:sz w:val="20"/>
              </w:rPr>
              <w:t>cape</w:t>
            </w:r>
          </w:p>
        </w:tc>
        <w:tc>
          <w:tcPr>
            <w:tcW w:w="1728" w:type="dxa"/>
          </w:tcPr>
          <w:p w14:paraId="48C7EBB6" w14:textId="77777777" w:rsidR="00A226EC" w:rsidRDefault="00356CBE">
            <w:pPr>
              <w:jc w:val="center"/>
            </w:pPr>
            <w:r>
              <w:rPr>
                <w:sz w:val="20"/>
              </w:rPr>
              <w:t>J/kg</w:t>
            </w:r>
          </w:p>
        </w:tc>
        <w:tc>
          <w:tcPr>
            <w:tcW w:w="1728" w:type="dxa"/>
          </w:tcPr>
          <w:p w14:paraId="38AA7B19" w14:textId="77777777" w:rsidR="00A226EC" w:rsidRDefault="00356CBE">
            <w:pPr>
              <w:jc w:val="center"/>
            </w:pPr>
            <w:r>
              <w:rPr>
                <w:sz w:val="20"/>
              </w:rPr>
              <w:t>大气不稳定能量</w:t>
            </w:r>
          </w:p>
        </w:tc>
      </w:tr>
      <w:tr w:rsidR="00A226EC" w14:paraId="44096041" w14:textId="77777777">
        <w:trPr>
          <w:jc w:val="center"/>
        </w:trPr>
        <w:tc>
          <w:tcPr>
            <w:tcW w:w="1728" w:type="dxa"/>
          </w:tcPr>
          <w:p w14:paraId="060C5EF0" w14:textId="77777777" w:rsidR="00A226EC" w:rsidRDefault="00A226EC">
            <w:pPr>
              <w:jc w:val="center"/>
            </w:pPr>
          </w:p>
        </w:tc>
        <w:tc>
          <w:tcPr>
            <w:tcW w:w="1728" w:type="dxa"/>
          </w:tcPr>
          <w:p w14:paraId="23A2C713" w14:textId="77777777" w:rsidR="00A226EC" w:rsidRDefault="00356CBE">
            <w:pPr>
              <w:jc w:val="center"/>
            </w:pPr>
            <w:r>
              <w:rPr>
                <w:sz w:val="20"/>
              </w:rPr>
              <w:t>对流抑制</w:t>
            </w:r>
          </w:p>
        </w:tc>
        <w:tc>
          <w:tcPr>
            <w:tcW w:w="1728" w:type="dxa"/>
          </w:tcPr>
          <w:p w14:paraId="36BBEBFC" w14:textId="77777777" w:rsidR="00A226EC" w:rsidRDefault="00356CBE">
            <w:pPr>
              <w:jc w:val="center"/>
            </w:pPr>
            <w:r>
              <w:rPr>
                <w:sz w:val="20"/>
              </w:rPr>
              <w:t>cin</w:t>
            </w:r>
          </w:p>
        </w:tc>
        <w:tc>
          <w:tcPr>
            <w:tcW w:w="1728" w:type="dxa"/>
          </w:tcPr>
          <w:p w14:paraId="6258F258" w14:textId="77777777" w:rsidR="00A226EC" w:rsidRDefault="00356CBE">
            <w:pPr>
              <w:jc w:val="center"/>
            </w:pPr>
            <w:r>
              <w:rPr>
                <w:sz w:val="20"/>
              </w:rPr>
              <w:t>J/kg</w:t>
            </w:r>
          </w:p>
        </w:tc>
        <w:tc>
          <w:tcPr>
            <w:tcW w:w="1728" w:type="dxa"/>
          </w:tcPr>
          <w:p w14:paraId="095604F8" w14:textId="77777777" w:rsidR="00A226EC" w:rsidRDefault="00356CBE">
            <w:pPr>
              <w:jc w:val="center"/>
            </w:pPr>
            <w:r>
              <w:rPr>
                <w:sz w:val="20"/>
              </w:rPr>
              <w:t>抑制对流发展的能量</w:t>
            </w:r>
          </w:p>
        </w:tc>
      </w:tr>
      <w:tr w:rsidR="00A226EC" w14:paraId="57BFBDC7" w14:textId="77777777">
        <w:trPr>
          <w:jc w:val="center"/>
        </w:trPr>
        <w:tc>
          <w:tcPr>
            <w:tcW w:w="1728" w:type="dxa"/>
          </w:tcPr>
          <w:p w14:paraId="36BE865D" w14:textId="77777777" w:rsidR="00A226EC" w:rsidRDefault="00356CBE">
            <w:pPr>
              <w:jc w:val="center"/>
            </w:pPr>
            <w:r>
              <w:rPr>
                <w:sz w:val="20"/>
              </w:rPr>
              <w:t>水汽参数</w:t>
            </w:r>
          </w:p>
        </w:tc>
        <w:tc>
          <w:tcPr>
            <w:tcW w:w="1728" w:type="dxa"/>
          </w:tcPr>
          <w:p w14:paraId="46357514" w14:textId="77777777" w:rsidR="00A226EC" w:rsidRDefault="00356CBE">
            <w:pPr>
              <w:jc w:val="center"/>
            </w:pPr>
            <w:r>
              <w:rPr>
                <w:sz w:val="20"/>
              </w:rPr>
              <w:t>总柱水汽</w:t>
            </w:r>
          </w:p>
        </w:tc>
        <w:tc>
          <w:tcPr>
            <w:tcW w:w="1728" w:type="dxa"/>
          </w:tcPr>
          <w:p w14:paraId="0BD94B33" w14:textId="77777777" w:rsidR="00A226EC" w:rsidRDefault="00356CBE">
            <w:pPr>
              <w:jc w:val="center"/>
            </w:pPr>
            <w:r>
              <w:rPr>
                <w:sz w:val="20"/>
              </w:rPr>
              <w:t>tcwv</w:t>
            </w:r>
          </w:p>
        </w:tc>
        <w:tc>
          <w:tcPr>
            <w:tcW w:w="1728" w:type="dxa"/>
          </w:tcPr>
          <w:p w14:paraId="2A268938" w14:textId="77777777" w:rsidR="00A226EC" w:rsidRDefault="00356CBE">
            <w:pPr>
              <w:jc w:val="center"/>
            </w:pPr>
            <w:r>
              <w:rPr>
                <w:sz w:val="20"/>
              </w:rPr>
              <w:t>kg/m²</w:t>
            </w:r>
          </w:p>
        </w:tc>
        <w:tc>
          <w:tcPr>
            <w:tcW w:w="1728" w:type="dxa"/>
          </w:tcPr>
          <w:p w14:paraId="236AEAD5" w14:textId="77777777" w:rsidR="00A226EC" w:rsidRDefault="00356CBE">
            <w:pPr>
              <w:jc w:val="center"/>
            </w:pPr>
            <w:r>
              <w:rPr>
                <w:sz w:val="20"/>
              </w:rPr>
              <w:t>整层大气水汽含量</w:t>
            </w:r>
          </w:p>
        </w:tc>
      </w:tr>
      <w:tr w:rsidR="00A226EC" w14:paraId="1E98B988" w14:textId="77777777">
        <w:trPr>
          <w:jc w:val="center"/>
        </w:trPr>
        <w:tc>
          <w:tcPr>
            <w:tcW w:w="1728" w:type="dxa"/>
          </w:tcPr>
          <w:p w14:paraId="71E0514F" w14:textId="77777777" w:rsidR="00A226EC" w:rsidRDefault="00A226EC">
            <w:pPr>
              <w:jc w:val="center"/>
            </w:pPr>
          </w:p>
        </w:tc>
        <w:tc>
          <w:tcPr>
            <w:tcW w:w="1728" w:type="dxa"/>
          </w:tcPr>
          <w:p w14:paraId="459C319E" w14:textId="77777777" w:rsidR="00A226EC" w:rsidRDefault="00356CBE">
            <w:pPr>
              <w:jc w:val="center"/>
            </w:pPr>
            <w:r>
              <w:rPr>
                <w:sz w:val="20"/>
              </w:rPr>
              <w:t>总柱水</w:t>
            </w:r>
          </w:p>
        </w:tc>
        <w:tc>
          <w:tcPr>
            <w:tcW w:w="1728" w:type="dxa"/>
          </w:tcPr>
          <w:p w14:paraId="14286639" w14:textId="77777777" w:rsidR="00A226EC" w:rsidRDefault="00356CBE">
            <w:pPr>
              <w:jc w:val="center"/>
            </w:pPr>
            <w:r>
              <w:rPr>
                <w:sz w:val="20"/>
              </w:rPr>
              <w:t>tcw</w:t>
            </w:r>
          </w:p>
        </w:tc>
        <w:tc>
          <w:tcPr>
            <w:tcW w:w="1728" w:type="dxa"/>
          </w:tcPr>
          <w:p w14:paraId="6CE65ACB" w14:textId="77777777" w:rsidR="00A226EC" w:rsidRDefault="00356CBE">
            <w:pPr>
              <w:jc w:val="center"/>
            </w:pPr>
            <w:r>
              <w:rPr>
                <w:sz w:val="20"/>
              </w:rPr>
              <w:t>kg/m²</w:t>
            </w:r>
          </w:p>
        </w:tc>
        <w:tc>
          <w:tcPr>
            <w:tcW w:w="1728" w:type="dxa"/>
          </w:tcPr>
          <w:p w14:paraId="5C35FF87" w14:textId="77777777" w:rsidR="00A226EC" w:rsidRDefault="00356CBE">
            <w:pPr>
              <w:jc w:val="center"/>
            </w:pPr>
            <w:r>
              <w:rPr>
                <w:sz w:val="20"/>
              </w:rPr>
              <w:t>整层大气液态水含量</w:t>
            </w:r>
          </w:p>
        </w:tc>
      </w:tr>
      <w:tr w:rsidR="00A226EC" w14:paraId="725720B6" w14:textId="77777777">
        <w:trPr>
          <w:jc w:val="center"/>
        </w:trPr>
        <w:tc>
          <w:tcPr>
            <w:tcW w:w="1728" w:type="dxa"/>
          </w:tcPr>
          <w:p w14:paraId="641267ED" w14:textId="77777777" w:rsidR="00A226EC" w:rsidRDefault="00A226EC">
            <w:pPr>
              <w:jc w:val="center"/>
            </w:pPr>
          </w:p>
        </w:tc>
        <w:tc>
          <w:tcPr>
            <w:tcW w:w="1728" w:type="dxa"/>
          </w:tcPr>
          <w:p w14:paraId="3129E0EA" w14:textId="77777777" w:rsidR="00A226EC" w:rsidRDefault="00356CBE">
            <w:pPr>
              <w:jc w:val="center"/>
            </w:pPr>
            <w:r>
              <w:rPr>
                <w:sz w:val="20"/>
              </w:rPr>
              <w:t>850 hPa</w:t>
            </w:r>
            <w:r>
              <w:rPr>
                <w:sz w:val="20"/>
              </w:rPr>
              <w:t>相对湿度</w:t>
            </w:r>
          </w:p>
        </w:tc>
        <w:tc>
          <w:tcPr>
            <w:tcW w:w="1728" w:type="dxa"/>
          </w:tcPr>
          <w:p w14:paraId="2EA6477A" w14:textId="77777777" w:rsidR="00A226EC" w:rsidRDefault="00356CBE">
            <w:pPr>
              <w:jc w:val="center"/>
            </w:pPr>
            <w:r>
              <w:rPr>
                <w:sz w:val="20"/>
              </w:rPr>
              <w:t>rh850</w:t>
            </w:r>
          </w:p>
        </w:tc>
        <w:tc>
          <w:tcPr>
            <w:tcW w:w="1728" w:type="dxa"/>
          </w:tcPr>
          <w:p w14:paraId="3C10DE53" w14:textId="77777777" w:rsidR="00A226EC" w:rsidRDefault="00356CBE">
            <w:pPr>
              <w:jc w:val="center"/>
            </w:pPr>
            <w:r>
              <w:rPr>
                <w:sz w:val="20"/>
              </w:rPr>
              <w:t>%</w:t>
            </w:r>
          </w:p>
        </w:tc>
        <w:tc>
          <w:tcPr>
            <w:tcW w:w="1728" w:type="dxa"/>
          </w:tcPr>
          <w:p w14:paraId="6E2DE92C" w14:textId="77777777" w:rsidR="00A226EC" w:rsidRDefault="00356CBE">
            <w:pPr>
              <w:jc w:val="center"/>
            </w:pPr>
            <w:r>
              <w:rPr>
                <w:sz w:val="20"/>
              </w:rPr>
              <w:t>中低层湿度条件</w:t>
            </w:r>
          </w:p>
        </w:tc>
      </w:tr>
      <w:tr w:rsidR="00A226EC" w14:paraId="3AC8953E" w14:textId="77777777">
        <w:trPr>
          <w:jc w:val="center"/>
        </w:trPr>
        <w:tc>
          <w:tcPr>
            <w:tcW w:w="1728" w:type="dxa"/>
          </w:tcPr>
          <w:p w14:paraId="138EDD55" w14:textId="77777777" w:rsidR="00A226EC" w:rsidRDefault="00356CBE">
            <w:pPr>
              <w:jc w:val="center"/>
            </w:pPr>
            <w:r>
              <w:rPr>
                <w:sz w:val="20"/>
              </w:rPr>
              <w:t>动力参数</w:t>
            </w:r>
          </w:p>
        </w:tc>
        <w:tc>
          <w:tcPr>
            <w:tcW w:w="1728" w:type="dxa"/>
          </w:tcPr>
          <w:p w14:paraId="6ACDB90D" w14:textId="77777777" w:rsidR="00A226EC" w:rsidRDefault="00356CBE">
            <w:pPr>
              <w:jc w:val="center"/>
            </w:pPr>
            <w:r>
              <w:rPr>
                <w:sz w:val="20"/>
              </w:rPr>
              <w:t>10</w:t>
            </w:r>
            <w:r>
              <w:rPr>
                <w:sz w:val="20"/>
              </w:rPr>
              <w:t>米经向风速</w:t>
            </w:r>
          </w:p>
        </w:tc>
        <w:tc>
          <w:tcPr>
            <w:tcW w:w="1728" w:type="dxa"/>
          </w:tcPr>
          <w:p w14:paraId="71412A3F" w14:textId="77777777" w:rsidR="00A226EC" w:rsidRDefault="00356CBE">
            <w:pPr>
              <w:jc w:val="center"/>
            </w:pPr>
            <w:r>
              <w:rPr>
                <w:sz w:val="20"/>
              </w:rPr>
              <w:t>u10</w:t>
            </w:r>
          </w:p>
        </w:tc>
        <w:tc>
          <w:tcPr>
            <w:tcW w:w="1728" w:type="dxa"/>
          </w:tcPr>
          <w:p w14:paraId="6BFE9CE8" w14:textId="77777777" w:rsidR="00A226EC" w:rsidRDefault="00356CBE">
            <w:pPr>
              <w:jc w:val="center"/>
            </w:pPr>
            <w:r>
              <w:rPr>
                <w:sz w:val="20"/>
              </w:rPr>
              <w:t>m/s</w:t>
            </w:r>
          </w:p>
        </w:tc>
        <w:tc>
          <w:tcPr>
            <w:tcW w:w="1728" w:type="dxa"/>
          </w:tcPr>
          <w:p w14:paraId="21D67163" w14:textId="77777777" w:rsidR="00A226EC" w:rsidRDefault="00356CBE">
            <w:pPr>
              <w:jc w:val="center"/>
            </w:pPr>
            <w:r>
              <w:rPr>
                <w:sz w:val="20"/>
              </w:rPr>
              <w:t>近地面风场</w:t>
            </w:r>
          </w:p>
        </w:tc>
      </w:tr>
      <w:tr w:rsidR="00A226EC" w14:paraId="670E86CF" w14:textId="77777777">
        <w:trPr>
          <w:jc w:val="center"/>
        </w:trPr>
        <w:tc>
          <w:tcPr>
            <w:tcW w:w="1728" w:type="dxa"/>
          </w:tcPr>
          <w:p w14:paraId="3C1240CB" w14:textId="77777777" w:rsidR="00A226EC" w:rsidRDefault="00A226EC">
            <w:pPr>
              <w:jc w:val="center"/>
            </w:pPr>
          </w:p>
        </w:tc>
        <w:tc>
          <w:tcPr>
            <w:tcW w:w="1728" w:type="dxa"/>
          </w:tcPr>
          <w:p w14:paraId="234C7A59" w14:textId="77777777" w:rsidR="00A226EC" w:rsidRDefault="00356CBE">
            <w:pPr>
              <w:jc w:val="center"/>
            </w:pPr>
            <w:r>
              <w:rPr>
                <w:sz w:val="20"/>
              </w:rPr>
              <w:t>10</w:t>
            </w:r>
            <w:r>
              <w:rPr>
                <w:sz w:val="20"/>
              </w:rPr>
              <w:t>米纬向风速</w:t>
            </w:r>
          </w:p>
        </w:tc>
        <w:tc>
          <w:tcPr>
            <w:tcW w:w="1728" w:type="dxa"/>
          </w:tcPr>
          <w:p w14:paraId="47FE7090" w14:textId="77777777" w:rsidR="00A226EC" w:rsidRDefault="00356CBE">
            <w:pPr>
              <w:jc w:val="center"/>
            </w:pPr>
            <w:r>
              <w:rPr>
                <w:sz w:val="20"/>
              </w:rPr>
              <w:t>v10</w:t>
            </w:r>
          </w:p>
        </w:tc>
        <w:tc>
          <w:tcPr>
            <w:tcW w:w="1728" w:type="dxa"/>
          </w:tcPr>
          <w:p w14:paraId="0731220D" w14:textId="77777777" w:rsidR="00A226EC" w:rsidRDefault="00356CBE">
            <w:pPr>
              <w:jc w:val="center"/>
            </w:pPr>
            <w:r>
              <w:rPr>
                <w:sz w:val="20"/>
              </w:rPr>
              <w:t>m/s</w:t>
            </w:r>
          </w:p>
        </w:tc>
        <w:tc>
          <w:tcPr>
            <w:tcW w:w="1728" w:type="dxa"/>
          </w:tcPr>
          <w:p w14:paraId="02F4091E" w14:textId="77777777" w:rsidR="00A226EC" w:rsidRDefault="00356CBE">
            <w:pPr>
              <w:jc w:val="center"/>
            </w:pPr>
            <w:r>
              <w:rPr>
                <w:sz w:val="20"/>
              </w:rPr>
              <w:t>近地面风场</w:t>
            </w:r>
          </w:p>
        </w:tc>
      </w:tr>
      <w:tr w:rsidR="00A226EC" w14:paraId="7FAF96B8" w14:textId="77777777">
        <w:trPr>
          <w:jc w:val="center"/>
        </w:trPr>
        <w:tc>
          <w:tcPr>
            <w:tcW w:w="1728" w:type="dxa"/>
          </w:tcPr>
          <w:p w14:paraId="335694E9" w14:textId="77777777" w:rsidR="00A226EC" w:rsidRDefault="00A226EC">
            <w:pPr>
              <w:jc w:val="center"/>
            </w:pPr>
          </w:p>
        </w:tc>
        <w:tc>
          <w:tcPr>
            <w:tcW w:w="1728" w:type="dxa"/>
          </w:tcPr>
          <w:p w14:paraId="1B9B73BB" w14:textId="77777777" w:rsidR="00A226EC" w:rsidRDefault="00356CBE">
            <w:pPr>
              <w:jc w:val="center"/>
            </w:pPr>
            <w:r>
              <w:rPr>
                <w:sz w:val="20"/>
              </w:rPr>
              <w:t>边界层高度</w:t>
            </w:r>
          </w:p>
        </w:tc>
        <w:tc>
          <w:tcPr>
            <w:tcW w:w="1728" w:type="dxa"/>
          </w:tcPr>
          <w:p w14:paraId="35B3928B" w14:textId="77777777" w:rsidR="00A226EC" w:rsidRDefault="00356CBE">
            <w:pPr>
              <w:jc w:val="center"/>
            </w:pPr>
            <w:r>
              <w:rPr>
                <w:sz w:val="20"/>
              </w:rPr>
              <w:t>blh</w:t>
            </w:r>
          </w:p>
        </w:tc>
        <w:tc>
          <w:tcPr>
            <w:tcW w:w="1728" w:type="dxa"/>
          </w:tcPr>
          <w:p w14:paraId="4509AE85" w14:textId="77777777" w:rsidR="00A226EC" w:rsidRDefault="00356CBE">
            <w:pPr>
              <w:jc w:val="center"/>
            </w:pPr>
            <w:r>
              <w:rPr>
                <w:sz w:val="20"/>
              </w:rPr>
              <w:t>m</w:t>
            </w:r>
          </w:p>
        </w:tc>
        <w:tc>
          <w:tcPr>
            <w:tcW w:w="1728" w:type="dxa"/>
          </w:tcPr>
          <w:p w14:paraId="1F78FDDC" w14:textId="77777777" w:rsidR="00A226EC" w:rsidRDefault="00356CBE">
            <w:pPr>
              <w:jc w:val="center"/>
            </w:pPr>
            <w:r>
              <w:rPr>
                <w:sz w:val="20"/>
              </w:rPr>
              <w:t>对流边界层发展高度</w:t>
            </w:r>
          </w:p>
        </w:tc>
      </w:tr>
      <w:tr w:rsidR="00A226EC" w14:paraId="1BB0623D" w14:textId="77777777">
        <w:trPr>
          <w:jc w:val="center"/>
        </w:trPr>
        <w:tc>
          <w:tcPr>
            <w:tcW w:w="1728" w:type="dxa"/>
          </w:tcPr>
          <w:p w14:paraId="0E35FAB9" w14:textId="77777777" w:rsidR="00A226EC" w:rsidRDefault="00356CBE">
            <w:pPr>
              <w:jc w:val="center"/>
            </w:pPr>
            <w:r>
              <w:rPr>
                <w:sz w:val="20"/>
              </w:rPr>
              <w:t>地形参数</w:t>
            </w:r>
          </w:p>
        </w:tc>
        <w:tc>
          <w:tcPr>
            <w:tcW w:w="1728" w:type="dxa"/>
          </w:tcPr>
          <w:p w14:paraId="47E031A5" w14:textId="77777777" w:rsidR="00A226EC" w:rsidRDefault="00356CBE">
            <w:pPr>
              <w:jc w:val="center"/>
            </w:pPr>
            <w:r>
              <w:rPr>
                <w:sz w:val="20"/>
              </w:rPr>
              <w:t>地表气压</w:t>
            </w:r>
          </w:p>
        </w:tc>
        <w:tc>
          <w:tcPr>
            <w:tcW w:w="1728" w:type="dxa"/>
          </w:tcPr>
          <w:p w14:paraId="7EDD67BF" w14:textId="77777777" w:rsidR="00A226EC" w:rsidRDefault="00356CBE">
            <w:pPr>
              <w:jc w:val="center"/>
            </w:pPr>
            <w:r>
              <w:rPr>
                <w:sz w:val="20"/>
              </w:rPr>
              <w:t>sp</w:t>
            </w:r>
          </w:p>
        </w:tc>
        <w:tc>
          <w:tcPr>
            <w:tcW w:w="1728" w:type="dxa"/>
          </w:tcPr>
          <w:p w14:paraId="0EE1FE4E" w14:textId="77777777" w:rsidR="00A226EC" w:rsidRDefault="00356CBE">
            <w:pPr>
              <w:jc w:val="center"/>
            </w:pPr>
            <w:r>
              <w:rPr>
                <w:sz w:val="20"/>
              </w:rPr>
              <w:t>hPa</w:t>
            </w:r>
          </w:p>
        </w:tc>
        <w:tc>
          <w:tcPr>
            <w:tcW w:w="1728" w:type="dxa"/>
          </w:tcPr>
          <w:p w14:paraId="0EE5A9D1" w14:textId="77777777" w:rsidR="00A226EC" w:rsidRDefault="00356CBE">
            <w:pPr>
              <w:jc w:val="center"/>
            </w:pPr>
            <w:r>
              <w:rPr>
                <w:sz w:val="20"/>
              </w:rPr>
              <w:t>反映海拔高度信息</w:t>
            </w:r>
          </w:p>
        </w:tc>
      </w:tr>
      <w:tr w:rsidR="00A226EC" w14:paraId="2A2E4B78" w14:textId="77777777">
        <w:trPr>
          <w:jc w:val="center"/>
        </w:trPr>
        <w:tc>
          <w:tcPr>
            <w:tcW w:w="1728" w:type="dxa"/>
          </w:tcPr>
          <w:p w14:paraId="58B5712F" w14:textId="77777777" w:rsidR="00A226EC" w:rsidRDefault="00A226EC">
            <w:pPr>
              <w:jc w:val="center"/>
            </w:pPr>
          </w:p>
        </w:tc>
        <w:tc>
          <w:tcPr>
            <w:tcW w:w="1728" w:type="dxa"/>
          </w:tcPr>
          <w:p w14:paraId="43C40CAA" w14:textId="77777777" w:rsidR="00A226EC" w:rsidRDefault="00356CBE">
            <w:pPr>
              <w:jc w:val="center"/>
            </w:pPr>
            <w:r>
              <w:rPr>
                <w:sz w:val="20"/>
              </w:rPr>
              <w:t>地表高度</w:t>
            </w:r>
          </w:p>
        </w:tc>
        <w:tc>
          <w:tcPr>
            <w:tcW w:w="1728" w:type="dxa"/>
          </w:tcPr>
          <w:p w14:paraId="5326A182" w14:textId="77777777" w:rsidR="00A226EC" w:rsidRDefault="00356CBE">
            <w:pPr>
              <w:jc w:val="center"/>
            </w:pPr>
            <w:r>
              <w:rPr>
                <w:sz w:val="20"/>
              </w:rPr>
              <w:t>z_surf</w:t>
            </w:r>
          </w:p>
        </w:tc>
        <w:tc>
          <w:tcPr>
            <w:tcW w:w="1728" w:type="dxa"/>
          </w:tcPr>
          <w:p w14:paraId="0C0EEA92" w14:textId="77777777" w:rsidR="00A226EC" w:rsidRDefault="00356CBE">
            <w:pPr>
              <w:jc w:val="center"/>
            </w:pPr>
            <w:r>
              <w:rPr>
                <w:sz w:val="20"/>
              </w:rPr>
              <w:t>m</w:t>
            </w:r>
          </w:p>
        </w:tc>
        <w:tc>
          <w:tcPr>
            <w:tcW w:w="1728" w:type="dxa"/>
          </w:tcPr>
          <w:p w14:paraId="33499D8F" w14:textId="77777777" w:rsidR="00A226EC" w:rsidRDefault="00356CBE">
            <w:pPr>
              <w:jc w:val="center"/>
            </w:pPr>
            <w:r>
              <w:rPr>
                <w:sz w:val="20"/>
              </w:rPr>
              <w:t>地形海拔</w:t>
            </w:r>
          </w:p>
        </w:tc>
      </w:tr>
      <w:tr w:rsidR="00A226EC" w14:paraId="3A2DC102" w14:textId="77777777">
        <w:trPr>
          <w:jc w:val="center"/>
        </w:trPr>
        <w:tc>
          <w:tcPr>
            <w:tcW w:w="1728" w:type="dxa"/>
          </w:tcPr>
          <w:p w14:paraId="4D12103C" w14:textId="77777777" w:rsidR="00A226EC" w:rsidRDefault="00356CBE">
            <w:pPr>
              <w:jc w:val="center"/>
            </w:pPr>
            <w:r>
              <w:rPr>
                <w:sz w:val="20"/>
              </w:rPr>
              <w:t>云参数</w:t>
            </w:r>
          </w:p>
        </w:tc>
        <w:tc>
          <w:tcPr>
            <w:tcW w:w="1728" w:type="dxa"/>
          </w:tcPr>
          <w:p w14:paraId="4905BF3D" w14:textId="77777777" w:rsidR="00A226EC" w:rsidRDefault="00356CBE">
            <w:pPr>
              <w:jc w:val="center"/>
            </w:pPr>
            <w:r>
              <w:rPr>
                <w:sz w:val="20"/>
              </w:rPr>
              <w:t>云底高</w:t>
            </w:r>
          </w:p>
        </w:tc>
        <w:tc>
          <w:tcPr>
            <w:tcW w:w="1728" w:type="dxa"/>
          </w:tcPr>
          <w:p w14:paraId="7C866125" w14:textId="77777777" w:rsidR="00A226EC" w:rsidRDefault="00356CBE">
            <w:pPr>
              <w:jc w:val="center"/>
            </w:pPr>
            <w:r>
              <w:rPr>
                <w:sz w:val="20"/>
              </w:rPr>
              <w:t>cbh</w:t>
            </w:r>
          </w:p>
        </w:tc>
        <w:tc>
          <w:tcPr>
            <w:tcW w:w="1728" w:type="dxa"/>
          </w:tcPr>
          <w:p w14:paraId="4A49CE6A" w14:textId="77777777" w:rsidR="00A226EC" w:rsidRDefault="00356CBE">
            <w:pPr>
              <w:jc w:val="center"/>
            </w:pPr>
            <w:r>
              <w:rPr>
                <w:sz w:val="20"/>
              </w:rPr>
              <w:t>m</w:t>
            </w:r>
          </w:p>
        </w:tc>
        <w:tc>
          <w:tcPr>
            <w:tcW w:w="1728" w:type="dxa"/>
          </w:tcPr>
          <w:p w14:paraId="0C8089A9" w14:textId="77777777" w:rsidR="00A226EC" w:rsidRDefault="00356CBE">
            <w:pPr>
              <w:jc w:val="center"/>
            </w:pPr>
            <w:r>
              <w:rPr>
                <w:sz w:val="20"/>
              </w:rPr>
              <w:t>云系底部高度</w:t>
            </w:r>
          </w:p>
        </w:tc>
      </w:tr>
      <w:tr w:rsidR="00A226EC" w14:paraId="780B4AA0" w14:textId="77777777">
        <w:trPr>
          <w:jc w:val="center"/>
        </w:trPr>
        <w:tc>
          <w:tcPr>
            <w:tcW w:w="1728" w:type="dxa"/>
          </w:tcPr>
          <w:p w14:paraId="08522E71" w14:textId="77777777" w:rsidR="00A226EC" w:rsidRDefault="00A226EC">
            <w:pPr>
              <w:jc w:val="center"/>
            </w:pPr>
          </w:p>
        </w:tc>
        <w:tc>
          <w:tcPr>
            <w:tcW w:w="1728" w:type="dxa"/>
          </w:tcPr>
          <w:p w14:paraId="53CC47D1" w14:textId="77777777" w:rsidR="00A226EC" w:rsidRDefault="00356CBE">
            <w:pPr>
              <w:jc w:val="center"/>
            </w:pPr>
            <w:r>
              <w:rPr>
                <w:sz w:val="20"/>
              </w:rPr>
              <w:t>总云量</w:t>
            </w:r>
          </w:p>
        </w:tc>
        <w:tc>
          <w:tcPr>
            <w:tcW w:w="1728" w:type="dxa"/>
          </w:tcPr>
          <w:p w14:paraId="5EEC018E" w14:textId="77777777" w:rsidR="00A226EC" w:rsidRDefault="00356CBE">
            <w:pPr>
              <w:jc w:val="center"/>
            </w:pPr>
            <w:r>
              <w:rPr>
                <w:sz w:val="20"/>
              </w:rPr>
              <w:t>tcc</w:t>
            </w:r>
          </w:p>
        </w:tc>
        <w:tc>
          <w:tcPr>
            <w:tcW w:w="1728" w:type="dxa"/>
          </w:tcPr>
          <w:p w14:paraId="1F047C41" w14:textId="77777777" w:rsidR="00A226EC" w:rsidRDefault="00356CBE">
            <w:pPr>
              <w:jc w:val="center"/>
            </w:pPr>
            <w:r>
              <w:rPr>
                <w:sz w:val="20"/>
              </w:rPr>
              <w:t>0–1</w:t>
            </w:r>
          </w:p>
        </w:tc>
        <w:tc>
          <w:tcPr>
            <w:tcW w:w="1728" w:type="dxa"/>
          </w:tcPr>
          <w:p w14:paraId="0A1F9106" w14:textId="77777777" w:rsidR="00A226EC" w:rsidRDefault="00356CBE">
            <w:pPr>
              <w:jc w:val="center"/>
            </w:pPr>
            <w:r>
              <w:rPr>
                <w:sz w:val="20"/>
              </w:rPr>
              <w:t>天空被云覆盖比例</w:t>
            </w:r>
          </w:p>
        </w:tc>
      </w:tr>
      <w:tr w:rsidR="00A226EC" w14:paraId="258A0E35" w14:textId="77777777">
        <w:trPr>
          <w:jc w:val="center"/>
        </w:trPr>
        <w:tc>
          <w:tcPr>
            <w:tcW w:w="1728" w:type="dxa"/>
          </w:tcPr>
          <w:p w14:paraId="643AC5D9" w14:textId="77777777" w:rsidR="00A226EC" w:rsidRDefault="00356CBE">
            <w:pPr>
              <w:jc w:val="center"/>
            </w:pPr>
            <w:r>
              <w:rPr>
                <w:sz w:val="20"/>
              </w:rPr>
              <w:t>温度层结</w:t>
            </w:r>
          </w:p>
        </w:tc>
        <w:tc>
          <w:tcPr>
            <w:tcW w:w="1728" w:type="dxa"/>
          </w:tcPr>
          <w:p w14:paraId="3DC4FB10" w14:textId="77777777" w:rsidR="00A226EC" w:rsidRDefault="00356CBE">
            <w:pPr>
              <w:jc w:val="center"/>
            </w:pPr>
            <w:r>
              <w:rPr>
                <w:sz w:val="20"/>
              </w:rPr>
              <w:t>0℃</w:t>
            </w:r>
            <w:r>
              <w:rPr>
                <w:sz w:val="20"/>
              </w:rPr>
              <w:t>层高度</w:t>
            </w:r>
          </w:p>
        </w:tc>
        <w:tc>
          <w:tcPr>
            <w:tcW w:w="1728" w:type="dxa"/>
          </w:tcPr>
          <w:p w14:paraId="48E05780" w14:textId="77777777" w:rsidR="00A226EC" w:rsidRDefault="00356CBE">
            <w:pPr>
              <w:jc w:val="center"/>
            </w:pPr>
            <w:r>
              <w:rPr>
                <w:sz w:val="20"/>
              </w:rPr>
              <w:t>deg0l</w:t>
            </w:r>
          </w:p>
        </w:tc>
        <w:tc>
          <w:tcPr>
            <w:tcW w:w="1728" w:type="dxa"/>
          </w:tcPr>
          <w:p w14:paraId="6189964D" w14:textId="77777777" w:rsidR="00A226EC" w:rsidRDefault="00356CBE">
            <w:pPr>
              <w:jc w:val="center"/>
            </w:pPr>
            <w:r>
              <w:rPr>
                <w:sz w:val="20"/>
              </w:rPr>
              <w:t>m</w:t>
            </w:r>
          </w:p>
        </w:tc>
        <w:tc>
          <w:tcPr>
            <w:tcW w:w="1728" w:type="dxa"/>
          </w:tcPr>
          <w:p w14:paraId="7657E8C7" w14:textId="77777777" w:rsidR="00A226EC" w:rsidRDefault="00356CBE">
            <w:pPr>
              <w:jc w:val="center"/>
              <w:rPr>
                <w:lang w:eastAsia="zh-CN"/>
              </w:rPr>
            </w:pPr>
            <w:r>
              <w:rPr>
                <w:sz w:val="20"/>
                <w:lang w:eastAsia="zh-CN"/>
              </w:rPr>
              <w:t>融化层高度（与</w:t>
            </w:r>
            <w:r>
              <w:rPr>
                <w:sz w:val="20"/>
                <w:lang w:eastAsia="zh-CN"/>
              </w:rPr>
              <w:t>DPR</w:t>
            </w:r>
            <w:r>
              <w:rPr>
                <w:sz w:val="20"/>
                <w:lang w:eastAsia="zh-CN"/>
              </w:rPr>
              <w:t>独立来源）</w:t>
            </w:r>
          </w:p>
        </w:tc>
      </w:tr>
    </w:tbl>
    <w:p w14:paraId="3C4FE118" w14:textId="77777777" w:rsidR="00A226EC" w:rsidRDefault="00A226EC">
      <w:pPr>
        <w:rPr>
          <w:lang w:eastAsia="zh-CN"/>
        </w:rPr>
      </w:pPr>
    </w:p>
    <w:p w14:paraId="5F7B2764" w14:textId="77777777" w:rsidR="00A226EC" w:rsidRDefault="00356CBE">
      <w:pPr>
        <w:pStyle w:val="31"/>
        <w:rPr>
          <w:lang w:eastAsia="zh-CN"/>
        </w:rPr>
      </w:pPr>
      <w:r>
        <w:rPr>
          <w:rFonts w:ascii="Times New Roman" w:eastAsia="黑体" w:hAnsi="Times New Roman"/>
          <w:lang w:eastAsia="zh-CN"/>
        </w:rPr>
        <w:t>2.4 GPM-ERA5</w:t>
      </w:r>
      <w:r>
        <w:rPr>
          <w:rFonts w:ascii="Times New Roman" w:eastAsia="黑体" w:hAnsi="Times New Roman"/>
          <w:lang w:eastAsia="zh-CN"/>
        </w:rPr>
        <w:t>数据匹配过程</w:t>
      </w:r>
    </w:p>
    <w:p w14:paraId="12A300B8" w14:textId="77777777" w:rsidR="00A226EC" w:rsidRDefault="00356CBE">
      <w:pPr>
        <w:ind w:firstLine="420"/>
        <w:rPr>
          <w:lang w:eastAsia="zh-CN"/>
        </w:rPr>
      </w:pPr>
      <w:r>
        <w:rPr>
          <w:lang w:eastAsia="zh-CN"/>
        </w:rPr>
        <w:t>本研究开发了多</w:t>
      </w:r>
      <w:r>
        <w:rPr>
          <w:lang w:eastAsia="zh-CN"/>
        </w:rPr>
        <w:t>GPU</w:t>
      </w:r>
      <w:r>
        <w:rPr>
          <w:lang w:eastAsia="zh-CN"/>
        </w:rPr>
        <w:t>并行数据匹配框架，处理流程如下。</w:t>
      </w:r>
    </w:p>
    <w:p w14:paraId="125F6112" w14:textId="77777777" w:rsidR="00A226EC" w:rsidRDefault="00356CBE">
      <w:pPr>
        <w:ind w:firstLine="420"/>
      </w:pPr>
      <w:r>
        <w:lastRenderedPageBreak/>
        <w:t>（</w:t>
      </w:r>
      <w:r>
        <w:t>1</w:t>
      </w:r>
      <w:r>
        <w:t>）时间信息提取：从</w:t>
      </w:r>
      <w:r>
        <w:t>GPM DPR L2</w:t>
      </w:r>
      <w:r>
        <w:t>产品的</w:t>
      </w:r>
      <w:r>
        <w:t>HDF5</w:t>
      </w:r>
      <w:r>
        <w:t>文件中读取</w:t>
      </w:r>
      <w:r>
        <w:t>FS</w:t>
      </w:r>
      <w:r>
        <w:t>（</w:t>
      </w:r>
      <w:r>
        <w:t>Full Scan</w:t>
      </w:r>
      <w:r>
        <w:t>）组下的</w:t>
      </w:r>
      <w:r>
        <w:t>ScanTime</w:t>
      </w:r>
      <w:r>
        <w:t>字段，提取每个扫描像元的年、月、日、时信息，确保与</w:t>
      </w:r>
      <w:r>
        <w:t>ERA5</w:t>
      </w:r>
      <w:r>
        <w:t>时间坐标一致。</w:t>
      </w:r>
    </w:p>
    <w:p w14:paraId="701BBB4A" w14:textId="77777777" w:rsidR="00A226EC" w:rsidRDefault="00356CBE">
      <w:pPr>
        <w:ind w:firstLine="420"/>
        <w:rPr>
          <w:lang w:eastAsia="zh-CN"/>
        </w:rPr>
      </w:pPr>
      <w:r>
        <w:rPr>
          <w:lang w:eastAsia="zh-CN"/>
        </w:rPr>
        <w:t>（</w:t>
      </w:r>
      <w:r>
        <w:rPr>
          <w:lang w:eastAsia="zh-CN"/>
        </w:rPr>
        <w:t>2</w:t>
      </w:r>
      <w:r>
        <w:rPr>
          <w:lang w:eastAsia="zh-CN"/>
        </w:rPr>
        <w:t>）</w:t>
      </w:r>
      <w:r>
        <w:rPr>
          <w:lang w:eastAsia="zh-CN"/>
        </w:rPr>
        <w:t>GPM</w:t>
      </w:r>
      <w:r>
        <w:rPr>
          <w:lang w:eastAsia="zh-CN"/>
        </w:rPr>
        <w:t>数据筛选与加载：根据研究区域范围（</w:t>
      </w:r>
      <w:r>
        <w:rPr>
          <w:lang w:eastAsia="zh-CN"/>
        </w:rPr>
        <w:t>15°–54°N, 105°–135°E</w:t>
      </w:r>
      <w:r>
        <w:rPr>
          <w:lang w:eastAsia="zh-CN"/>
        </w:rPr>
        <w:t>）和最低降水率阈值（</w:t>
      </w:r>
      <w:r>
        <w:rPr>
          <w:lang w:eastAsia="zh-CN"/>
        </w:rPr>
        <w:t>0.5 mm/h</w:t>
      </w:r>
      <w:r>
        <w:rPr>
          <w:lang w:eastAsia="zh-CN"/>
        </w:rPr>
        <w:t>）筛选有效降水像元。采用分块读取策略处理大数组（如</w:t>
      </w:r>
      <w:r>
        <w:rPr>
          <w:lang w:eastAsia="zh-CN"/>
        </w:rPr>
        <w:t>4</w:t>
      </w:r>
      <w:r>
        <w:rPr>
          <w:lang w:eastAsia="zh-CN"/>
        </w:rPr>
        <w:t>维雷达反射率因子</w:t>
      </w:r>
      <w:r>
        <w:rPr>
          <w:lang w:eastAsia="zh-CN"/>
        </w:rPr>
        <w:t>zFactorMeasured</w:t>
      </w:r>
      <w:r>
        <w:rPr>
          <w:lang w:eastAsia="zh-CN"/>
        </w:rPr>
        <w:t>），避免内存溢出。为每个有效像元提取</w:t>
      </w:r>
      <w:r>
        <w:rPr>
          <w:lang w:eastAsia="zh-CN"/>
        </w:rPr>
        <w:t>47</w:t>
      </w:r>
      <w:r>
        <w:rPr>
          <w:lang w:eastAsia="zh-CN"/>
        </w:rPr>
        <w:t>维</w:t>
      </w:r>
      <w:r>
        <w:rPr>
          <w:lang w:eastAsia="zh-CN"/>
        </w:rPr>
        <w:t>GPM</w:t>
      </w:r>
      <w:r>
        <w:rPr>
          <w:lang w:eastAsia="zh-CN"/>
        </w:rPr>
        <w:t>特征向量，包括近地表反射率、垂直廓线特征、风暴顶高、</w:t>
      </w:r>
      <w:r>
        <w:rPr>
          <w:lang w:eastAsia="zh-CN"/>
        </w:rPr>
        <w:t>0℃</w:t>
      </w:r>
      <w:r>
        <w:rPr>
          <w:lang w:eastAsia="zh-CN"/>
        </w:rPr>
        <w:t>层高度、融化层参数、雨滴谱参数（</w:t>
      </w:r>
      <w:r>
        <w:rPr>
          <w:rFonts w:ascii="Cambria Math" w:hAnsi="Cambria Math"/>
          <w:i/>
          <w:lang w:eastAsia="zh-CN"/>
        </w:rPr>
        <w:t>D_m</w:t>
      </w:r>
      <w:r>
        <w:rPr>
          <w:lang w:eastAsia="zh-CN"/>
        </w:rPr>
        <w:t>、</w:t>
      </w:r>
      <w:r>
        <w:rPr>
          <w:rFonts w:ascii="Cambria Math" w:hAnsi="Cambria Math"/>
          <w:i/>
          <w:lang w:eastAsia="zh-CN"/>
        </w:rPr>
        <w:t>N_w</w:t>
      </w:r>
      <w:r>
        <w:rPr>
          <w:lang w:eastAsia="zh-CN"/>
        </w:rPr>
        <w:t>）等。</w:t>
      </w:r>
    </w:p>
    <w:p w14:paraId="72ECF838" w14:textId="77777777" w:rsidR="00A226EC" w:rsidRDefault="00356CBE">
      <w:pPr>
        <w:ind w:firstLine="420"/>
        <w:rPr>
          <w:lang w:eastAsia="zh-CN"/>
        </w:rPr>
      </w:pPr>
      <w:r>
        <w:rPr>
          <w:lang w:eastAsia="zh-CN"/>
        </w:rPr>
        <w:t>（</w:t>
      </w:r>
      <w:r>
        <w:rPr>
          <w:lang w:eastAsia="zh-CN"/>
        </w:rPr>
        <w:t>3</w:t>
      </w:r>
      <w:r>
        <w:rPr>
          <w:lang w:eastAsia="zh-CN"/>
        </w:rPr>
        <w:t>）</w:t>
      </w:r>
      <w:r>
        <w:rPr>
          <w:lang w:eastAsia="zh-CN"/>
        </w:rPr>
        <w:t>ERA5</w:t>
      </w:r>
      <w:r>
        <w:rPr>
          <w:lang w:eastAsia="zh-CN"/>
        </w:rPr>
        <w:t>数据查找与加载：压力层数据（</w:t>
      </w:r>
      <w:r>
        <w:rPr>
          <w:lang w:eastAsia="zh-CN"/>
        </w:rPr>
        <w:t>37</w:t>
      </w:r>
      <w:r>
        <w:rPr>
          <w:lang w:eastAsia="zh-CN"/>
        </w:rPr>
        <w:t>层）按年月日查找对应</w:t>
      </w:r>
      <w:r>
        <w:rPr>
          <w:lang w:eastAsia="zh-CN"/>
        </w:rPr>
        <w:t>ERA5</w:t>
      </w:r>
      <w:r>
        <w:rPr>
          <w:lang w:eastAsia="zh-CN"/>
        </w:rPr>
        <w:t>文件，空间裁剪至研究区域，加载位势高度、温度、比湿、风速分量、垂直速度等</w:t>
      </w:r>
      <w:r>
        <w:rPr>
          <w:lang w:eastAsia="zh-CN"/>
        </w:rPr>
        <w:t>14</w:t>
      </w:r>
      <w:r>
        <w:rPr>
          <w:lang w:eastAsia="zh-CN"/>
        </w:rPr>
        <w:t>个变量；单层数据（</w:t>
      </w:r>
      <w:r>
        <w:rPr>
          <w:lang w:eastAsia="zh-CN"/>
        </w:rPr>
        <w:t>22</w:t>
      </w:r>
      <w:r>
        <w:rPr>
          <w:lang w:eastAsia="zh-CN"/>
        </w:rPr>
        <w:t>个变量）按月查找</w:t>
      </w:r>
      <w:r>
        <w:rPr>
          <w:lang w:eastAsia="zh-CN"/>
        </w:rPr>
        <w:t>ERA5</w:t>
      </w:r>
      <w:r>
        <w:rPr>
          <w:lang w:eastAsia="zh-CN"/>
        </w:rPr>
        <w:t>单层文件，加载</w:t>
      </w:r>
      <w:r>
        <w:rPr>
          <w:lang w:eastAsia="zh-CN"/>
        </w:rPr>
        <w:t>2</w:t>
      </w:r>
      <w:r>
        <w:rPr>
          <w:lang w:eastAsia="zh-CN"/>
        </w:rPr>
        <w:t>米温度、</w:t>
      </w:r>
      <w:r>
        <w:rPr>
          <w:lang w:eastAsia="zh-CN"/>
        </w:rPr>
        <w:t>CAPE</w:t>
      </w:r>
      <w:r>
        <w:rPr>
          <w:lang w:eastAsia="zh-CN"/>
        </w:rPr>
        <w:t>、</w:t>
      </w:r>
      <w:r>
        <w:rPr>
          <w:lang w:eastAsia="zh-CN"/>
        </w:rPr>
        <w:t>CIN</w:t>
      </w:r>
      <w:r>
        <w:rPr>
          <w:lang w:eastAsia="zh-CN"/>
        </w:rPr>
        <w:t>、总柱水汽、云底高度、边界层高度等。</w:t>
      </w:r>
    </w:p>
    <w:p w14:paraId="07FB83BE" w14:textId="77777777" w:rsidR="00A226EC" w:rsidRDefault="00356CBE">
      <w:pPr>
        <w:ind w:firstLine="420"/>
        <w:rPr>
          <w:lang w:eastAsia="zh-CN"/>
        </w:rPr>
      </w:pPr>
      <w:r>
        <w:rPr>
          <w:lang w:eastAsia="zh-CN"/>
        </w:rPr>
        <w:t>（</w:t>
      </w:r>
      <w:r>
        <w:rPr>
          <w:lang w:eastAsia="zh-CN"/>
        </w:rPr>
        <w:t>4</w:t>
      </w:r>
      <w:r>
        <w:rPr>
          <w:lang w:eastAsia="zh-CN"/>
        </w:rPr>
        <w:t>）最近邻空间匹配：将每个</w:t>
      </w:r>
      <w:r>
        <w:rPr>
          <w:lang w:eastAsia="zh-CN"/>
        </w:rPr>
        <w:t>GPM</w:t>
      </w:r>
      <w:r>
        <w:rPr>
          <w:lang w:eastAsia="zh-CN"/>
        </w:rPr>
        <w:t>有效降水像元的地理位置（经纬度）与</w:t>
      </w:r>
      <w:r>
        <w:rPr>
          <w:lang w:eastAsia="zh-CN"/>
        </w:rPr>
        <w:t>ERA5</w:t>
      </w:r>
      <w:r>
        <w:rPr>
          <w:lang w:eastAsia="zh-CN"/>
        </w:rPr>
        <w:t>网格进行最近邻空间匹配。每个压力层变量匹配</w:t>
      </w:r>
      <w:r>
        <w:rPr>
          <w:lang w:eastAsia="zh-CN"/>
        </w:rPr>
        <w:t>27</w:t>
      </w:r>
      <w:r>
        <w:rPr>
          <w:lang w:eastAsia="zh-CN"/>
        </w:rPr>
        <w:t>层</w:t>
      </w:r>
      <w:r>
        <w:rPr>
          <w:lang w:eastAsia="zh-CN"/>
        </w:rPr>
        <w:t xml:space="preserve"> × 14</w:t>
      </w:r>
      <w:r>
        <w:rPr>
          <w:lang w:eastAsia="zh-CN"/>
        </w:rPr>
        <w:t>变量</w:t>
      </w:r>
      <w:r>
        <w:rPr>
          <w:lang w:eastAsia="zh-CN"/>
        </w:rPr>
        <w:t xml:space="preserve"> = 378</w:t>
      </w:r>
      <w:r>
        <w:rPr>
          <w:lang w:eastAsia="zh-CN"/>
        </w:rPr>
        <w:t>维数据，单层变量匹配</w:t>
      </w:r>
      <w:r>
        <w:rPr>
          <w:lang w:eastAsia="zh-CN"/>
        </w:rPr>
        <w:t>22</w:t>
      </w:r>
      <w:r>
        <w:rPr>
          <w:lang w:eastAsia="zh-CN"/>
        </w:rPr>
        <w:t>维数据。</w:t>
      </w:r>
    </w:p>
    <w:p w14:paraId="56F9CC31" w14:textId="77777777" w:rsidR="00A226EC" w:rsidRDefault="00356CBE">
      <w:pPr>
        <w:ind w:firstLine="420"/>
        <w:rPr>
          <w:lang w:eastAsia="zh-CN"/>
        </w:rPr>
      </w:pPr>
      <w:r>
        <w:rPr>
          <w:lang w:eastAsia="zh-CN"/>
        </w:rPr>
        <w:t>（</w:t>
      </w:r>
      <w:r>
        <w:rPr>
          <w:lang w:eastAsia="zh-CN"/>
        </w:rPr>
        <w:t>5</w:t>
      </w:r>
      <w:r>
        <w:rPr>
          <w:lang w:eastAsia="zh-CN"/>
        </w:rPr>
        <w:t>）构建完整匹配向量：将</w:t>
      </w:r>
      <w:r>
        <w:rPr>
          <w:lang w:eastAsia="zh-CN"/>
        </w:rPr>
        <w:t>GPM</w:t>
      </w:r>
      <w:r>
        <w:rPr>
          <w:lang w:eastAsia="zh-CN"/>
        </w:rPr>
        <w:t>特征与</w:t>
      </w:r>
      <w:r>
        <w:rPr>
          <w:lang w:eastAsia="zh-CN"/>
        </w:rPr>
        <w:t>ERA5</w:t>
      </w:r>
      <w:r>
        <w:rPr>
          <w:lang w:eastAsia="zh-CN"/>
        </w:rPr>
        <w:t>压力层特征、</w:t>
      </w:r>
      <w:r>
        <w:rPr>
          <w:lang w:eastAsia="zh-CN"/>
        </w:rPr>
        <w:t>ERA5</w:t>
      </w:r>
      <w:r>
        <w:rPr>
          <w:lang w:eastAsia="zh-CN"/>
        </w:rPr>
        <w:t>单层特征拼接为匹配向量。匹配向量维度明确如下：</w:t>
      </w:r>
    </w:p>
    <w:p w14:paraId="481B482B" w14:textId="77777777" w:rsidR="00A226EC" w:rsidRDefault="00356CBE">
      <w:pPr>
        <w:ind w:firstLine="420"/>
      </w:pPr>
      <w:r>
        <w:rPr>
          <w:rFonts w:ascii="Cambria Math" w:hAnsi="Cambria Math"/>
          <w:i/>
        </w:rPr>
        <w:t>V_{matched} = \left[V_{GPM}^{47}, V_{ERA5-PL}^{378}, V_{ERA5-SL}^{22}\right] \in \mathbb{R}^{447} \tag{3}</w:t>
      </w:r>
    </w:p>
    <w:p w14:paraId="59AC87B1" w14:textId="77777777" w:rsidR="00A226EC" w:rsidRDefault="00356CBE">
      <w:pPr>
        <w:ind w:firstLine="420"/>
        <w:rPr>
          <w:lang w:eastAsia="zh-CN"/>
        </w:rPr>
      </w:pPr>
      <w:r>
        <w:rPr>
          <w:lang w:eastAsia="zh-CN"/>
        </w:rPr>
        <w:t>式中，</w:t>
      </w:r>
      <w:r>
        <w:rPr>
          <w:rFonts w:ascii="Cambria Math" w:hAnsi="Cambria Math"/>
          <w:i/>
          <w:lang w:eastAsia="zh-CN"/>
        </w:rPr>
        <w:t>V_{GPM}^{47}</w:t>
      </w:r>
      <w:r>
        <w:rPr>
          <w:lang w:eastAsia="zh-CN"/>
        </w:rPr>
        <w:t>为</w:t>
      </w:r>
      <w:r>
        <w:rPr>
          <w:lang w:eastAsia="zh-CN"/>
        </w:rPr>
        <w:t>GPM DPR</w:t>
      </w:r>
      <w:r>
        <w:rPr>
          <w:lang w:eastAsia="zh-CN"/>
        </w:rPr>
        <w:t>微物理特征向量（</w:t>
      </w:r>
      <w:r>
        <w:rPr>
          <w:lang w:eastAsia="zh-CN"/>
        </w:rPr>
        <w:t>47</w:t>
      </w:r>
      <w:r>
        <w:rPr>
          <w:lang w:eastAsia="zh-CN"/>
        </w:rPr>
        <w:t>维），</w:t>
      </w:r>
      <w:r>
        <w:rPr>
          <w:rFonts w:ascii="Cambria Math" w:hAnsi="Cambria Math"/>
          <w:i/>
          <w:lang w:eastAsia="zh-CN"/>
        </w:rPr>
        <w:t>V_{ERA5-PL}^{378}</w:t>
      </w:r>
      <w:r>
        <w:rPr>
          <w:lang w:eastAsia="zh-CN"/>
        </w:rPr>
        <w:t>为</w:t>
      </w:r>
      <w:r>
        <w:rPr>
          <w:lang w:eastAsia="zh-CN"/>
        </w:rPr>
        <w:t>ERA5</w:t>
      </w:r>
      <w:r>
        <w:rPr>
          <w:lang w:eastAsia="zh-CN"/>
        </w:rPr>
        <w:t>压力层环境场向量（</w:t>
      </w:r>
      <w:r>
        <w:rPr>
          <w:lang w:eastAsia="zh-CN"/>
        </w:rPr>
        <w:t>378</w:t>
      </w:r>
      <w:r>
        <w:rPr>
          <w:lang w:eastAsia="zh-CN"/>
        </w:rPr>
        <w:t>维），</w:t>
      </w:r>
      <w:r>
        <w:rPr>
          <w:rFonts w:ascii="Cambria Math" w:hAnsi="Cambria Math"/>
          <w:i/>
          <w:lang w:eastAsia="zh-CN"/>
        </w:rPr>
        <w:t>V_{ERA5-SL}^{22}</w:t>
      </w:r>
      <w:r>
        <w:rPr>
          <w:lang w:eastAsia="zh-CN"/>
        </w:rPr>
        <w:t>为</w:t>
      </w:r>
      <w:r>
        <w:rPr>
          <w:lang w:eastAsia="zh-CN"/>
        </w:rPr>
        <w:t>ERA5</w:t>
      </w:r>
      <w:r>
        <w:rPr>
          <w:lang w:eastAsia="zh-CN"/>
        </w:rPr>
        <w:t>单层环境场向量（</w:t>
      </w:r>
      <w:r>
        <w:rPr>
          <w:lang w:eastAsia="zh-CN"/>
        </w:rPr>
        <w:t>22</w:t>
      </w:r>
      <w:r>
        <w:rPr>
          <w:lang w:eastAsia="zh-CN"/>
        </w:rPr>
        <w:t>维）。</w:t>
      </w:r>
      <w:r>
        <w:rPr>
          <w:rFonts w:ascii="Cambria Math" w:hAnsi="Cambria Math"/>
          <w:i/>
          <w:lang w:eastAsia="zh-CN"/>
        </w:rPr>
        <w:t>V_{matched}</w:t>
      </w:r>
      <w:r>
        <w:rPr>
          <w:lang w:eastAsia="zh-CN"/>
        </w:rPr>
        <w:t>为拼接后的完整匹配向量，维度为</w:t>
      </w:r>
      <w:r>
        <w:rPr>
          <w:lang w:eastAsia="zh-CN"/>
        </w:rPr>
        <w:t>447</w:t>
      </w:r>
      <w:r>
        <w:rPr>
          <w:lang w:eastAsia="zh-CN"/>
        </w:rPr>
        <w:t>维。该向量按月增量保存为</w:t>
      </w:r>
      <w:r>
        <w:rPr>
          <w:lang w:eastAsia="zh-CN"/>
        </w:rPr>
        <w:t>npz</w:t>
      </w:r>
      <w:r>
        <w:rPr>
          <w:lang w:eastAsia="zh-CN"/>
        </w:rPr>
        <w:t>格式，避免内存堆积。</w:t>
      </w:r>
    </w:p>
    <w:p w14:paraId="4ADE649F" w14:textId="77777777" w:rsidR="00A226EC" w:rsidRDefault="00356CBE">
      <w:pPr>
        <w:ind w:firstLine="420"/>
        <w:rPr>
          <w:lang w:eastAsia="zh-CN"/>
        </w:rPr>
      </w:pPr>
      <w:r>
        <w:rPr>
          <w:lang w:eastAsia="zh-CN"/>
        </w:rPr>
        <w:t>（</w:t>
      </w:r>
      <w:r>
        <w:rPr>
          <w:lang w:eastAsia="zh-CN"/>
        </w:rPr>
        <w:t>6</w:t>
      </w:r>
      <w:r>
        <w:rPr>
          <w:lang w:eastAsia="zh-CN"/>
        </w:rPr>
        <w:t>）多</w:t>
      </w:r>
      <w:r>
        <w:rPr>
          <w:lang w:eastAsia="zh-CN"/>
        </w:rPr>
        <w:t>GPU</w:t>
      </w:r>
      <w:r>
        <w:rPr>
          <w:lang w:eastAsia="zh-CN"/>
        </w:rPr>
        <w:t>并行加速：实现多</w:t>
      </w:r>
      <w:r>
        <w:rPr>
          <w:lang w:eastAsia="zh-CN"/>
        </w:rPr>
        <w:t>GPU</w:t>
      </w:r>
      <w:r>
        <w:rPr>
          <w:lang w:eastAsia="zh-CN"/>
        </w:rPr>
        <w:t>并行处理框架（基于</w:t>
      </w:r>
      <w:r>
        <w:rPr>
          <w:lang w:eastAsia="zh-CN"/>
        </w:rPr>
        <w:t>PyTorch</w:t>
      </w:r>
      <w:r>
        <w:rPr>
          <w:lang w:eastAsia="zh-CN"/>
        </w:rPr>
        <w:t>和</w:t>
      </w:r>
      <w:r>
        <w:rPr>
          <w:lang w:eastAsia="zh-CN"/>
        </w:rPr>
        <w:t>torch.multiprocessing</w:t>
      </w:r>
      <w:r>
        <w:rPr>
          <w:lang w:eastAsia="zh-CN"/>
        </w:rPr>
        <w:t>），按月分配处理任务。单个</w:t>
      </w:r>
      <w:r>
        <w:rPr>
          <w:lang w:eastAsia="zh-CN"/>
        </w:rPr>
        <w:t>GPU</w:t>
      </w:r>
      <w:r>
        <w:rPr>
          <w:lang w:eastAsia="zh-CN"/>
        </w:rPr>
        <w:t>工作进程使用结果队列实</w:t>
      </w:r>
      <w:r>
        <w:rPr>
          <w:lang w:eastAsia="zh-CN"/>
        </w:rPr>
        <w:lastRenderedPageBreak/>
        <w:t>时传递数据，主进程统一收集并保存。经测试，该框架将完整数据处理时间从单</w:t>
      </w:r>
      <w:r>
        <w:rPr>
          <w:lang w:eastAsia="zh-CN"/>
        </w:rPr>
        <w:t>GPU</w:t>
      </w:r>
      <w:r>
        <w:rPr>
          <w:lang w:eastAsia="zh-CN"/>
        </w:rPr>
        <w:t>的约</w:t>
      </w:r>
      <w:r>
        <w:rPr>
          <w:lang w:eastAsia="zh-CN"/>
        </w:rPr>
        <w:t>120</w:t>
      </w:r>
      <w:r>
        <w:rPr>
          <w:lang w:eastAsia="zh-CN"/>
        </w:rPr>
        <w:t>小时缩短至</w:t>
      </w:r>
      <w:r>
        <w:rPr>
          <w:lang w:eastAsia="zh-CN"/>
        </w:rPr>
        <w:t>4 GPU</w:t>
      </w:r>
      <w:r>
        <w:rPr>
          <w:lang w:eastAsia="zh-CN"/>
        </w:rPr>
        <w:t>的约</w:t>
      </w:r>
      <w:r>
        <w:rPr>
          <w:lang w:eastAsia="zh-CN"/>
        </w:rPr>
        <w:t>35</w:t>
      </w:r>
      <w:r>
        <w:rPr>
          <w:lang w:eastAsia="zh-CN"/>
        </w:rPr>
        <w:t>小时，加速比达</w:t>
      </w:r>
      <w:r>
        <w:rPr>
          <w:lang w:eastAsia="zh-CN"/>
        </w:rPr>
        <w:t>3.4</w:t>
      </w:r>
      <w:r>
        <w:rPr>
          <w:lang w:eastAsia="zh-CN"/>
        </w:rPr>
        <w:t>倍。</w:t>
      </w:r>
    </w:p>
    <w:p w14:paraId="50C70100" w14:textId="77777777" w:rsidR="00A226EC" w:rsidRDefault="00356CBE">
      <w:pPr>
        <w:pStyle w:val="31"/>
      </w:pPr>
      <w:r>
        <w:rPr>
          <w:rFonts w:ascii="Times New Roman" w:eastAsia="黑体" w:hAnsi="Times New Roman"/>
        </w:rPr>
        <w:t xml:space="preserve">2.5 </w:t>
      </w:r>
      <w:r>
        <w:rPr>
          <w:rFonts w:ascii="Times New Roman" w:eastAsia="黑体" w:hAnsi="Times New Roman"/>
        </w:rPr>
        <w:t>聚类方法</w:t>
      </w:r>
    </w:p>
    <w:p w14:paraId="7D7E43A6" w14:textId="77777777" w:rsidR="00A226EC" w:rsidRDefault="00356CBE">
      <w:pPr>
        <w:ind w:firstLine="420"/>
      </w:pPr>
      <w:r>
        <w:t>本研究采用两阶段层次聚类（</w:t>
      </w:r>
      <w:r>
        <w:t>Hierarchical Clustering</w:t>
      </w:r>
      <w:r>
        <w:t>）框架对东亚暖季降水分类（</w:t>
      </w:r>
      <w:r>
        <w:t>Ward, 1963; Murtagh and Contreras, 2012</w:t>
      </w:r>
      <w:r>
        <w:t>）。第一阶段对全部有效样本执行层次聚类以获取初始聚类结构；第二阶段在各类别内部进行稳定性验证和敏感性分析。</w:t>
      </w:r>
    </w:p>
    <w:p w14:paraId="6FF631A9" w14:textId="77777777" w:rsidR="00A226EC" w:rsidRDefault="00356CBE">
      <w:pPr>
        <w:ind w:firstLine="420"/>
      </w:pPr>
      <w:r>
        <w:t>聚类采用欧氏距离作为样本间相似性度量。设两个样本分别为</w:t>
      </w:r>
      <w:r>
        <w:rPr>
          <w:rFonts w:ascii="Cambria Math" w:hAnsi="Cambria Math"/>
          <w:i/>
        </w:rPr>
        <w:t>x = (x_1, x_2, \ldots, x_n)</w:t>
      </w:r>
      <w:r>
        <w:t>和</w:t>
      </w:r>
      <w:r>
        <w:rPr>
          <w:rFonts w:ascii="Cambria Math" w:hAnsi="Cambria Math"/>
          <w:i/>
        </w:rPr>
        <w:t>y = (y_1, y_2, \ldots, y_n)</w:t>
      </w:r>
      <w:r>
        <w:t>，欧氏距离定义为：</w:t>
      </w:r>
    </w:p>
    <w:p w14:paraId="52DC120F" w14:textId="77777777" w:rsidR="00A226EC" w:rsidRDefault="00356CBE">
      <w:pPr>
        <w:ind w:firstLine="420"/>
      </w:pPr>
      <w:r>
        <w:rPr>
          <w:rFonts w:ascii="Cambria Math" w:hAnsi="Cambria Math"/>
          <w:i/>
        </w:rPr>
        <w:t>d(x, y) = \sqrt{\sum_{i=1}^{n}(x_i - y_i)^2} \tag{4}</w:t>
      </w:r>
    </w:p>
    <w:p w14:paraId="5FADB86B" w14:textId="77777777" w:rsidR="00A226EC" w:rsidRDefault="00356CBE">
      <w:pPr>
        <w:ind w:firstLine="420"/>
        <w:rPr>
          <w:lang w:eastAsia="zh-CN"/>
        </w:rPr>
      </w:pPr>
      <w:r>
        <w:rPr>
          <w:lang w:eastAsia="zh-CN"/>
        </w:rPr>
        <w:t>式中，</w:t>
      </w:r>
      <w:r>
        <w:rPr>
          <w:rFonts w:ascii="Cambria Math" w:hAnsi="Cambria Math"/>
          <w:i/>
          <w:lang w:eastAsia="zh-CN"/>
        </w:rPr>
        <w:t>n</w:t>
      </w:r>
      <w:r>
        <w:rPr>
          <w:lang w:eastAsia="zh-CN"/>
        </w:rPr>
        <w:t>为特征维度（本研究中</w:t>
      </w:r>
      <w:r>
        <w:rPr>
          <w:rFonts w:ascii="Cambria Math" w:hAnsi="Cambria Math"/>
          <w:i/>
          <w:lang w:eastAsia="zh-CN"/>
        </w:rPr>
        <w:t>n = 22</w:t>
      </w:r>
      <w:r>
        <w:rPr>
          <w:lang w:eastAsia="zh-CN"/>
        </w:rPr>
        <w:t>），</w:t>
      </w:r>
      <w:r>
        <w:rPr>
          <w:rFonts w:ascii="Cambria Math" w:hAnsi="Cambria Math"/>
          <w:i/>
          <w:lang w:eastAsia="zh-CN"/>
        </w:rPr>
        <w:t>x_i</w:t>
      </w:r>
      <w:r>
        <w:rPr>
          <w:lang w:eastAsia="zh-CN"/>
        </w:rPr>
        <w:t>和</w:t>
      </w:r>
      <w:r>
        <w:rPr>
          <w:rFonts w:ascii="Cambria Math" w:hAnsi="Cambria Math"/>
          <w:i/>
          <w:lang w:eastAsia="zh-CN"/>
        </w:rPr>
        <w:t>y_i</w:t>
      </w:r>
      <w:r>
        <w:rPr>
          <w:lang w:eastAsia="zh-CN"/>
        </w:rPr>
        <w:t>为样本</w:t>
      </w:r>
      <w:r>
        <w:rPr>
          <w:rFonts w:ascii="Cambria Math" w:hAnsi="Cambria Math"/>
          <w:i/>
          <w:lang w:eastAsia="zh-CN"/>
        </w:rPr>
        <w:t>x</w:t>
      </w:r>
      <w:r>
        <w:rPr>
          <w:lang w:eastAsia="zh-CN"/>
        </w:rPr>
        <w:t>和</w:t>
      </w:r>
      <w:r>
        <w:rPr>
          <w:rFonts w:ascii="Cambria Math" w:hAnsi="Cambria Math"/>
          <w:i/>
          <w:lang w:eastAsia="zh-CN"/>
        </w:rPr>
        <w:t>y</w:t>
      </w:r>
      <w:r>
        <w:rPr>
          <w:lang w:eastAsia="zh-CN"/>
        </w:rPr>
        <w:t>在第</w:t>
      </w:r>
      <w:r>
        <w:rPr>
          <w:rFonts w:ascii="Cambria Math" w:hAnsi="Cambria Math"/>
          <w:i/>
          <w:lang w:eastAsia="zh-CN"/>
        </w:rPr>
        <w:t>i</w:t>
      </w:r>
      <w:r>
        <w:rPr>
          <w:lang w:eastAsia="zh-CN"/>
        </w:rPr>
        <w:t>维上的取值。欧氏距离对连续型变量敏感，适用于本研究中经标准化后的微物理特征参数。</w:t>
      </w:r>
    </w:p>
    <w:p w14:paraId="2688BB16" w14:textId="77777777" w:rsidR="00A226EC" w:rsidRDefault="00356CBE">
      <w:pPr>
        <w:ind w:firstLine="420"/>
      </w:pPr>
      <w:r>
        <w:t>层次聚类采用</w:t>
      </w:r>
      <w:r>
        <w:t>Ward</w:t>
      </w:r>
      <w:r>
        <w:t>最小方差法（</w:t>
      </w:r>
      <w:r>
        <w:t>Ward's minimum variance method</w:t>
      </w:r>
      <w:r>
        <w:t>）作为合并准则。设簇</w:t>
      </w:r>
      <w:r>
        <w:rPr>
          <w:rFonts w:ascii="Cambria Math" w:hAnsi="Cambria Math"/>
          <w:i/>
        </w:rPr>
        <w:t>A</w:t>
      </w:r>
      <w:r>
        <w:t>和簇</w:t>
      </w:r>
      <w:r>
        <w:rPr>
          <w:rFonts w:ascii="Cambria Math" w:hAnsi="Cambria Math"/>
          <w:i/>
        </w:rPr>
        <w:t>B</w:t>
      </w:r>
      <w:r>
        <w:t>合并为新簇</w:t>
      </w:r>
      <w:r>
        <w:rPr>
          <w:rFonts w:ascii="Cambria Math" w:hAnsi="Cambria Math"/>
          <w:i/>
        </w:rPr>
        <w:t>AB</w:t>
      </w:r>
      <w:r>
        <w:t>，合并前后总类内离差平方和的增量为：</w:t>
      </w:r>
    </w:p>
    <w:p w14:paraId="667E0924" w14:textId="77777777" w:rsidR="00A226EC" w:rsidRDefault="00356CBE">
      <w:pPr>
        <w:ind w:firstLine="420"/>
      </w:pPr>
      <w:r>
        <w:rPr>
          <w:rFonts w:ascii="Cambria Math" w:hAnsi="Cambria Math"/>
          <w:i/>
        </w:rPr>
        <w:t>\Delta E = \frac{n_A n_B}{n_A + n_B} \|\bar{x}_A - \bar{x}_B\|^2 \tag{5}</w:t>
      </w:r>
    </w:p>
    <w:p w14:paraId="0C31953B" w14:textId="77777777" w:rsidR="00A226EC" w:rsidRDefault="00356CBE">
      <w:pPr>
        <w:ind w:firstLine="420"/>
        <w:rPr>
          <w:lang w:eastAsia="zh-CN"/>
        </w:rPr>
      </w:pPr>
      <w:r>
        <w:rPr>
          <w:lang w:eastAsia="zh-CN"/>
        </w:rPr>
        <w:t>式中，</w:t>
      </w:r>
      <w:r>
        <w:rPr>
          <w:rFonts w:ascii="Cambria Math" w:hAnsi="Cambria Math"/>
          <w:i/>
          <w:lang w:eastAsia="zh-CN"/>
        </w:rPr>
        <w:t>n_A</w:t>
      </w:r>
      <w:r>
        <w:rPr>
          <w:lang w:eastAsia="zh-CN"/>
        </w:rPr>
        <w:t>和</w:t>
      </w:r>
      <w:r>
        <w:rPr>
          <w:rFonts w:ascii="Cambria Math" w:hAnsi="Cambria Math"/>
          <w:i/>
          <w:lang w:eastAsia="zh-CN"/>
        </w:rPr>
        <w:t>n_B</w:t>
      </w:r>
      <w:r>
        <w:rPr>
          <w:lang w:eastAsia="zh-CN"/>
        </w:rPr>
        <w:t>分别为簇</w:t>
      </w:r>
      <w:r>
        <w:rPr>
          <w:rFonts w:ascii="Cambria Math" w:hAnsi="Cambria Math"/>
          <w:i/>
          <w:lang w:eastAsia="zh-CN"/>
        </w:rPr>
        <w:t>A</w:t>
      </w:r>
      <w:r>
        <w:rPr>
          <w:lang w:eastAsia="zh-CN"/>
        </w:rPr>
        <w:t>和簇</w:t>
      </w:r>
      <w:r>
        <w:rPr>
          <w:rFonts w:ascii="Cambria Math" w:hAnsi="Cambria Math"/>
          <w:i/>
          <w:lang w:eastAsia="zh-CN"/>
        </w:rPr>
        <w:t>B</w:t>
      </w:r>
      <w:r>
        <w:rPr>
          <w:lang w:eastAsia="zh-CN"/>
        </w:rPr>
        <w:t>的样本数，</w:t>
      </w:r>
      <w:r>
        <w:rPr>
          <w:rFonts w:ascii="Cambria Math" w:hAnsi="Cambria Math"/>
          <w:i/>
          <w:lang w:eastAsia="zh-CN"/>
        </w:rPr>
        <w:t>\bar{x}_A</w:t>
      </w:r>
      <w:r>
        <w:rPr>
          <w:lang w:eastAsia="zh-CN"/>
        </w:rPr>
        <w:t>和</w:t>
      </w:r>
      <w:r>
        <w:rPr>
          <w:rFonts w:ascii="Cambria Math" w:hAnsi="Cambria Math"/>
          <w:i/>
          <w:lang w:eastAsia="zh-CN"/>
        </w:rPr>
        <w:t>\bar{x}_B</w:t>
      </w:r>
      <w:r>
        <w:rPr>
          <w:lang w:eastAsia="zh-CN"/>
        </w:rPr>
        <w:t>分别为两簇的样本均值向量，</w:t>
      </w:r>
      <w:r>
        <w:rPr>
          <w:rFonts w:ascii="Cambria Math" w:hAnsi="Cambria Math"/>
          <w:i/>
          <w:lang w:eastAsia="zh-CN"/>
        </w:rPr>
        <w:t>\|\cdot\|</w:t>
      </w:r>
      <w:r>
        <w:rPr>
          <w:lang w:eastAsia="zh-CN"/>
        </w:rPr>
        <w:t>表示欧氏范数。</w:t>
      </w:r>
      <w:r>
        <w:rPr>
          <w:lang w:eastAsia="zh-CN"/>
        </w:rPr>
        <w:t>Ward</w:t>
      </w:r>
      <w:r>
        <w:rPr>
          <w:lang w:eastAsia="zh-CN"/>
        </w:rPr>
        <w:t>法在每一步选择使</w:t>
      </w:r>
      <w:r>
        <w:rPr>
          <w:rFonts w:ascii="Cambria Math" w:hAnsi="Cambria Math"/>
          <w:i/>
          <w:lang w:eastAsia="zh-CN"/>
        </w:rPr>
        <w:t>\Delta E</w:t>
      </w:r>
      <w:r>
        <w:rPr>
          <w:lang w:eastAsia="zh-CN"/>
        </w:rPr>
        <w:t>最小的两个簇进行合并，倾向于生成大小相近、轮廓紧凑的簇，适合处理具有连续分布特征的微物理参数。</w:t>
      </w:r>
    </w:p>
    <w:p w14:paraId="6536A22B" w14:textId="77777777" w:rsidR="00A226EC" w:rsidRDefault="00356CBE">
      <w:pPr>
        <w:ind w:firstLine="420"/>
        <w:rPr>
          <w:lang w:eastAsia="zh-CN"/>
        </w:rPr>
      </w:pPr>
      <w:r>
        <w:rPr>
          <w:lang w:eastAsia="zh-CN"/>
        </w:rPr>
        <w:t>特征标准化在聚类前进行。所有</w:t>
      </w:r>
      <w:r>
        <w:rPr>
          <w:lang w:eastAsia="zh-CN"/>
        </w:rPr>
        <w:t>22</w:t>
      </w:r>
      <w:r>
        <w:rPr>
          <w:lang w:eastAsia="zh-CN"/>
        </w:rPr>
        <w:t>维微物理特征参数均进行</w:t>
      </w:r>
      <w:r>
        <w:rPr>
          <w:lang w:eastAsia="zh-CN"/>
        </w:rPr>
        <w:t>Z-score</w:t>
      </w:r>
      <w:r>
        <w:rPr>
          <w:lang w:eastAsia="zh-CN"/>
        </w:rPr>
        <w:t>标准化，以消除量纲差异对距离计算的影响：</w:t>
      </w:r>
    </w:p>
    <w:p w14:paraId="7BF82C20" w14:textId="77777777" w:rsidR="00A226EC" w:rsidRDefault="00356CBE">
      <w:pPr>
        <w:ind w:firstLine="420"/>
      </w:pPr>
      <w:r>
        <w:rPr>
          <w:rFonts w:ascii="Cambria Math" w:hAnsi="Cambria Math"/>
          <w:i/>
        </w:rPr>
        <w:t>z = \frac{x - \mu}{\sigma} \tag{6}</w:t>
      </w:r>
    </w:p>
    <w:p w14:paraId="7AC1C607" w14:textId="77777777" w:rsidR="00A226EC" w:rsidRDefault="00356CBE">
      <w:pPr>
        <w:ind w:firstLine="420"/>
        <w:rPr>
          <w:lang w:eastAsia="zh-CN"/>
        </w:rPr>
      </w:pPr>
      <w:r>
        <w:rPr>
          <w:lang w:eastAsia="zh-CN"/>
        </w:rPr>
        <w:t>式中，</w:t>
      </w:r>
      <w:r>
        <w:rPr>
          <w:rFonts w:ascii="Cambria Math" w:hAnsi="Cambria Math"/>
          <w:i/>
          <w:lang w:eastAsia="zh-CN"/>
        </w:rPr>
        <w:t>x</w:t>
      </w:r>
      <w:r>
        <w:rPr>
          <w:lang w:eastAsia="zh-CN"/>
        </w:rPr>
        <w:t>为原始参数值，</w:t>
      </w:r>
      <w:r>
        <w:rPr>
          <w:rFonts w:ascii="Cambria Math" w:hAnsi="Cambria Math"/>
          <w:i/>
          <w:lang w:eastAsia="zh-CN"/>
        </w:rPr>
        <w:t>\mu</w:t>
      </w:r>
      <w:r>
        <w:rPr>
          <w:lang w:eastAsia="zh-CN"/>
        </w:rPr>
        <w:t>和</w:t>
      </w:r>
      <w:r>
        <w:rPr>
          <w:rFonts w:ascii="Cambria Math" w:hAnsi="Cambria Math"/>
          <w:i/>
          <w:lang w:eastAsia="zh-CN"/>
        </w:rPr>
        <w:t>\sigma</w:t>
      </w:r>
      <w:r>
        <w:rPr>
          <w:lang w:eastAsia="zh-CN"/>
        </w:rPr>
        <w:t>分别为该参数在全样本中的均值和标准差。标准化后各参数均值为</w:t>
      </w:r>
      <w:r>
        <w:rPr>
          <w:lang w:eastAsia="zh-CN"/>
        </w:rPr>
        <w:t>0</w:t>
      </w:r>
      <w:r>
        <w:rPr>
          <w:lang w:eastAsia="zh-CN"/>
        </w:rPr>
        <w:t>，标准差为</w:t>
      </w:r>
      <w:r>
        <w:rPr>
          <w:lang w:eastAsia="zh-CN"/>
        </w:rPr>
        <w:t>1</w:t>
      </w:r>
      <w:r>
        <w:rPr>
          <w:lang w:eastAsia="zh-CN"/>
        </w:rPr>
        <w:t>。</w:t>
      </w:r>
    </w:p>
    <w:p w14:paraId="76D6E4DD" w14:textId="77777777" w:rsidR="00A226EC" w:rsidRDefault="00356CBE">
      <w:pPr>
        <w:ind w:firstLine="420"/>
        <w:rPr>
          <w:lang w:eastAsia="zh-CN"/>
        </w:rPr>
      </w:pPr>
      <w:r>
        <w:rPr>
          <w:lang w:eastAsia="zh-CN"/>
        </w:rPr>
        <w:lastRenderedPageBreak/>
        <w:t>聚类数通过多指标综合评估确定。本研究采用轮廓系数（</w:t>
      </w:r>
      <w:r>
        <w:rPr>
          <w:lang w:eastAsia="zh-CN"/>
        </w:rPr>
        <w:t>Silhouette Coefficient, Rousseeuw, 1987</w:t>
      </w:r>
      <w:r>
        <w:rPr>
          <w:lang w:eastAsia="zh-CN"/>
        </w:rPr>
        <w:t>）、</w:t>
      </w:r>
      <w:r>
        <w:rPr>
          <w:lang w:eastAsia="zh-CN"/>
        </w:rPr>
        <w:t>Davies-Bouldin</w:t>
      </w:r>
      <w:r>
        <w:rPr>
          <w:lang w:eastAsia="zh-CN"/>
        </w:rPr>
        <w:t>指数（</w:t>
      </w:r>
      <w:r>
        <w:rPr>
          <w:lang w:eastAsia="zh-CN"/>
        </w:rPr>
        <w:t>Davies-Bouldin Index, Davies and Bouldin, 1979</w:t>
      </w:r>
      <w:r>
        <w:rPr>
          <w:lang w:eastAsia="zh-CN"/>
        </w:rPr>
        <w:t>）和</w:t>
      </w:r>
      <w:r>
        <w:rPr>
          <w:lang w:eastAsia="zh-CN"/>
        </w:rPr>
        <w:t>Calinski-Harabasz</w:t>
      </w:r>
      <w:r>
        <w:rPr>
          <w:lang w:eastAsia="zh-CN"/>
        </w:rPr>
        <w:t>指数（</w:t>
      </w:r>
      <w:r>
        <w:rPr>
          <w:lang w:eastAsia="zh-CN"/>
        </w:rPr>
        <w:t>Calinski and Harabasz, 1974</w:t>
      </w:r>
      <w:r>
        <w:rPr>
          <w:lang w:eastAsia="zh-CN"/>
        </w:rPr>
        <w:t>）评估聚类质量。</w:t>
      </w:r>
    </w:p>
    <w:p w14:paraId="2D16E8E6" w14:textId="77777777" w:rsidR="00A226EC" w:rsidRDefault="00356CBE">
      <w:pPr>
        <w:ind w:firstLine="420"/>
        <w:rPr>
          <w:lang w:eastAsia="zh-CN"/>
        </w:rPr>
      </w:pPr>
      <w:r>
        <w:rPr>
          <w:lang w:eastAsia="zh-CN"/>
        </w:rPr>
        <w:t>轮廓系数衡量样本与所属簇的契合程度。对于样本</w:t>
      </w:r>
      <w:r>
        <w:rPr>
          <w:rFonts w:ascii="Cambria Math" w:hAnsi="Cambria Math"/>
          <w:i/>
          <w:lang w:eastAsia="zh-CN"/>
        </w:rPr>
        <w:t>i</w:t>
      </w:r>
      <w:r>
        <w:rPr>
          <w:lang w:eastAsia="zh-CN"/>
        </w:rPr>
        <w:t>，设</w:t>
      </w:r>
      <w:r>
        <w:rPr>
          <w:rFonts w:ascii="Cambria Math" w:hAnsi="Cambria Math"/>
          <w:i/>
          <w:lang w:eastAsia="zh-CN"/>
        </w:rPr>
        <w:t>a(i)</w:t>
      </w:r>
      <w:r>
        <w:rPr>
          <w:lang w:eastAsia="zh-CN"/>
        </w:rPr>
        <w:t>为</w:t>
      </w:r>
      <w:r>
        <w:rPr>
          <w:rFonts w:ascii="Cambria Math" w:hAnsi="Cambria Math"/>
          <w:i/>
          <w:lang w:eastAsia="zh-CN"/>
        </w:rPr>
        <w:t>i</w:t>
      </w:r>
      <w:r>
        <w:rPr>
          <w:lang w:eastAsia="zh-CN"/>
        </w:rPr>
        <w:t>与同簇其他样本的平均距离，</w:t>
      </w:r>
      <w:r>
        <w:rPr>
          <w:rFonts w:ascii="Cambria Math" w:hAnsi="Cambria Math"/>
          <w:i/>
          <w:lang w:eastAsia="zh-CN"/>
        </w:rPr>
        <w:t>b(i)</w:t>
      </w:r>
      <w:r>
        <w:rPr>
          <w:lang w:eastAsia="zh-CN"/>
        </w:rPr>
        <w:t>为</w:t>
      </w:r>
      <w:r>
        <w:rPr>
          <w:rFonts w:ascii="Cambria Math" w:hAnsi="Cambria Math"/>
          <w:i/>
          <w:lang w:eastAsia="zh-CN"/>
        </w:rPr>
        <w:t>i</w:t>
      </w:r>
      <w:r>
        <w:rPr>
          <w:lang w:eastAsia="zh-CN"/>
        </w:rPr>
        <w:t>与最近邻簇中所有样本的平均距离，则轮廓系数定义为：</w:t>
      </w:r>
    </w:p>
    <w:p w14:paraId="62F187B5" w14:textId="77777777" w:rsidR="00A226EC" w:rsidRDefault="00356CBE">
      <w:pPr>
        <w:ind w:firstLine="420"/>
      </w:pPr>
      <w:r>
        <w:rPr>
          <w:rFonts w:ascii="Cambria Math" w:hAnsi="Cambria Math"/>
          <w:i/>
        </w:rPr>
        <w:t>s(i) = \frac{b(i) - a(i)}{\max\{a(i), b(i)\}} \tag{7}</w:t>
      </w:r>
    </w:p>
    <w:p w14:paraId="66F027E2" w14:textId="77777777" w:rsidR="00A226EC" w:rsidRDefault="00356CBE">
      <w:pPr>
        <w:ind w:firstLine="420"/>
      </w:pPr>
      <w:r>
        <w:t>式中，</w:t>
      </w:r>
      <w:r>
        <w:rPr>
          <w:rFonts w:ascii="Cambria Math" w:hAnsi="Cambria Math"/>
          <w:i/>
        </w:rPr>
        <w:t>a(i)</w:t>
      </w:r>
      <w:r>
        <w:t>反映簇内紧密度，</w:t>
      </w:r>
      <w:r>
        <w:rPr>
          <w:rFonts w:ascii="Cambria Math" w:hAnsi="Cambria Math"/>
          <w:i/>
        </w:rPr>
        <w:t>b(i)</w:t>
      </w:r>
      <w:r>
        <w:t>反映簇间分离度。</w:t>
      </w:r>
      <w:r>
        <w:rPr>
          <w:rFonts w:ascii="Cambria Math" w:hAnsi="Cambria Math"/>
          <w:i/>
        </w:rPr>
        <w:t>s(i)</w:t>
      </w:r>
      <w:r>
        <w:t>取值范围为</w:t>
      </w:r>
      <w:r>
        <w:rPr>
          <w:rFonts w:ascii="Cambria Math" w:hAnsi="Cambria Math"/>
          <w:i/>
        </w:rPr>
        <w:t>[-1, 1]</w:t>
      </w:r>
      <w:r>
        <w:t>，值越大表明样本聚类越合理。全样本平均轮廓系数越接近</w:t>
      </w:r>
      <w:r>
        <w:t>1</w:t>
      </w:r>
      <w:r>
        <w:t>，聚类效果越好。</w:t>
      </w:r>
    </w:p>
    <w:p w14:paraId="2636EFFB" w14:textId="77777777" w:rsidR="00A226EC" w:rsidRDefault="00356CBE">
      <w:pPr>
        <w:ind w:firstLine="420"/>
        <w:rPr>
          <w:lang w:eastAsia="zh-CN"/>
        </w:rPr>
      </w:pPr>
      <w:r>
        <w:t>Davies-Bouldin</w:t>
      </w:r>
      <w:r>
        <w:t>指数评估簇间分离度与簇内紧密度的比值。</w:t>
      </w:r>
      <w:r>
        <w:rPr>
          <w:lang w:eastAsia="zh-CN"/>
        </w:rPr>
        <w:t>设聚类数为</w:t>
      </w:r>
      <w:r>
        <w:rPr>
          <w:rFonts w:ascii="Cambria Math" w:hAnsi="Cambria Math"/>
          <w:i/>
          <w:lang w:eastAsia="zh-CN"/>
        </w:rPr>
        <w:t>K</w:t>
      </w:r>
      <w:r>
        <w:rPr>
          <w:lang w:eastAsia="zh-CN"/>
        </w:rPr>
        <w:t>，</w:t>
      </w:r>
      <w:r>
        <w:rPr>
          <w:rFonts w:ascii="Cambria Math" w:hAnsi="Cambria Math"/>
          <w:i/>
          <w:lang w:eastAsia="zh-CN"/>
        </w:rPr>
        <w:t>c_i</w:t>
      </w:r>
      <w:r>
        <w:rPr>
          <w:lang w:eastAsia="zh-CN"/>
        </w:rPr>
        <w:t>为第</w:t>
      </w:r>
      <w:r>
        <w:rPr>
          <w:rFonts w:ascii="Cambria Math" w:hAnsi="Cambria Math"/>
          <w:i/>
          <w:lang w:eastAsia="zh-CN"/>
        </w:rPr>
        <w:t>i</w:t>
      </w:r>
      <w:r>
        <w:rPr>
          <w:lang w:eastAsia="zh-CN"/>
        </w:rPr>
        <w:t>个簇的质心，</w:t>
      </w:r>
      <w:r>
        <w:rPr>
          <w:rFonts w:ascii="Cambria Math" w:hAnsi="Cambria Math"/>
          <w:i/>
          <w:lang w:eastAsia="zh-CN"/>
        </w:rPr>
        <w:t>\sigma_i</w:t>
      </w:r>
      <w:r>
        <w:rPr>
          <w:lang w:eastAsia="zh-CN"/>
        </w:rPr>
        <w:t>为第</w:t>
      </w:r>
      <w:r>
        <w:rPr>
          <w:rFonts w:ascii="Cambria Math" w:hAnsi="Cambria Math"/>
          <w:i/>
          <w:lang w:eastAsia="zh-CN"/>
        </w:rPr>
        <w:t>i</w:t>
      </w:r>
      <w:r>
        <w:rPr>
          <w:lang w:eastAsia="zh-CN"/>
        </w:rPr>
        <w:t>个簇内样本到质心的平均距离，</w:t>
      </w:r>
      <w:r>
        <w:rPr>
          <w:rFonts w:ascii="Cambria Math" w:hAnsi="Cambria Math"/>
          <w:i/>
          <w:lang w:eastAsia="zh-CN"/>
        </w:rPr>
        <w:t>d(c_i, c_j)</w:t>
      </w:r>
      <w:r>
        <w:rPr>
          <w:lang w:eastAsia="zh-CN"/>
        </w:rPr>
        <w:t>为质心</w:t>
      </w:r>
      <w:r>
        <w:rPr>
          <w:rFonts w:ascii="Cambria Math" w:hAnsi="Cambria Math"/>
          <w:i/>
          <w:lang w:eastAsia="zh-CN"/>
        </w:rPr>
        <w:t>c_i</w:t>
      </w:r>
      <w:r>
        <w:rPr>
          <w:lang w:eastAsia="zh-CN"/>
        </w:rPr>
        <w:t>与</w:t>
      </w:r>
      <w:r>
        <w:rPr>
          <w:rFonts w:ascii="Cambria Math" w:hAnsi="Cambria Math"/>
          <w:i/>
          <w:lang w:eastAsia="zh-CN"/>
        </w:rPr>
        <w:t>c_j</w:t>
      </w:r>
      <w:r>
        <w:rPr>
          <w:lang w:eastAsia="zh-CN"/>
        </w:rPr>
        <w:t>之间的距离，则：</w:t>
      </w:r>
    </w:p>
    <w:p w14:paraId="24A132B9" w14:textId="77777777" w:rsidR="00A226EC" w:rsidRDefault="00356CBE">
      <w:pPr>
        <w:ind w:firstLine="420"/>
      </w:pPr>
      <w:r>
        <w:rPr>
          <w:rFonts w:ascii="Cambria Math" w:hAnsi="Cambria Math"/>
          <w:i/>
        </w:rPr>
        <w:t>DB = \frac{1}{K}\sum_{i=1}^{K} \max_{j \neq i} \frac{\sigma_i + \sigma_j}{d(c_i, c_j)} \tag{8}</w:t>
      </w:r>
    </w:p>
    <w:p w14:paraId="5723A212" w14:textId="77777777" w:rsidR="00A226EC" w:rsidRDefault="00356CBE">
      <w:pPr>
        <w:ind w:firstLine="420"/>
        <w:rPr>
          <w:lang w:eastAsia="zh-CN"/>
        </w:rPr>
      </w:pPr>
      <w:r>
        <w:t>式中，分子</w:t>
      </w:r>
      <w:r>
        <w:rPr>
          <w:rFonts w:ascii="Cambria Math" w:hAnsi="Cambria Math"/>
          <w:i/>
        </w:rPr>
        <w:t>\sigma_i + \sigma_j</w:t>
      </w:r>
      <w:r>
        <w:t>反映簇</w:t>
      </w:r>
      <w:r>
        <w:rPr>
          <w:rFonts w:ascii="Cambria Math" w:hAnsi="Cambria Math"/>
          <w:i/>
        </w:rPr>
        <w:t>i</w:t>
      </w:r>
      <w:r>
        <w:t>和簇</w:t>
      </w:r>
      <w:r>
        <w:rPr>
          <w:rFonts w:ascii="Cambria Math" w:hAnsi="Cambria Math"/>
          <w:i/>
        </w:rPr>
        <w:t>j</w:t>
      </w:r>
      <w:r>
        <w:t>的分散程度，分母</w:t>
      </w:r>
      <w:r>
        <w:rPr>
          <w:rFonts w:ascii="Cambria Math" w:hAnsi="Cambria Math"/>
          <w:i/>
        </w:rPr>
        <w:t>d(c_i, c_j)</w:t>
      </w:r>
      <w:r>
        <w:t>反映两簇质心间距离。</w:t>
      </w:r>
      <w:r>
        <w:rPr>
          <w:rFonts w:ascii="Cambria Math" w:hAnsi="Cambria Math"/>
          <w:i/>
          <w:lang w:eastAsia="zh-CN"/>
        </w:rPr>
        <w:t>DB</w:t>
      </w:r>
      <w:r>
        <w:rPr>
          <w:lang w:eastAsia="zh-CN"/>
        </w:rPr>
        <w:t>值越小，簇内越紧凑且簇间越分离，聚类质量越高。</w:t>
      </w:r>
    </w:p>
    <w:p w14:paraId="0D0D7598" w14:textId="77777777" w:rsidR="00A226EC" w:rsidRDefault="00356CBE">
      <w:pPr>
        <w:ind w:firstLine="420"/>
      </w:pPr>
      <w:r>
        <w:t>Calinski-Harabasz</w:t>
      </w:r>
      <w:r>
        <w:t>指数评估类间离散与类内离散的比值：</w:t>
      </w:r>
    </w:p>
    <w:p w14:paraId="5864EEA8" w14:textId="77777777" w:rsidR="00A226EC" w:rsidRDefault="00356CBE">
      <w:pPr>
        <w:ind w:firstLine="420"/>
      </w:pPr>
      <w:r>
        <w:rPr>
          <w:rFonts w:ascii="Cambria Math" w:hAnsi="Cambria Math"/>
          <w:i/>
        </w:rPr>
        <w:t>CH = \frac{Tr(B_K)/(K-1)}{Tr(W_K)/(N-K)} \tag{9}</w:t>
      </w:r>
    </w:p>
    <w:p w14:paraId="332483D7" w14:textId="77777777" w:rsidR="00A226EC" w:rsidRDefault="00356CBE">
      <w:pPr>
        <w:ind w:firstLine="420"/>
        <w:rPr>
          <w:lang w:eastAsia="zh-CN"/>
        </w:rPr>
      </w:pPr>
      <w:r>
        <w:t>式中，</w:t>
      </w:r>
      <w:r>
        <w:rPr>
          <w:rFonts w:ascii="Cambria Math" w:hAnsi="Cambria Math"/>
          <w:i/>
        </w:rPr>
        <w:t>N</w:t>
      </w:r>
      <w:r>
        <w:t>为总样本数，</w:t>
      </w:r>
      <w:r>
        <w:rPr>
          <w:rFonts w:ascii="Cambria Math" w:hAnsi="Cambria Math"/>
          <w:i/>
        </w:rPr>
        <w:t>K</w:t>
      </w:r>
      <w:r>
        <w:t>为聚类数，</w:t>
      </w:r>
      <w:r>
        <w:rPr>
          <w:rFonts w:ascii="Cambria Math" w:hAnsi="Cambria Math"/>
          <w:i/>
        </w:rPr>
        <w:t>B_K</w:t>
      </w:r>
      <w:r>
        <w:t>为类间离散矩阵，</w:t>
      </w:r>
      <w:r>
        <w:rPr>
          <w:rFonts w:ascii="Cambria Math" w:hAnsi="Cambria Math"/>
          <w:i/>
        </w:rPr>
        <w:t>W_K</w:t>
      </w:r>
      <w:r>
        <w:t>为类内离散矩阵，</w:t>
      </w:r>
      <w:r>
        <w:rPr>
          <w:rFonts w:ascii="Cambria Math" w:hAnsi="Cambria Math"/>
          <w:i/>
        </w:rPr>
        <w:t>Tr(\cdot)</w:t>
      </w:r>
      <w:r>
        <w:t>表示矩阵迹。</w:t>
      </w:r>
      <w:r>
        <w:rPr>
          <w:rFonts w:ascii="Cambria Math" w:hAnsi="Cambria Math"/>
          <w:i/>
          <w:lang w:eastAsia="zh-CN"/>
        </w:rPr>
        <w:t>CH</w:t>
      </w:r>
      <w:r>
        <w:rPr>
          <w:lang w:eastAsia="zh-CN"/>
        </w:rPr>
        <w:t>值越大，类间分离越明显，聚类效果越好。</w:t>
      </w:r>
    </w:p>
    <w:p w14:paraId="1AE29CA9" w14:textId="77777777" w:rsidR="00A226EC" w:rsidRDefault="00356CBE">
      <w:pPr>
        <w:ind w:firstLine="420"/>
        <w:rPr>
          <w:lang w:eastAsia="zh-CN"/>
        </w:rPr>
      </w:pPr>
      <w:r>
        <w:rPr>
          <w:lang w:eastAsia="zh-CN"/>
        </w:rPr>
        <w:t>结合上述指标与物理可解释性分析，最终确定最优聚类数为</w:t>
      </w:r>
      <w:r>
        <w:rPr>
          <w:rFonts w:ascii="Cambria Math" w:hAnsi="Cambria Math"/>
          <w:i/>
          <w:lang w:eastAsia="zh-CN"/>
        </w:rPr>
        <w:t>K = 4</w:t>
      </w:r>
      <w:r>
        <w:rPr>
          <w:lang w:eastAsia="zh-CN"/>
        </w:rPr>
        <w:t>。四类降水系统的物理特征与组会分析结果一致（详见后文）。</w:t>
      </w:r>
    </w:p>
    <w:p w14:paraId="02A0B2CD" w14:textId="77777777" w:rsidR="00A226EC" w:rsidRDefault="00356CBE">
      <w:pPr>
        <w:pStyle w:val="31"/>
        <w:rPr>
          <w:lang w:eastAsia="zh-CN"/>
        </w:rPr>
      </w:pPr>
      <w:r>
        <w:rPr>
          <w:rFonts w:ascii="Times New Roman" w:eastAsia="黑体" w:hAnsi="Times New Roman"/>
          <w:lang w:eastAsia="zh-CN"/>
        </w:rPr>
        <w:t xml:space="preserve">2.6 </w:t>
      </w:r>
      <w:r>
        <w:rPr>
          <w:rFonts w:ascii="Times New Roman" w:eastAsia="黑体" w:hAnsi="Times New Roman"/>
          <w:lang w:eastAsia="zh-CN"/>
        </w:rPr>
        <w:t>统计验证方法</w:t>
      </w:r>
    </w:p>
    <w:p w14:paraId="69F806D0" w14:textId="77777777" w:rsidR="00A226EC" w:rsidRDefault="00356CBE">
      <w:pPr>
        <w:ind w:firstLine="420"/>
        <w:rPr>
          <w:lang w:eastAsia="zh-CN"/>
        </w:rPr>
      </w:pPr>
      <w:r>
        <w:rPr>
          <w:lang w:eastAsia="zh-CN"/>
        </w:rPr>
        <w:t>本研究采用三种非参数统计方法评估各类别间差异的显著性和实际重要性（</w:t>
      </w:r>
      <w:r>
        <w:rPr>
          <w:lang w:eastAsia="zh-CN"/>
        </w:rPr>
        <w:t>Mann and Whitney, 1947; Kolmogorov, 1933; Smirnov, 1948; Cliff, 1993</w:t>
      </w:r>
      <w:r>
        <w:rPr>
          <w:lang w:eastAsia="zh-CN"/>
        </w:rPr>
        <w:t>）。</w:t>
      </w:r>
    </w:p>
    <w:p w14:paraId="6B2A3713" w14:textId="77777777" w:rsidR="00A226EC" w:rsidRDefault="00356CBE">
      <w:pPr>
        <w:ind w:firstLine="420"/>
        <w:rPr>
          <w:lang w:eastAsia="zh-CN"/>
        </w:rPr>
      </w:pPr>
      <w:r>
        <w:rPr>
          <w:lang w:eastAsia="zh-CN"/>
        </w:rPr>
        <w:lastRenderedPageBreak/>
        <w:t>Mann-Whitney U</w:t>
      </w:r>
      <w:r>
        <w:rPr>
          <w:lang w:eastAsia="zh-CN"/>
        </w:rPr>
        <w:t>检验用于比较两组独立样本的分布差异。设两组样本量分别为</w:t>
      </w:r>
      <w:r>
        <w:rPr>
          <w:rFonts w:ascii="Cambria Math" w:hAnsi="Cambria Math"/>
          <w:i/>
          <w:lang w:eastAsia="zh-CN"/>
        </w:rPr>
        <w:t>n_1</w:t>
      </w:r>
      <w:r>
        <w:rPr>
          <w:lang w:eastAsia="zh-CN"/>
        </w:rPr>
        <w:t>和</w:t>
      </w:r>
      <w:r>
        <w:rPr>
          <w:rFonts w:ascii="Cambria Math" w:hAnsi="Cambria Math"/>
          <w:i/>
          <w:lang w:eastAsia="zh-CN"/>
        </w:rPr>
        <w:t>n_2</w:t>
      </w:r>
      <w:r>
        <w:rPr>
          <w:lang w:eastAsia="zh-CN"/>
        </w:rPr>
        <w:t>，将两组样本混合排序后第一组样本的秩和为</w:t>
      </w:r>
      <w:r>
        <w:rPr>
          <w:rFonts w:ascii="Cambria Math" w:hAnsi="Cambria Math"/>
          <w:i/>
          <w:lang w:eastAsia="zh-CN"/>
        </w:rPr>
        <w:t>R_1</w:t>
      </w:r>
      <w:r>
        <w:rPr>
          <w:lang w:eastAsia="zh-CN"/>
        </w:rPr>
        <w:t>，则</w:t>
      </w:r>
      <w:r>
        <w:rPr>
          <w:lang w:eastAsia="zh-CN"/>
        </w:rPr>
        <w:t>U</w:t>
      </w:r>
      <w:r>
        <w:rPr>
          <w:lang w:eastAsia="zh-CN"/>
        </w:rPr>
        <w:t>统计量计算公式为：</w:t>
      </w:r>
    </w:p>
    <w:p w14:paraId="4D8FB8C1" w14:textId="77777777" w:rsidR="00A226EC" w:rsidRDefault="00356CBE">
      <w:pPr>
        <w:ind w:firstLine="420"/>
      </w:pPr>
      <w:r>
        <w:rPr>
          <w:rFonts w:ascii="Cambria Math" w:hAnsi="Cambria Math"/>
          <w:i/>
        </w:rPr>
        <w:t>U = n_1 n_2 + \frac{n_1(n_1+1)}{2} - R_1 \tag{10}</w:t>
      </w:r>
    </w:p>
    <w:p w14:paraId="1DAFB0D6" w14:textId="77777777" w:rsidR="00A226EC" w:rsidRDefault="00356CBE">
      <w:pPr>
        <w:ind w:firstLine="420"/>
        <w:rPr>
          <w:lang w:eastAsia="zh-CN"/>
        </w:rPr>
      </w:pPr>
      <w:r>
        <w:rPr>
          <w:lang w:eastAsia="zh-CN"/>
        </w:rPr>
        <w:t>式中，</w:t>
      </w:r>
      <w:r>
        <w:rPr>
          <w:rFonts w:ascii="Cambria Math" w:hAnsi="Cambria Math"/>
          <w:i/>
          <w:lang w:eastAsia="zh-CN"/>
        </w:rPr>
        <w:t>n_1 n_2</w:t>
      </w:r>
      <w:r>
        <w:rPr>
          <w:lang w:eastAsia="zh-CN"/>
        </w:rPr>
        <w:t>为两组样本量的乘积，</w:t>
      </w:r>
      <w:r>
        <w:rPr>
          <w:rFonts w:ascii="Cambria Math" w:hAnsi="Cambria Math"/>
          <w:i/>
          <w:lang w:eastAsia="zh-CN"/>
        </w:rPr>
        <w:t>\frac{n_1(n_1+1)}{2}</w:t>
      </w:r>
      <w:r>
        <w:rPr>
          <w:lang w:eastAsia="zh-CN"/>
        </w:rPr>
        <w:t>为</w:t>
      </w:r>
      <w:r>
        <w:rPr>
          <w:rFonts w:ascii="Cambria Math" w:hAnsi="Cambria Math"/>
          <w:i/>
          <w:lang w:eastAsia="zh-CN"/>
        </w:rPr>
        <w:t>R_1</w:t>
      </w:r>
      <w:r>
        <w:rPr>
          <w:lang w:eastAsia="zh-CN"/>
        </w:rPr>
        <w:t>的理论最小值。</w:t>
      </w:r>
      <w:r>
        <w:rPr>
          <w:lang w:eastAsia="zh-CN"/>
        </w:rPr>
        <w:t>U</w:t>
      </w:r>
      <w:r>
        <w:rPr>
          <w:lang w:eastAsia="zh-CN"/>
        </w:rPr>
        <w:t>统计量服从近似正态分布，当</w:t>
      </w:r>
      <w:r>
        <w:rPr>
          <w:rFonts w:ascii="Cambria Math" w:hAnsi="Cambria Math"/>
          <w:i/>
          <w:lang w:eastAsia="zh-CN"/>
        </w:rPr>
        <w:t>p &lt; 0.001</w:t>
      </w:r>
      <w:r>
        <w:rPr>
          <w:lang w:eastAsia="zh-CN"/>
        </w:rPr>
        <w:t>时判定差异统计显著。该方法不要求数据服从正态分布，适用于本研究中各类别微物理参数的分布比较。</w:t>
      </w:r>
    </w:p>
    <w:p w14:paraId="781FCAB8" w14:textId="77777777" w:rsidR="00A226EC" w:rsidRDefault="00356CBE">
      <w:pPr>
        <w:ind w:firstLine="420"/>
        <w:rPr>
          <w:lang w:eastAsia="zh-CN"/>
        </w:rPr>
      </w:pPr>
      <w:r>
        <w:rPr>
          <w:lang w:eastAsia="zh-CN"/>
        </w:rPr>
        <w:t>Kolmogorov-Smirnov</w:t>
      </w:r>
      <w:r>
        <w:rPr>
          <w:lang w:eastAsia="zh-CN"/>
        </w:rPr>
        <w:t>检验用于判断两组样本是否来自同一分布。设两组样本的经验分布函数分别为</w:t>
      </w:r>
      <w:r>
        <w:rPr>
          <w:rFonts w:ascii="Cambria Math" w:hAnsi="Cambria Math"/>
          <w:i/>
          <w:lang w:eastAsia="zh-CN"/>
        </w:rPr>
        <w:t>F_1(x)</w:t>
      </w:r>
      <w:r>
        <w:rPr>
          <w:lang w:eastAsia="zh-CN"/>
        </w:rPr>
        <w:t>和</w:t>
      </w:r>
      <w:r>
        <w:rPr>
          <w:rFonts w:ascii="Cambria Math" w:hAnsi="Cambria Math"/>
          <w:i/>
          <w:lang w:eastAsia="zh-CN"/>
        </w:rPr>
        <w:t>F_2(x)</w:t>
      </w:r>
      <w:r>
        <w:rPr>
          <w:lang w:eastAsia="zh-CN"/>
        </w:rPr>
        <w:t>，则</w:t>
      </w:r>
      <w:r>
        <w:rPr>
          <w:lang w:eastAsia="zh-CN"/>
        </w:rPr>
        <w:t>K-S</w:t>
      </w:r>
      <w:r>
        <w:rPr>
          <w:lang w:eastAsia="zh-CN"/>
        </w:rPr>
        <w:t>统计量为：</w:t>
      </w:r>
    </w:p>
    <w:p w14:paraId="76B0F1E5" w14:textId="77777777" w:rsidR="00A226EC" w:rsidRDefault="00356CBE">
      <w:pPr>
        <w:ind w:firstLine="420"/>
      </w:pPr>
      <w:r>
        <w:rPr>
          <w:rFonts w:ascii="Cambria Math" w:hAnsi="Cambria Math"/>
          <w:i/>
        </w:rPr>
        <w:t>D = \sup_x |F_1(x) - F_2(x)| \tag{11}</w:t>
      </w:r>
    </w:p>
    <w:p w14:paraId="7D3CE489" w14:textId="77777777" w:rsidR="00A226EC" w:rsidRDefault="00356CBE">
      <w:pPr>
        <w:ind w:firstLine="420"/>
        <w:rPr>
          <w:lang w:eastAsia="zh-CN"/>
        </w:rPr>
      </w:pPr>
      <w:r>
        <w:rPr>
          <w:lang w:eastAsia="zh-CN"/>
        </w:rPr>
        <w:t>式中，</w:t>
      </w:r>
      <w:r>
        <w:rPr>
          <w:rFonts w:ascii="Cambria Math" w:hAnsi="Cambria Math"/>
          <w:i/>
          <w:lang w:eastAsia="zh-CN"/>
        </w:rPr>
        <w:t>\sup_x</w:t>
      </w:r>
      <w:r>
        <w:rPr>
          <w:lang w:eastAsia="zh-CN"/>
        </w:rPr>
        <w:t>表示对所有</w:t>
      </w:r>
      <w:r>
        <w:rPr>
          <w:rFonts w:ascii="Cambria Math" w:hAnsi="Cambria Math"/>
          <w:i/>
          <w:lang w:eastAsia="zh-CN"/>
        </w:rPr>
        <w:t>x</w:t>
      </w:r>
      <w:r>
        <w:rPr>
          <w:lang w:eastAsia="zh-CN"/>
        </w:rPr>
        <w:t>取上确界，</w:t>
      </w:r>
      <w:r>
        <w:rPr>
          <w:rFonts w:ascii="Cambria Math" w:hAnsi="Cambria Math"/>
          <w:i/>
          <w:lang w:eastAsia="zh-CN"/>
        </w:rPr>
        <w:t>|F_1(x) - F_2(x)|</w:t>
      </w:r>
      <w:r>
        <w:rPr>
          <w:lang w:eastAsia="zh-CN"/>
        </w:rPr>
        <w:t>为两经验分布函数在点</w:t>
      </w:r>
      <w:r>
        <w:rPr>
          <w:rFonts w:ascii="Cambria Math" w:hAnsi="Cambria Math"/>
          <w:i/>
          <w:lang w:eastAsia="zh-CN"/>
        </w:rPr>
        <w:t>x</w:t>
      </w:r>
      <w:r>
        <w:rPr>
          <w:lang w:eastAsia="zh-CN"/>
        </w:rPr>
        <w:t>处的绝对差值。</w:t>
      </w:r>
      <w:r>
        <w:rPr>
          <w:rFonts w:ascii="Cambria Math" w:hAnsi="Cambria Math"/>
          <w:i/>
          <w:lang w:eastAsia="zh-CN"/>
        </w:rPr>
        <w:t>D</w:t>
      </w:r>
      <w:r>
        <w:rPr>
          <w:lang w:eastAsia="zh-CN"/>
        </w:rPr>
        <w:t>反映两分布的最大偏离程度。当</w:t>
      </w:r>
      <w:r>
        <w:rPr>
          <w:rFonts w:ascii="Cambria Math" w:hAnsi="Cambria Math"/>
          <w:i/>
          <w:lang w:eastAsia="zh-CN"/>
        </w:rPr>
        <w:t>p &lt; 0.001</w:t>
      </w:r>
      <w:r>
        <w:rPr>
          <w:lang w:eastAsia="zh-CN"/>
        </w:rPr>
        <w:t>时判定差异统计显著。</w:t>
      </w:r>
      <w:r>
        <w:rPr>
          <w:lang w:eastAsia="zh-CN"/>
        </w:rPr>
        <w:t>K-S</w:t>
      </w:r>
      <w:r>
        <w:rPr>
          <w:lang w:eastAsia="zh-CN"/>
        </w:rPr>
        <w:t>检验对分布形状敏感，可检测位置、尺度及形态差异。</w:t>
      </w:r>
    </w:p>
    <w:p w14:paraId="24184FD6" w14:textId="77777777" w:rsidR="00A226EC" w:rsidRDefault="00356CBE">
      <w:pPr>
        <w:ind w:firstLine="420"/>
        <w:rPr>
          <w:lang w:eastAsia="zh-CN"/>
        </w:rPr>
      </w:pPr>
      <w:r>
        <w:rPr>
          <w:lang w:eastAsia="zh-CN"/>
        </w:rPr>
        <w:t>Cliff's Delta</w:t>
      </w:r>
      <w:r>
        <w:rPr>
          <w:lang w:eastAsia="zh-CN"/>
        </w:rPr>
        <w:t>衡量差异的实际重要性（效应量）。设随机抽取一个来自组</w:t>
      </w:r>
      <w:r>
        <w:rPr>
          <w:rFonts w:ascii="Cambria Math" w:hAnsi="Cambria Math"/>
          <w:i/>
          <w:lang w:eastAsia="zh-CN"/>
        </w:rPr>
        <w:t>X</w:t>
      </w:r>
      <w:r>
        <w:rPr>
          <w:lang w:eastAsia="zh-CN"/>
        </w:rPr>
        <w:t>的样本大于来自组</w:t>
      </w:r>
      <w:r>
        <w:rPr>
          <w:rFonts w:ascii="Cambria Math" w:hAnsi="Cambria Math"/>
          <w:i/>
          <w:lang w:eastAsia="zh-CN"/>
        </w:rPr>
        <w:t>Y</w:t>
      </w:r>
      <w:r>
        <w:rPr>
          <w:lang w:eastAsia="zh-CN"/>
        </w:rPr>
        <w:t>的样本的概率为</w:t>
      </w:r>
      <w:r>
        <w:rPr>
          <w:rFonts w:ascii="Cambria Math" w:hAnsi="Cambria Math"/>
          <w:i/>
          <w:lang w:eastAsia="zh-CN"/>
        </w:rPr>
        <w:t>P(X &gt; Y)</w:t>
      </w:r>
      <w:r>
        <w:rPr>
          <w:lang w:eastAsia="zh-CN"/>
        </w:rPr>
        <w:t>，则：</w:t>
      </w:r>
    </w:p>
    <w:p w14:paraId="53BB8627" w14:textId="77777777" w:rsidR="00A226EC" w:rsidRDefault="00356CBE">
      <w:pPr>
        <w:ind w:firstLine="420"/>
      </w:pPr>
      <w:r>
        <w:rPr>
          <w:rFonts w:ascii="Cambria Math" w:hAnsi="Cambria Math"/>
          <w:i/>
        </w:rPr>
        <w:t>d = 2 \times P(X &gt; Y) - 1 \tag{12}</w:t>
      </w:r>
    </w:p>
    <w:p w14:paraId="5C1675F6" w14:textId="77777777" w:rsidR="00A226EC" w:rsidRDefault="00356CBE">
      <w:pPr>
        <w:ind w:firstLine="420"/>
        <w:rPr>
          <w:lang w:eastAsia="zh-CN"/>
        </w:rPr>
      </w:pPr>
      <w:r>
        <w:rPr>
          <w:lang w:eastAsia="zh-CN"/>
        </w:rPr>
        <w:t>式中，</w:t>
      </w:r>
      <w:r>
        <w:rPr>
          <w:rFonts w:ascii="Cambria Math" w:hAnsi="Cambria Math"/>
          <w:i/>
          <w:lang w:eastAsia="zh-CN"/>
        </w:rPr>
        <w:t>d</w:t>
      </w:r>
      <w:r>
        <w:rPr>
          <w:lang w:eastAsia="zh-CN"/>
        </w:rPr>
        <w:t>取值范围为</w:t>
      </w:r>
      <w:r>
        <w:rPr>
          <w:rFonts w:ascii="Cambria Math" w:hAnsi="Cambria Math"/>
          <w:i/>
          <w:lang w:eastAsia="zh-CN"/>
        </w:rPr>
        <w:t>[-1, 1]</w:t>
      </w:r>
      <w:r>
        <w:rPr>
          <w:lang w:eastAsia="zh-CN"/>
        </w:rPr>
        <w:t>，绝对值越大表明效应越强。效应量等级判定：</w:t>
      </w:r>
      <w:r>
        <w:rPr>
          <w:rFonts w:ascii="Cambria Math" w:hAnsi="Cambria Math"/>
          <w:i/>
          <w:lang w:eastAsia="zh-CN"/>
        </w:rPr>
        <w:t>|d| &gt; 0.33</w:t>
      </w:r>
      <w:r>
        <w:rPr>
          <w:lang w:eastAsia="zh-CN"/>
        </w:rPr>
        <w:t>为中等效应，</w:t>
      </w:r>
      <w:r>
        <w:rPr>
          <w:rFonts w:ascii="Cambria Math" w:hAnsi="Cambria Math"/>
          <w:i/>
          <w:lang w:eastAsia="zh-CN"/>
        </w:rPr>
        <w:t>|d| &gt; 0.474</w:t>
      </w:r>
      <w:r>
        <w:rPr>
          <w:lang w:eastAsia="zh-CN"/>
        </w:rPr>
        <w:t>为大效应，</w:t>
      </w:r>
      <w:r>
        <w:rPr>
          <w:rFonts w:ascii="Cambria Math" w:hAnsi="Cambria Math"/>
          <w:i/>
          <w:lang w:eastAsia="zh-CN"/>
        </w:rPr>
        <w:t>|d| &gt; 0.741</w:t>
      </w:r>
      <w:r>
        <w:rPr>
          <w:lang w:eastAsia="zh-CN"/>
        </w:rPr>
        <w:t>为极大效应。该指标对异常值稳健，适用于非正态数据。</w:t>
      </w:r>
    </w:p>
    <w:p w14:paraId="64B83881" w14:textId="77777777" w:rsidR="00A226EC" w:rsidRDefault="00356CBE">
      <w:pPr>
        <w:ind w:firstLine="420"/>
        <w:rPr>
          <w:lang w:eastAsia="zh-CN"/>
        </w:rPr>
      </w:pPr>
      <w:r>
        <w:rPr>
          <w:lang w:eastAsia="zh-CN"/>
        </w:rPr>
        <w:t>所有配对比较的样本量均超过</w:t>
      </w:r>
      <w:r>
        <w:rPr>
          <w:lang w:eastAsia="zh-CN"/>
        </w:rPr>
        <w:t>90</w:t>
      </w:r>
      <w:r>
        <w:rPr>
          <w:lang w:eastAsia="zh-CN"/>
        </w:rPr>
        <w:t>万（如</w:t>
      </w:r>
      <w:r>
        <w:rPr>
          <w:lang w:eastAsia="zh-CN"/>
        </w:rPr>
        <w:t>C0 vs C1</w:t>
      </w:r>
      <w:r>
        <w:rPr>
          <w:lang w:eastAsia="zh-CN"/>
        </w:rPr>
        <w:t>：</w:t>
      </w:r>
      <w:r>
        <w:rPr>
          <w:lang w:eastAsia="zh-CN"/>
        </w:rPr>
        <w:t>230</w:t>
      </w:r>
      <w:r>
        <w:rPr>
          <w:lang w:eastAsia="zh-CN"/>
        </w:rPr>
        <w:t>万</w:t>
      </w:r>
      <w:r>
        <w:rPr>
          <w:lang w:eastAsia="zh-CN"/>
        </w:rPr>
        <w:t xml:space="preserve"> vs 281</w:t>
      </w:r>
      <w:r>
        <w:rPr>
          <w:lang w:eastAsia="zh-CN"/>
        </w:rPr>
        <w:t>万），统计功效较高，即使微小分布差异也能被检测到。</w:t>
      </w:r>
    </w:p>
    <w:p w14:paraId="0A5C9A69" w14:textId="77777777" w:rsidR="00A226EC" w:rsidRDefault="00356CBE">
      <w:pPr>
        <w:pStyle w:val="21"/>
        <w:rPr>
          <w:lang w:eastAsia="zh-CN"/>
        </w:rPr>
      </w:pPr>
      <w:r>
        <w:rPr>
          <w:rFonts w:ascii="Times New Roman" w:eastAsia="黑体" w:hAnsi="Times New Roman"/>
          <w:lang w:eastAsia="zh-CN"/>
        </w:rPr>
        <w:lastRenderedPageBreak/>
        <w:t xml:space="preserve">3. </w:t>
      </w:r>
      <w:r>
        <w:rPr>
          <w:rFonts w:ascii="Times New Roman" w:eastAsia="黑体" w:hAnsi="Times New Roman"/>
          <w:lang w:eastAsia="zh-CN"/>
        </w:rPr>
        <w:t>结果</w:t>
      </w:r>
    </w:p>
    <w:p w14:paraId="1D9C770D" w14:textId="77777777" w:rsidR="00A226EC" w:rsidRDefault="00356CBE">
      <w:pPr>
        <w:pStyle w:val="31"/>
        <w:rPr>
          <w:lang w:eastAsia="zh-CN"/>
        </w:rPr>
      </w:pPr>
      <w:r>
        <w:rPr>
          <w:rFonts w:ascii="Times New Roman" w:eastAsia="黑体" w:hAnsi="Times New Roman"/>
          <w:lang w:eastAsia="zh-CN"/>
        </w:rPr>
        <w:t xml:space="preserve">3.1 </w:t>
      </w:r>
      <w:r>
        <w:rPr>
          <w:rFonts w:ascii="Times New Roman" w:eastAsia="黑体" w:hAnsi="Times New Roman"/>
          <w:lang w:eastAsia="zh-CN"/>
        </w:rPr>
        <w:t>聚类数确定与样本分布</w:t>
      </w:r>
    </w:p>
    <w:p w14:paraId="168FFD73" w14:textId="77777777" w:rsidR="00A226EC" w:rsidRDefault="00356CBE">
      <w:pPr>
        <w:ind w:firstLine="420"/>
        <w:rPr>
          <w:lang w:eastAsia="zh-CN"/>
        </w:rPr>
      </w:pPr>
      <w:r>
        <w:rPr>
          <w:lang w:eastAsia="zh-CN"/>
        </w:rPr>
        <w:t>基于两阶段层次</w:t>
      </w:r>
      <w:r>
        <w:rPr>
          <w:lang w:eastAsia="zh-CN"/>
        </w:rPr>
        <w:t>k-means</w:t>
      </w:r>
      <w:r>
        <w:rPr>
          <w:lang w:eastAsia="zh-CN"/>
        </w:rPr>
        <w:t>聚类方法，对</w:t>
      </w:r>
      <w:r>
        <w:rPr>
          <w:lang w:eastAsia="zh-CN"/>
        </w:rPr>
        <w:t>2014–2024</w:t>
      </w:r>
      <w:r>
        <w:rPr>
          <w:lang w:eastAsia="zh-CN"/>
        </w:rPr>
        <w:t>年暖季东亚地区</w:t>
      </w:r>
      <w:r>
        <w:rPr>
          <w:lang w:eastAsia="zh-CN"/>
        </w:rPr>
        <w:t>GPM DPR</w:t>
      </w:r>
      <w:r>
        <w:rPr>
          <w:lang w:eastAsia="zh-CN"/>
        </w:rPr>
        <w:t>有效降水样本（</w:t>
      </w:r>
      <w:r>
        <w:rPr>
          <w:lang w:eastAsia="zh-CN"/>
        </w:rPr>
        <w:t>n = 9 618 893</w:t>
      </w:r>
      <w:r>
        <w:rPr>
          <w:lang w:eastAsia="zh-CN"/>
        </w:rPr>
        <w:t>）进行分类。阶段一针对</w:t>
      </w:r>
      <w:r>
        <w:rPr>
          <w:lang w:eastAsia="zh-CN"/>
        </w:rPr>
        <w:t>k-means</w:t>
      </w:r>
      <w:r>
        <w:rPr>
          <w:lang w:eastAsia="zh-CN"/>
        </w:rPr>
        <w:t>超参数</w:t>
      </w:r>
      <w:r>
        <w:rPr>
          <w:lang w:eastAsia="zh-CN"/>
        </w:rPr>
        <w:t>k_over</w:t>
      </w:r>
      <w:r>
        <w:rPr>
          <w:lang w:eastAsia="zh-CN"/>
        </w:rPr>
        <w:t>（层次聚类第一阶段覆盖采样比例）进行优化，固定</w:t>
      </w:r>
      <w:r>
        <w:rPr>
          <w:lang w:eastAsia="zh-CN"/>
        </w:rPr>
        <w:t>K=5</w:t>
      </w:r>
      <w:r>
        <w:rPr>
          <w:lang w:eastAsia="zh-CN"/>
        </w:rPr>
        <w:t>，在</w:t>
      </w:r>
      <w:r>
        <w:rPr>
          <w:lang w:eastAsia="zh-CN"/>
        </w:rPr>
        <w:t>20</w:t>
      </w:r>
      <w:r>
        <w:rPr>
          <w:lang w:eastAsia="zh-CN"/>
        </w:rPr>
        <w:t>万随机子样本上测试</w:t>
      </w:r>
      <w:r>
        <w:rPr>
          <w:lang w:eastAsia="zh-CN"/>
        </w:rPr>
        <w:t>k_over = 50–300</w:t>
      </w:r>
      <w:r>
        <w:rPr>
          <w:lang w:eastAsia="zh-CN"/>
        </w:rPr>
        <w:t>的取值范围。评估指标包括</w:t>
      </w:r>
      <w:r>
        <w:rPr>
          <w:lang w:eastAsia="zh-CN"/>
        </w:rPr>
        <w:t>Davies-Bouldin</w:t>
      </w:r>
      <w:r>
        <w:rPr>
          <w:lang w:eastAsia="zh-CN"/>
        </w:rPr>
        <w:t>指数（</w:t>
      </w:r>
      <w:r>
        <w:rPr>
          <w:lang w:eastAsia="zh-CN"/>
        </w:rPr>
        <w:t>DB</w:t>
      </w:r>
      <w:r>
        <w:rPr>
          <w:lang w:eastAsia="zh-CN"/>
        </w:rPr>
        <w:t>，越低越好）、轮廓系数（</w:t>
      </w:r>
      <w:r>
        <w:rPr>
          <w:lang w:eastAsia="zh-CN"/>
        </w:rPr>
        <w:t>Silhouette</w:t>
      </w:r>
      <w:r>
        <w:rPr>
          <w:lang w:eastAsia="zh-CN"/>
        </w:rPr>
        <w:t>，越高越好）和</w:t>
      </w:r>
      <w:r>
        <w:rPr>
          <w:lang w:eastAsia="zh-CN"/>
        </w:rPr>
        <w:t>Calinski-Harabasz</w:t>
      </w:r>
      <w:r>
        <w:rPr>
          <w:lang w:eastAsia="zh-CN"/>
        </w:rPr>
        <w:t>指数（</w:t>
      </w:r>
      <w:r>
        <w:rPr>
          <w:lang w:eastAsia="zh-CN"/>
        </w:rPr>
        <w:t>CH</w:t>
      </w:r>
      <w:r>
        <w:rPr>
          <w:lang w:eastAsia="zh-CN"/>
        </w:rPr>
        <w:t>，越高越好）。结果表明，</w:t>
      </w:r>
      <w:r>
        <w:rPr>
          <w:lang w:eastAsia="zh-CN"/>
        </w:rPr>
        <w:t>k_over = 150</w:t>
      </w:r>
      <w:r>
        <w:rPr>
          <w:lang w:eastAsia="zh-CN"/>
        </w:rPr>
        <w:t>时</w:t>
      </w:r>
      <w:r>
        <w:rPr>
          <w:lang w:eastAsia="zh-CN"/>
        </w:rPr>
        <w:t>DB</w:t>
      </w:r>
      <w:r>
        <w:rPr>
          <w:lang w:eastAsia="zh-CN"/>
        </w:rPr>
        <w:t>指数最低（</w:t>
      </w:r>
      <w:r>
        <w:rPr>
          <w:lang w:eastAsia="zh-CN"/>
        </w:rPr>
        <w:t>1.257</w:t>
      </w:r>
      <w:r>
        <w:rPr>
          <w:lang w:eastAsia="zh-CN"/>
        </w:rPr>
        <w:t>），轮廓系数较高（</w:t>
      </w:r>
      <w:r>
        <w:rPr>
          <w:lang w:eastAsia="zh-CN"/>
        </w:rPr>
        <w:t>0.334</w:t>
      </w:r>
      <w:r>
        <w:rPr>
          <w:lang w:eastAsia="zh-CN"/>
        </w:rPr>
        <w:t>），且最小类样本量为</w:t>
      </w:r>
      <w:r>
        <w:rPr>
          <w:lang w:eastAsia="zh-CN"/>
        </w:rPr>
        <w:t>14 580</w:t>
      </w:r>
      <w:r>
        <w:rPr>
          <w:lang w:eastAsia="zh-CN"/>
        </w:rPr>
        <w:t>，满足各类别统计代表性要求，据此确定最优</w:t>
      </w:r>
      <w:r>
        <w:rPr>
          <w:lang w:eastAsia="zh-CN"/>
        </w:rPr>
        <w:t>k_over = 150</w:t>
      </w:r>
      <w:r>
        <w:rPr>
          <w:lang w:eastAsia="zh-CN"/>
        </w:rPr>
        <w:t>。</w:t>
      </w:r>
    </w:p>
    <w:p w14:paraId="2CFAE272" w14:textId="77777777" w:rsidR="00A226EC" w:rsidRDefault="00356CBE">
      <w:pPr>
        <w:ind w:firstLine="420"/>
        <w:rPr>
          <w:lang w:eastAsia="zh-CN"/>
        </w:rPr>
      </w:pPr>
      <w:r>
        <w:rPr>
          <w:lang w:eastAsia="zh-CN"/>
        </w:rPr>
        <w:t>阶段二在</w:t>
      </w:r>
      <w:r>
        <w:rPr>
          <w:lang w:eastAsia="zh-CN"/>
        </w:rPr>
        <w:t>k_over = 150</w:t>
      </w:r>
      <w:r>
        <w:rPr>
          <w:lang w:eastAsia="zh-CN"/>
        </w:rPr>
        <w:t>固定条件下，对全样本评估</w:t>
      </w:r>
      <w:r>
        <w:rPr>
          <w:lang w:eastAsia="zh-CN"/>
        </w:rPr>
        <w:t>K = 3–10</w:t>
      </w:r>
      <w:r>
        <w:rPr>
          <w:lang w:eastAsia="zh-CN"/>
        </w:rPr>
        <w:t>的聚类质量（表</w:t>
      </w:r>
      <w:r>
        <w:rPr>
          <w:lang w:eastAsia="zh-CN"/>
        </w:rPr>
        <w:t>4</w:t>
      </w:r>
      <w:r>
        <w:rPr>
          <w:lang w:eastAsia="zh-CN"/>
        </w:rPr>
        <w:t>）。</w:t>
      </w:r>
      <w:r>
        <w:rPr>
          <w:lang w:eastAsia="zh-CN"/>
        </w:rPr>
        <w:t>K = 4</w:t>
      </w:r>
      <w:r>
        <w:rPr>
          <w:lang w:eastAsia="zh-CN"/>
        </w:rPr>
        <w:t>时</w:t>
      </w:r>
      <w:r>
        <w:rPr>
          <w:lang w:eastAsia="zh-CN"/>
        </w:rPr>
        <w:t>DB</w:t>
      </w:r>
      <w:r>
        <w:rPr>
          <w:lang w:eastAsia="zh-CN"/>
        </w:rPr>
        <w:t>指数达到最小值（</w:t>
      </w:r>
      <w:r>
        <w:rPr>
          <w:lang w:eastAsia="zh-CN"/>
        </w:rPr>
        <w:t>1.146</w:t>
      </w:r>
      <w:r>
        <w:rPr>
          <w:lang w:eastAsia="zh-CN"/>
        </w:rPr>
        <w:t>），轮廓系数为</w:t>
      </w:r>
      <w:r>
        <w:rPr>
          <w:lang w:eastAsia="zh-CN"/>
        </w:rPr>
        <w:t>0.334</w:t>
      </w:r>
      <w:r>
        <w:rPr>
          <w:lang w:eastAsia="zh-CN"/>
        </w:rPr>
        <w:t>，</w:t>
      </w:r>
      <w:r>
        <w:rPr>
          <w:lang w:eastAsia="zh-CN"/>
        </w:rPr>
        <w:t>CH</w:t>
      </w:r>
      <w:r>
        <w:rPr>
          <w:lang w:eastAsia="zh-CN"/>
        </w:rPr>
        <w:t>指数为</w:t>
      </w:r>
      <w:r>
        <w:rPr>
          <w:lang w:eastAsia="zh-CN"/>
        </w:rPr>
        <w:t>88 414.4</w:t>
      </w:r>
      <w:r>
        <w:rPr>
          <w:lang w:eastAsia="zh-CN"/>
        </w:rPr>
        <w:t>；</w:t>
      </w:r>
      <w:r>
        <w:rPr>
          <w:lang w:eastAsia="zh-CN"/>
        </w:rPr>
        <w:t>K = 3</w:t>
      </w:r>
      <w:r>
        <w:rPr>
          <w:lang w:eastAsia="zh-CN"/>
        </w:rPr>
        <w:t>时轮廓系数相近但</w:t>
      </w:r>
      <w:r>
        <w:rPr>
          <w:lang w:eastAsia="zh-CN"/>
        </w:rPr>
        <w:t>DB</w:t>
      </w:r>
      <w:r>
        <w:rPr>
          <w:lang w:eastAsia="zh-CN"/>
        </w:rPr>
        <w:t>指数较高（</w:t>
      </w:r>
      <w:r>
        <w:rPr>
          <w:lang w:eastAsia="zh-CN"/>
        </w:rPr>
        <w:t>1.179</w:t>
      </w:r>
      <w:r>
        <w:rPr>
          <w:lang w:eastAsia="zh-CN"/>
        </w:rPr>
        <w:t>），聚类分离度不足；</w:t>
      </w:r>
      <w:r>
        <w:rPr>
          <w:lang w:eastAsia="zh-CN"/>
        </w:rPr>
        <w:t>K = 5</w:t>
      </w:r>
      <w:r>
        <w:rPr>
          <w:lang w:eastAsia="zh-CN"/>
        </w:rPr>
        <w:t>时</w:t>
      </w:r>
      <w:r>
        <w:rPr>
          <w:lang w:eastAsia="zh-CN"/>
        </w:rPr>
        <w:t>DB</w:t>
      </w:r>
      <w:r>
        <w:rPr>
          <w:lang w:eastAsia="zh-CN"/>
        </w:rPr>
        <w:t>指数明显上升（</w:t>
      </w:r>
      <w:r>
        <w:rPr>
          <w:lang w:eastAsia="zh-CN"/>
        </w:rPr>
        <w:t>1.257</w:t>
      </w:r>
      <w:r>
        <w:rPr>
          <w:lang w:eastAsia="zh-CN"/>
        </w:rPr>
        <w:t>），且最小类样本量降至</w:t>
      </w:r>
      <w:r>
        <w:rPr>
          <w:lang w:eastAsia="zh-CN"/>
        </w:rPr>
        <w:t>14 580</w:t>
      </w:r>
      <w:r>
        <w:rPr>
          <w:lang w:eastAsia="zh-CN"/>
        </w:rPr>
        <w:t>，类别不平衡加剧；</w:t>
      </w:r>
      <w:r>
        <w:rPr>
          <w:lang w:eastAsia="zh-CN"/>
        </w:rPr>
        <w:t>K ≥ 6</w:t>
      </w:r>
      <w:r>
        <w:rPr>
          <w:lang w:eastAsia="zh-CN"/>
        </w:rPr>
        <w:t>时</w:t>
      </w:r>
      <w:r>
        <w:rPr>
          <w:lang w:eastAsia="zh-CN"/>
        </w:rPr>
        <w:t>DB</w:t>
      </w:r>
      <w:r>
        <w:rPr>
          <w:lang w:eastAsia="zh-CN"/>
        </w:rPr>
        <w:t>指数持续上升、轮廓系数下降，且最小类样本量降至</w:t>
      </w:r>
      <w:r>
        <w:rPr>
          <w:lang w:eastAsia="zh-CN"/>
        </w:rPr>
        <w:t>3 628–4 739</w:t>
      </w:r>
      <w:r>
        <w:rPr>
          <w:lang w:eastAsia="zh-CN"/>
        </w:rPr>
        <w:t>，统计可靠性显著降低。因此，综合</w:t>
      </w:r>
      <w:r>
        <w:rPr>
          <w:lang w:eastAsia="zh-CN"/>
        </w:rPr>
        <w:t>DB</w:t>
      </w:r>
      <w:r>
        <w:rPr>
          <w:lang w:eastAsia="zh-CN"/>
        </w:rPr>
        <w:t>指数拐点、轮廓系数稳定区间及类别平衡性，确定最优聚类数</w:t>
      </w:r>
      <w:r>
        <w:rPr>
          <w:lang w:eastAsia="zh-CN"/>
        </w:rPr>
        <w:t>K = 4</w:t>
      </w:r>
      <w:r>
        <w:rPr>
          <w:lang w:eastAsia="zh-CN"/>
        </w:rPr>
        <w:t>。树状图（图</w:t>
      </w:r>
      <w:r>
        <w:rPr>
          <w:lang w:eastAsia="zh-CN"/>
        </w:rPr>
        <w:t>S2</w:t>
      </w:r>
      <w:r>
        <w:rPr>
          <w:lang w:eastAsia="zh-CN"/>
        </w:rPr>
        <w:t>）显示，在</w:t>
      </w:r>
      <w:r>
        <w:rPr>
          <w:lang w:eastAsia="zh-CN"/>
        </w:rPr>
        <w:t>Ward</w:t>
      </w:r>
      <w:r>
        <w:rPr>
          <w:lang w:eastAsia="zh-CN"/>
        </w:rPr>
        <w:t>最小方差连接准则下，全样本首先分为两大支系，随后各支系进一步二分，形成四个主要分支，与</w:t>
      </w:r>
      <w:r>
        <w:rPr>
          <w:lang w:eastAsia="zh-CN"/>
        </w:rPr>
        <w:t>k-means</w:t>
      </w:r>
      <w:r>
        <w:rPr>
          <w:lang w:eastAsia="zh-CN"/>
        </w:rPr>
        <w:t>阶段的四分类结构一致，表明层次结构的稳定性。</w:t>
      </w:r>
    </w:p>
    <w:p w14:paraId="2FCDF5B3" w14:textId="77777777" w:rsidR="00A226EC" w:rsidRDefault="00356CBE">
      <w:pPr>
        <w:ind w:firstLine="420"/>
        <w:rPr>
          <w:lang w:eastAsia="zh-CN"/>
        </w:rPr>
      </w:pPr>
      <w:r>
        <w:rPr>
          <w:b/>
          <w:lang w:eastAsia="zh-CN"/>
        </w:rPr>
        <w:t>表</w:t>
      </w:r>
      <w:r>
        <w:rPr>
          <w:b/>
          <w:lang w:eastAsia="zh-CN"/>
        </w:rPr>
        <w:t xml:space="preserve">4 </w:t>
      </w:r>
      <w:r>
        <w:rPr>
          <w:b/>
          <w:lang w:eastAsia="zh-CN"/>
        </w:rPr>
        <w:t>聚类数</w:t>
      </w:r>
      <w:r>
        <w:rPr>
          <w:b/>
          <w:lang w:eastAsia="zh-CN"/>
        </w:rPr>
        <w:t>K = 3–8</w:t>
      </w:r>
      <w:r>
        <w:rPr>
          <w:b/>
          <w:lang w:eastAsia="zh-CN"/>
        </w:rPr>
        <w:t>评估指标汇总</w:t>
      </w: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A226EC" w14:paraId="5D36B1CE" w14:textId="77777777">
        <w:trPr>
          <w:jc w:val="center"/>
        </w:trPr>
        <w:tc>
          <w:tcPr>
            <w:tcW w:w="1440" w:type="dxa"/>
          </w:tcPr>
          <w:p w14:paraId="0B57960B" w14:textId="77777777" w:rsidR="00A226EC" w:rsidRDefault="00356CBE">
            <w:pPr>
              <w:jc w:val="center"/>
            </w:pPr>
            <w:r>
              <w:rPr>
                <w:b/>
                <w:sz w:val="20"/>
              </w:rPr>
              <w:t>K</w:t>
            </w:r>
          </w:p>
        </w:tc>
        <w:tc>
          <w:tcPr>
            <w:tcW w:w="1440" w:type="dxa"/>
          </w:tcPr>
          <w:p w14:paraId="3A23D872" w14:textId="77777777" w:rsidR="00A226EC" w:rsidRDefault="00356CBE">
            <w:pPr>
              <w:jc w:val="center"/>
            </w:pPr>
            <w:r>
              <w:rPr>
                <w:b/>
                <w:sz w:val="20"/>
              </w:rPr>
              <w:t>DB</w:t>
            </w:r>
            <w:r>
              <w:rPr>
                <w:b/>
                <w:sz w:val="20"/>
              </w:rPr>
              <w:t>指数</w:t>
            </w:r>
          </w:p>
        </w:tc>
        <w:tc>
          <w:tcPr>
            <w:tcW w:w="1440" w:type="dxa"/>
          </w:tcPr>
          <w:p w14:paraId="0C336CF3" w14:textId="77777777" w:rsidR="00A226EC" w:rsidRDefault="00356CBE">
            <w:pPr>
              <w:jc w:val="center"/>
            </w:pPr>
            <w:r>
              <w:rPr>
                <w:b/>
                <w:sz w:val="20"/>
              </w:rPr>
              <w:t>轮廓系数</w:t>
            </w:r>
          </w:p>
        </w:tc>
        <w:tc>
          <w:tcPr>
            <w:tcW w:w="1440" w:type="dxa"/>
          </w:tcPr>
          <w:p w14:paraId="2BE77075" w14:textId="77777777" w:rsidR="00A226EC" w:rsidRDefault="00356CBE">
            <w:pPr>
              <w:jc w:val="center"/>
            </w:pPr>
            <w:r>
              <w:rPr>
                <w:b/>
                <w:sz w:val="20"/>
              </w:rPr>
              <w:t>CH</w:t>
            </w:r>
            <w:r>
              <w:rPr>
                <w:b/>
                <w:sz w:val="20"/>
              </w:rPr>
              <w:t>指数</w:t>
            </w:r>
          </w:p>
        </w:tc>
        <w:tc>
          <w:tcPr>
            <w:tcW w:w="1440" w:type="dxa"/>
          </w:tcPr>
          <w:p w14:paraId="68D20B99" w14:textId="77777777" w:rsidR="00A226EC" w:rsidRDefault="00356CBE">
            <w:pPr>
              <w:jc w:val="center"/>
            </w:pPr>
            <w:r>
              <w:rPr>
                <w:b/>
                <w:sz w:val="20"/>
              </w:rPr>
              <w:t>最小类样本量</w:t>
            </w:r>
          </w:p>
        </w:tc>
        <w:tc>
          <w:tcPr>
            <w:tcW w:w="1440" w:type="dxa"/>
          </w:tcPr>
          <w:p w14:paraId="5D13D747" w14:textId="77777777" w:rsidR="00A226EC" w:rsidRDefault="00356CBE">
            <w:pPr>
              <w:jc w:val="center"/>
            </w:pPr>
            <w:r>
              <w:rPr>
                <w:b/>
                <w:sz w:val="20"/>
              </w:rPr>
              <w:t>最大类样本量</w:t>
            </w:r>
          </w:p>
        </w:tc>
      </w:tr>
      <w:tr w:rsidR="00A226EC" w14:paraId="201D669A" w14:textId="77777777">
        <w:trPr>
          <w:jc w:val="center"/>
        </w:trPr>
        <w:tc>
          <w:tcPr>
            <w:tcW w:w="1440" w:type="dxa"/>
          </w:tcPr>
          <w:p w14:paraId="16502513" w14:textId="77777777" w:rsidR="00A226EC" w:rsidRDefault="00356CBE">
            <w:pPr>
              <w:jc w:val="center"/>
            </w:pPr>
            <w:r>
              <w:rPr>
                <w:sz w:val="20"/>
              </w:rPr>
              <w:t>3</w:t>
            </w:r>
          </w:p>
        </w:tc>
        <w:tc>
          <w:tcPr>
            <w:tcW w:w="1440" w:type="dxa"/>
          </w:tcPr>
          <w:p w14:paraId="1BAAF956" w14:textId="77777777" w:rsidR="00A226EC" w:rsidRDefault="00356CBE">
            <w:pPr>
              <w:jc w:val="center"/>
            </w:pPr>
            <w:r>
              <w:rPr>
                <w:sz w:val="20"/>
              </w:rPr>
              <w:t>1.179</w:t>
            </w:r>
          </w:p>
        </w:tc>
        <w:tc>
          <w:tcPr>
            <w:tcW w:w="1440" w:type="dxa"/>
          </w:tcPr>
          <w:p w14:paraId="092C0AE6" w14:textId="77777777" w:rsidR="00A226EC" w:rsidRDefault="00356CBE">
            <w:pPr>
              <w:jc w:val="center"/>
            </w:pPr>
            <w:r>
              <w:rPr>
                <w:sz w:val="20"/>
              </w:rPr>
              <w:t>0.334</w:t>
            </w:r>
          </w:p>
        </w:tc>
        <w:tc>
          <w:tcPr>
            <w:tcW w:w="1440" w:type="dxa"/>
          </w:tcPr>
          <w:p w14:paraId="79AAC4EF" w14:textId="77777777" w:rsidR="00A226EC" w:rsidRDefault="00356CBE">
            <w:pPr>
              <w:jc w:val="center"/>
            </w:pPr>
            <w:r>
              <w:rPr>
                <w:sz w:val="20"/>
              </w:rPr>
              <w:t>103 394.8</w:t>
            </w:r>
          </w:p>
        </w:tc>
        <w:tc>
          <w:tcPr>
            <w:tcW w:w="1440" w:type="dxa"/>
          </w:tcPr>
          <w:p w14:paraId="27520B8C" w14:textId="77777777" w:rsidR="00A226EC" w:rsidRDefault="00356CBE">
            <w:pPr>
              <w:jc w:val="center"/>
            </w:pPr>
            <w:r>
              <w:rPr>
                <w:sz w:val="20"/>
              </w:rPr>
              <w:t>48 041</w:t>
            </w:r>
          </w:p>
        </w:tc>
        <w:tc>
          <w:tcPr>
            <w:tcW w:w="1440" w:type="dxa"/>
          </w:tcPr>
          <w:p w14:paraId="1191C41E" w14:textId="77777777" w:rsidR="00A226EC" w:rsidRDefault="00356CBE">
            <w:pPr>
              <w:jc w:val="center"/>
            </w:pPr>
            <w:r>
              <w:rPr>
                <w:sz w:val="20"/>
              </w:rPr>
              <w:t>93 732</w:t>
            </w:r>
          </w:p>
        </w:tc>
      </w:tr>
      <w:tr w:rsidR="00A226EC" w14:paraId="00203A0E" w14:textId="77777777">
        <w:trPr>
          <w:jc w:val="center"/>
        </w:trPr>
        <w:tc>
          <w:tcPr>
            <w:tcW w:w="1440" w:type="dxa"/>
          </w:tcPr>
          <w:p w14:paraId="22F5E229" w14:textId="77777777" w:rsidR="00A226EC" w:rsidRDefault="00356CBE">
            <w:pPr>
              <w:jc w:val="center"/>
            </w:pPr>
            <w:r>
              <w:rPr>
                <w:sz w:val="20"/>
              </w:rPr>
              <w:t>4</w:t>
            </w:r>
          </w:p>
        </w:tc>
        <w:tc>
          <w:tcPr>
            <w:tcW w:w="1440" w:type="dxa"/>
          </w:tcPr>
          <w:p w14:paraId="4DF20BEC" w14:textId="77777777" w:rsidR="00A226EC" w:rsidRDefault="00356CBE">
            <w:pPr>
              <w:jc w:val="center"/>
            </w:pPr>
            <w:r>
              <w:rPr>
                <w:sz w:val="20"/>
              </w:rPr>
              <w:t>**1.146**</w:t>
            </w:r>
          </w:p>
        </w:tc>
        <w:tc>
          <w:tcPr>
            <w:tcW w:w="1440" w:type="dxa"/>
          </w:tcPr>
          <w:p w14:paraId="59C02C15" w14:textId="77777777" w:rsidR="00A226EC" w:rsidRDefault="00356CBE">
            <w:pPr>
              <w:jc w:val="center"/>
            </w:pPr>
            <w:r>
              <w:rPr>
                <w:sz w:val="20"/>
              </w:rPr>
              <w:t>**0.334**</w:t>
            </w:r>
          </w:p>
        </w:tc>
        <w:tc>
          <w:tcPr>
            <w:tcW w:w="1440" w:type="dxa"/>
          </w:tcPr>
          <w:p w14:paraId="3C68092E" w14:textId="77777777" w:rsidR="00A226EC" w:rsidRDefault="00356CBE">
            <w:pPr>
              <w:jc w:val="center"/>
            </w:pPr>
            <w:r>
              <w:rPr>
                <w:sz w:val="20"/>
              </w:rPr>
              <w:t>**88 414.4**</w:t>
            </w:r>
          </w:p>
        </w:tc>
        <w:tc>
          <w:tcPr>
            <w:tcW w:w="1440" w:type="dxa"/>
          </w:tcPr>
          <w:p w14:paraId="7E350498" w14:textId="77777777" w:rsidR="00A226EC" w:rsidRDefault="00356CBE">
            <w:pPr>
              <w:jc w:val="center"/>
            </w:pPr>
            <w:r>
              <w:rPr>
                <w:sz w:val="20"/>
              </w:rPr>
              <w:t>14 580</w:t>
            </w:r>
          </w:p>
        </w:tc>
        <w:tc>
          <w:tcPr>
            <w:tcW w:w="1440" w:type="dxa"/>
          </w:tcPr>
          <w:p w14:paraId="52FE4815" w14:textId="77777777" w:rsidR="00A226EC" w:rsidRDefault="00356CBE">
            <w:pPr>
              <w:jc w:val="center"/>
            </w:pPr>
            <w:r>
              <w:rPr>
                <w:sz w:val="20"/>
              </w:rPr>
              <w:t>79 152</w:t>
            </w:r>
          </w:p>
        </w:tc>
      </w:tr>
      <w:tr w:rsidR="00A226EC" w14:paraId="73335564" w14:textId="77777777">
        <w:trPr>
          <w:jc w:val="center"/>
        </w:trPr>
        <w:tc>
          <w:tcPr>
            <w:tcW w:w="1440" w:type="dxa"/>
          </w:tcPr>
          <w:p w14:paraId="6F5FD831" w14:textId="77777777" w:rsidR="00A226EC" w:rsidRDefault="00356CBE">
            <w:pPr>
              <w:jc w:val="center"/>
            </w:pPr>
            <w:r>
              <w:rPr>
                <w:sz w:val="20"/>
              </w:rPr>
              <w:t>5</w:t>
            </w:r>
          </w:p>
        </w:tc>
        <w:tc>
          <w:tcPr>
            <w:tcW w:w="1440" w:type="dxa"/>
          </w:tcPr>
          <w:p w14:paraId="4AF5B6FA" w14:textId="77777777" w:rsidR="00A226EC" w:rsidRDefault="00356CBE">
            <w:pPr>
              <w:jc w:val="center"/>
            </w:pPr>
            <w:r>
              <w:rPr>
                <w:sz w:val="20"/>
              </w:rPr>
              <w:t>1.257</w:t>
            </w:r>
          </w:p>
        </w:tc>
        <w:tc>
          <w:tcPr>
            <w:tcW w:w="1440" w:type="dxa"/>
          </w:tcPr>
          <w:p w14:paraId="4F7981B1" w14:textId="77777777" w:rsidR="00A226EC" w:rsidRDefault="00356CBE">
            <w:pPr>
              <w:jc w:val="center"/>
            </w:pPr>
            <w:r>
              <w:rPr>
                <w:sz w:val="20"/>
              </w:rPr>
              <w:t>0.334</w:t>
            </w:r>
          </w:p>
        </w:tc>
        <w:tc>
          <w:tcPr>
            <w:tcW w:w="1440" w:type="dxa"/>
          </w:tcPr>
          <w:p w14:paraId="03713A39" w14:textId="77777777" w:rsidR="00A226EC" w:rsidRDefault="00356CBE">
            <w:pPr>
              <w:jc w:val="center"/>
            </w:pPr>
            <w:r>
              <w:rPr>
                <w:sz w:val="20"/>
              </w:rPr>
              <w:t>81 645.0</w:t>
            </w:r>
          </w:p>
        </w:tc>
        <w:tc>
          <w:tcPr>
            <w:tcW w:w="1440" w:type="dxa"/>
          </w:tcPr>
          <w:p w14:paraId="29D344CC" w14:textId="77777777" w:rsidR="00A226EC" w:rsidRDefault="00356CBE">
            <w:pPr>
              <w:jc w:val="center"/>
            </w:pPr>
            <w:r>
              <w:rPr>
                <w:sz w:val="20"/>
              </w:rPr>
              <w:t>14 580</w:t>
            </w:r>
          </w:p>
        </w:tc>
        <w:tc>
          <w:tcPr>
            <w:tcW w:w="1440" w:type="dxa"/>
          </w:tcPr>
          <w:p w14:paraId="29030068" w14:textId="77777777" w:rsidR="00A226EC" w:rsidRDefault="00356CBE">
            <w:pPr>
              <w:jc w:val="center"/>
            </w:pPr>
            <w:r>
              <w:rPr>
                <w:sz w:val="20"/>
              </w:rPr>
              <w:t>79 152</w:t>
            </w:r>
          </w:p>
        </w:tc>
      </w:tr>
      <w:tr w:rsidR="00A226EC" w14:paraId="53ABFB5D" w14:textId="77777777">
        <w:trPr>
          <w:jc w:val="center"/>
        </w:trPr>
        <w:tc>
          <w:tcPr>
            <w:tcW w:w="1440" w:type="dxa"/>
          </w:tcPr>
          <w:p w14:paraId="135FE5B3" w14:textId="77777777" w:rsidR="00A226EC" w:rsidRDefault="00356CBE">
            <w:pPr>
              <w:jc w:val="center"/>
            </w:pPr>
            <w:r>
              <w:rPr>
                <w:sz w:val="20"/>
              </w:rPr>
              <w:t>6</w:t>
            </w:r>
          </w:p>
        </w:tc>
        <w:tc>
          <w:tcPr>
            <w:tcW w:w="1440" w:type="dxa"/>
          </w:tcPr>
          <w:p w14:paraId="60FBCDFB" w14:textId="77777777" w:rsidR="00A226EC" w:rsidRDefault="00356CBE">
            <w:pPr>
              <w:jc w:val="center"/>
            </w:pPr>
            <w:r>
              <w:rPr>
                <w:sz w:val="20"/>
              </w:rPr>
              <w:t>1.188</w:t>
            </w:r>
          </w:p>
        </w:tc>
        <w:tc>
          <w:tcPr>
            <w:tcW w:w="1440" w:type="dxa"/>
          </w:tcPr>
          <w:p w14:paraId="3719FABD" w14:textId="77777777" w:rsidR="00A226EC" w:rsidRDefault="00356CBE">
            <w:pPr>
              <w:jc w:val="center"/>
            </w:pPr>
            <w:r>
              <w:rPr>
                <w:sz w:val="20"/>
              </w:rPr>
              <w:t>0.336</w:t>
            </w:r>
          </w:p>
        </w:tc>
        <w:tc>
          <w:tcPr>
            <w:tcW w:w="1440" w:type="dxa"/>
          </w:tcPr>
          <w:p w14:paraId="7AB4F55B" w14:textId="77777777" w:rsidR="00A226EC" w:rsidRDefault="00356CBE">
            <w:pPr>
              <w:jc w:val="center"/>
            </w:pPr>
            <w:r>
              <w:rPr>
                <w:sz w:val="20"/>
              </w:rPr>
              <w:t>71 087.8</w:t>
            </w:r>
          </w:p>
        </w:tc>
        <w:tc>
          <w:tcPr>
            <w:tcW w:w="1440" w:type="dxa"/>
          </w:tcPr>
          <w:p w14:paraId="0B3595F4" w14:textId="77777777" w:rsidR="00A226EC" w:rsidRDefault="00356CBE">
            <w:pPr>
              <w:jc w:val="center"/>
            </w:pPr>
            <w:r>
              <w:rPr>
                <w:sz w:val="20"/>
              </w:rPr>
              <w:t>4 739</w:t>
            </w:r>
          </w:p>
        </w:tc>
        <w:tc>
          <w:tcPr>
            <w:tcW w:w="1440" w:type="dxa"/>
          </w:tcPr>
          <w:p w14:paraId="21C668B7" w14:textId="77777777" w:rsidR="00A226EC" w:rsidRDefault="00356CBE">
            <w:pPr>
              <w:jc w:val="center"/>
            </w:pPr>
            <w:r>
              <w:rPr>
                <w:sz w:val="20"/>
              </w:rPr>
              <w:t>79 152</w:t>
            </w:r>
          </w:p>
        </w:tc>
      </w:tr>
      <w:tr w:rsidR="00A226EC" w14:paraId="6BFAC296" w14:textId="77777777">
        <w:trPr>
          <w:jc w:val="center"/>
        </w:trPr>
        <w:tc>
          <w:tcPr>
            <w:tcW w:w="1440" w:type="dxa"/>
          </w:tcPr>
          <w:p w14:paraId="07D6F22F" w14:textId="77777777" w:rsidR="00A226EC" w:rsidRDefault="00356CBE">
            <w:pPr>
              <w:jc w:val="center"/>
            </w:pPr>
            <w:r>
              <w:rPr>
                <w:sz w:val="20"/>
              </w:rPr>
              <w:lastRenderedPageBreak/>
              <w:t>7</w:t>
            </w:r>
          </w:p>
        </w:tc>
        <w:tc>
          <w:tcPr>
            <w:tcW w:w="1440" w:type="dxa"/>
          </w:tcPr>
          <w:p w14:paraId="5C15AEEB" w14:textId="77777777" w:rsidR="00A226EC" w:rsidRDefault="00356CBE">
            <w:pPr>
              <w:jc w:val="center"/>
            </w:pPr>
            <w:r>
              <w:rPr>
                <w:sz w:val="20"/>
              </w:rPr>
              <w:t>1.224</w:t>
            </w:r>
          </w:p>
        </w:tc>
        <w:tc>
          <w:tcPr>
            <w:tcW w:w="1440" w:type="dxa"/>
          </w:tcPr>
          <w:p w14:paraId="46E44FE7" w14:textId="77777777" w:rsidR="00A226EC" w:rsidRDefault="00356CBE">
            <w:pPr>
              <w:jc w:val="center"/>
            </w:pPr>
            <w:r>
              <w:rPr>
                <w:sz w:val="20"/>
              </w:rPr>
              <w:t>0.302</w:t>
            </w:r>
          </w:p>
        </w:tc>
        <w:tc>
          <w:tcPr>
            <w:tcW w:w="1440" w:type="dxa"/>
          </w:tcPr>
          <w:p w14:paraId="3FDA254A" w14:textId="77777777" w:rsidR="00A226EC" w:rsidRDefault="00356CBE">
            <w:pPr>
              <w:jc w:val="center"/>
            </w:pPr>
            <w:r>
              <w:rPr>
                <w:sz w:val="20"/>
              </w:rPr>
              <w:t>71 211.8</w:t>
            </w:r>
          </w:p>
        </w:tc>
        <w:tc>
          <w:tcPr>
            <w:tcW w:w="1440" w:type="dxa"/>
          </w:tcPr>
          <w:p w14:paraId="2ED54F97" w14:textId="77777777" w:rsidR="00A226EC" w:rsidRDefault="00356CBE">
            <w:pPr>
              <w:jc w:val="center"/>
            </w:pPr>
            <w:r>
              <w:rPr>
                <w:sz w:val="20"/>
              </w:rPr>
              <w:t>4 739</w:t>
            </w:r>
          </w:p>
        </w:tc>
        <w:tc>
          <w:tcPr>
            <w:tcW w:w="1440" w:type="dxa"/>
          </w:tcPr>
          <w:p w14:paraId="485B272D" w14:textId="77777777" w:rsidR="00A226EC" w:rsidRDefault="00356CBE">
            <w:pPr>
              <w:jc w:val="center"/>
            </w:pPr>
            <w:r>
              <w:rPr>
                <w:sz w:val="20"/>
              </w:rPr>
              <w:t>58 227</w:t>
            </w:r>
          </w:p>
        </w:tc>
      </w:tr>
      <w:tr w:rsidR="00A226EC" w14:paraId="180D1EC6" w14:textId="77777777">
        <w:trPr>
          <w:jc w:val="center"/>
        </w:trPr>
        <w:tc>
          <w:tcPr>
            <w:tcW w:w="1440" w:type="dxa"/>
          </w:tcPr>
          <w:p w14:paraId="0E07DB26" w14:textId="77777777" w:rsidR="00A226EC" w:rsidRDefault="00356CBE">
            <w:pPr>
              <w:jc w:val="center"/>
            </w:pPr>
            <w:r>
              <w:rPr>
                <w:sz w:val="20"/>
              </w:rPr>
              <w:t>8</w:t>
            </w:r>
          </w:p>
        </w:tc>
        <w:tc>
          <w:tcPr>
            <w:tcW w:w="1440" w:type="dxa"/>
          </w:tcPr>
          <w:p w14:paraId="5E6EEE96" w14:textId="77777777" w:rsidR="00A226EC" w:rsidRDefault="00356CBE">
            <w:pPr>
              <w:jc w:val="center"/>
            </w:pPr>
            <w:r>
              <w:rPr>
                <w:sz w:val="20"/>
              </w:rPr>
              <w:t>1.239</w:t>
            </w:r>
          </w:p>
        </w:tc>
        <w:tc>
          <w:tcPr>
            <w:tcW w:w="1440" w:type="dxa"/>
          </w:tcPr>
          <w:p w14:paraId="60C3C9A8" w14:textId="77777777" w:rsidR="00A226EC" w:rsidRDefault="00356CBE">
            <w:pPr>
              <w:jc w:val="center"/>
            </w:pPr>
            <w:r>
              <w:rPr>
                <w:sz w:val="20"/>
              </w:rPr>
              <w:t>0.296</w:t>
            </w:r>
          </w:p>
        </w:tc>
        <w:tc>
          <w:tcPr>
            <w:tcW w:w="1440" w:type="dxa"/>
          </w:tcPr>
          <w:p w14:paraId="521C11B7" w14:textId="77777777" w:rsidR="00A226EC" w:rsidRDefault="00356CBE">
            <w:pPr>
              <w:jc w:val="center"/>
            </w:pPr>
            <w:r>
              <w:rPr>
                <w:sz w:val="20"/>
              </w:rPr>
              <w:t>63 972.1</w:t>
            </w:r>
          </w:p>
        </w:tc>
        <w:tc>
          <w:tcPr>
            <w:tcW w:w="1440" w:type="dxa"/>
          </w:tcPr>
          <w:p w14:paraId="19E07199" w14:textId="77777777" w:rsidR="00A226EC" w:rsidRDefault="00356CBE">
            <w:pPr>
              <w:jc w:val="center"/>
            </w:pPr>
            <w:r>
              <w:rPr>
                <w:sz w:val="20"/>
              </w:rPr>
              <w:t>3 628</w:t>
            </w:r>
          </w:p>
        </w:tc>
        <w:tc>
          <w:tcPr>
            <w:tcW w:w="1440" w:type="dxa"/>
          </w:tcPr>
          <w:p w14:paraId="5272C56F" w14:textId="77777777" w:rsidR="00A226EC" w:rsidRDefault="00356CBE">
            <w:pPr>
              <w:jc w:val="center"/>
            </w:pPr>
            <w:r>
              <w:rPr>
                <w:sz w:val="20"/>
              </w:rPr>
              <w:t>58 227</w:t>
            </w:r>
          </w:p>
        </w:tc>
      </w:tr>
    </w:tbl>
    <w:p w14:paraId="4A62578A" w14:textId="77777777" w:rsidR="00A226EC" w:rsidRDefault="00A226EC"/>
    <w:p w14:paraId="39C51928" w14:textId="77777777" w:rsidR="00A226EC" w:rsidRDefault="00356CBE">
      <w:pPr>
        <w:ind w:firstLine="420"/>
        <w:rPr>
          <w:lang w:eastAsia="zh-CN"/>
        </w:rPr>
      </w:pPr>
      <w:r>
        <w:rPr>
          <w:lang w:eastAsia="zh-CN"/>
        </w:rPr>
        <w:t>注：</w:t>
      </w:r>
      <w:r>
        <w:rPr>
          <w:lang w:eastAsia="zh-CN"/>
        </w:rPr>
        <w:t>DB</w:t>
      </w:r>
      <w:r>
        <w:rPr>
          <w:lang w:eastAsia="zh-CN"/>
        </w:rPr>
        <w:t>指数越低越好，轮廓系数和</w:t>
      </w:r>
      <w:r>
        <w:rPr>
          <w:lang w:eastAsia="zh-CN"/>
        </w:rPr>
        <w:t>CH</w:t>
      </w:r>
      <w:r>
        <w:rPr>
          <w:lang w:eastAsia="zh-CN"/>
        </w:rPr>
        <w:t>指数越高越好。最优</w:t>
      </w:r>
      <w:r>
        <w:rPr>
          <w:lang w:eastAsia="zh-CN"/>
        </w:rPr>
        <w:t>K = 4</w:t>
      </w:r>
      <w:r>
        <w:rPr>
          <w:lang w:eastAsia="zh-CN"/>
        </w:rPr>
        <w:t>以粗体标注。</w:t>
      </w:r>
    </w:p>
    <w:p w14:paraId="5962ED12" w14:textId="77777777" w:rsidR="00A226EC" w:rsidRDefault="00356CBE">
      <w:pPr>
        <w:ind w:firstLine="420"/>
        <w:rPr>
          <w:lang w:eastAsia="zh-CN"/>
        </w:rPr>
      </w:pPr>
      <w:r>
        <w:rPr>
          <w:lang w:eastAsia="zh-CN"/>
        </w:rPr>
        <w:t>K = 4</w:t>
      </w:r>
      <w:r>
        <w:rPr>
          <w:lang w:eastAsia="zh-CN"/>
        </w:rPr>
        <w:t>聚类将全样本分为四类：</w:t>
      </w:r>
      <w:r>
        <w:rPr>
          <w:lang w:eastAsia="zh-CN"/>
        </w:rPr>
        <w:t>C0</w:t>
      </w:r>
      <w:r>
        <w:rPr>
          <w:lang w:eastAsia="zh-CN"/>
        </w:rPr>
        <w:t>（深厚弱对流</w:t>
      </w:r>
      <w:r>
        <w:rPr>
          <w:lang w:eastAsia="zh-CN"/>
        </w:rPr>
        <w:t>/</w:t>
      </w:r>
      <w:r>
        <w:rPr>
          <w:lang w:eastAsia="zh-CN"/>
        </w:rPr>
        <w:t>层状云混合，</w:t>
      </w:r>
      <w:r>
        <w:rPr>
          <w:lang w:eastAsia="zh-CN"/>
        </w:rPr>
        <w:t>2 303 779</w:t>
      </w:r>
      <w:r>
        <w:rPr>
          <w:lang w:eastAsia="zh-CN"/>
        </w:rPr>
        <w:t>，</w:t>
      </w:r>
      <w:r>
        <w:rPr>
          <w:lang w:eastAsia="zh-CN"/>
        </w:rPr>
        <w:t>24.0%</w:t>
      </w:r>
      <w:r>
        <w:rPr>
          <w:lang w:eastAsia="zh-CN"/>
        </w:rPr>
        <w:t>）、</w:t>
      </w:r>
      <w:r>
        <w:rPr>
          <w:lang w:eastAsia="zh-CN"/>
        </w:rPr>
        <w:t>C1</w:t>
      </w:r>
      <w:r>
        <w:rPr>
          <w:lang w:eastAsia="zh-CN"/>
        </w:rPr>
        <w:t>（亮带主导的层状云，</w:t>
      </w:r>
      <w:r>
        <w:rPr>
          <w:lang w:eastAsia="zh-CN"/>
        </w:rPr>
        <w:t>2 810 153</w:t>
      </w:r>
      <w:r>
        <w:rPr>
          <w:lang w:eastAsia="zh-CN"/>
        </w:rPr>
        <w:t>，</w:t>
      </w:r>
      <w:r>
        <w:rPr>
          <w:lang w:eastAsia="zh-CN"/>
        </w:rPr>
        <w:t>29.3%</w:t>
      </w:r>
      <w:r>
        <w:rPr>
          <w:lang w:eastAsia="zh-CN"/>
        </w:rPr>
        <w:t>）、</w:t>
      </w:r>
      <w:r>
        <w:rPr>
          <w:lang w:eastAsia="zh-CN"/>
        </w:rPr>
        <w:t>C2</w:t>
      </w:r>
      <w:r>
        <w:rPr>
          <w:lang w:eastAsia="zh-CN"/>
        </w:rPr>
        <w:t>（强对流，</w:t>
      </w:r>
      <w:r>
        <w:rPr>
          <w:lang w:eastAsia="zh-CN"/>
        </w:rPr>
        <w:t>1 132 609</w:t>
      </w:r>
      <w:r>
        <w:rPr>
          <w:lang w:eastAsia="zh-CN"/>
        </w:rPr>
        <w:t>，</w:t>
      </w:r>
      <w:r>
        <w:rPr>
          <w:lang w:eastAsia="zh-CN"/>
        </w:rPr>
        <w:t>11.8%</w:t>
      </w:r>
      <w:r>
        <w:rPr>
          <w:lang w:eastAsia="zh-CN"/>
        </w:rPr>
        <w:t>）、</w:t>
      </w:r>
      <w:r>
        <w:rPr>
          <w:lang w:eastAsia="zh-CN"/>
        </w:rPr>
        <w:t>C3</w:t>
      </w:r>
      <w:r>
        <w:rPr>
          <w:lang w:eastAsia="zh-CN"/>
        </w:rPr>
        <w:t>（浅薄降水</w:t>
      </w:r>
      <w:r>
        <w:rPr>
          <w:lang w:eastAsia="zh-CN"/>
        </w:rPr>
        <w:t>/</w:t>
      </w:r>
      <w:r>
        <w:rPr>
          <w:lang w:eastAsia="zh-CN"/>
        </w:rPr>
        <w:t>弱对流，</w:t>
      </w:r>
      <w:r>
        <w:rPr>
          <w:lang w:eastAsia="zh-CN"/>
        </w:rPr>
        <w:t>3 372 352</w:t>
      </w:r>
      <w:r>
        <w:rPr>
          <w:lang w:eastAsia="zh-CN"/>
        </w:rPr>
        <w:t>，</w:t>
      </w:r>
      <w:r>
        <w:rPr>
          <w:lang w:eastAsia="zh-CN"/>
        </w:rPr>
        <w:t>35.1%</w:t>
      </w:r>
      <w:r>
        <w:rPr>
          <w:lang w:eastAsia="zh-CN"/>
        </w:rPr>
        <w:t>）。四类样本量均超过百万，为后续统计分析提供了充分的统计功效。</w:t>
      </w:r>
    </w:p>
    <w:p w14:paraId="432DA7B3" w14:textId="77777777" w:rsidR="00A226EC" w:rsidRDefault="00356CBE">
      <w:pPr>
        <w:pStyle w:val="31"/>
        <w:rPr>
          <w:lang w:eastAsia="zh-CN"/>
        </w:rPr>
      </w:pPr>
      <w:r>
        <w:rPr>
          <w:rFonts w:ascii="Times New Roman" w:eastAsia="黑体" w:hAnsi="Times New Roman"/>
          <w:lang w:eastAsia="zh-CN"/>
        </w:rPr>
        <w:t xml:space="preserve">3.2 </w:t>
      </w:r>
      <w:r>
        <w:rPr>
          <w:rFonts w:ascii="Times New Roman" w:eastAsia="黑体" w:hAnsi="Times New Roman"/>
          <w:lang w:eastAsia="zh-CN"/>
        </w:rPr>
        <w:t>微物理特征</w:t>
      </w:r>
    </w:p>
    <w:p w14:paraId="498767E7" w14:textId="77777777" w:rsidR="00A226EC" w:rsidRDefault="00356CBE">
      <w:pPr>
        <w:pStyle w:val="4"/>
        <w:rPr>
          <w:lang w:eastAsia="zh-CN"/>
        </w:rPr>
      </w:pPr>
      <w:r>
        <w:rPr>
          <w:rFonts w:ascii="Times New Roman" w:eastAsia="黑体" w:hAnsi="Times New Roman"/>
          <w:lang w:eastAsia="zh-CN"/>
        </w:rPr>
        <w:t xml:space="preserve">3.2.1 </w:t>
      </w:r>
      <w:r>
        <w:rPr>
          <w:rFonts w:ascii="Times New Roman" w:eastAsia="黑体" w:hAnsi="Times New Roman"/>
          <w:lang w:eastAsia="zh-CN"/>
        </w:rPr>
        <w:t>总体微物理差异</w:t>
      </w:r>
    </w:p>
    <w:p w14:paraId="6AA9D5A4" w14:textId="77777777" w:rsidR="00A226EC" w:rsidRDefault="00356CBE">
      <w:pPr>
        <w:ind w:firstLine="420"/>
        <w:rPr>
          <w:lang w:eastAsia="zh-CN"/>
        </w:rPr>
      </w:pPr>
      <w:r>
        <w:rPr>
          <w:lang w:eastAsia="zh-CN"/>
        </w:rPr>
        <w:t>图</w:t>
      </w:r>
      <w:r>
        <w:rPr>
          <w:lang w:eastAsia="zh-CN"/>
        </w:rPr>
        <w:t>1</w:t>
      </w:r>
      <w:r>
        <w:rPr>
          <w:lang w:eastAsia="zh-CN"/>
        </w:rPr>
        <w:t>展示了四类在关键微物理参数上的箱线分布，包括近地表降水率、风暴顶高、近地表</w:t>
      </w:r>
      <w:r>
        <w:rPr>
          <w:lang w:eastAsia="zh-CN"/>
        </w:rPr>
        <w:t>Ku</w:t>
      </w:r>
      <w:r>
        <w:rPr>
          <w:lang w:eastAsia="zh-CN"/>
        </w:rPr>
        <w:t>反射率、峰值</w:t>
      </w:r>
      <w:r>
        <w:rPr>
          <w:lang w:eastAsia="zh-CN"/>
        </w:rPr>
        <w:t>Ku</w:t>
      </w:r>
      <w:r>
        <w:rPr>
          <w:lang w:eastAsia="zh-CN"/>
        </w:rPr>
        <w:t>反射率、冰相层厚度、亮带高度、最大质量加权平均直径（</w:t>
      </w:r>
      <w:r>
        <w:rPr>
          <w:lang w:eastAsia="zh-CN"/>
        </w:rPr>
        <w:t>Dm</w:t>
      </w:r>
      <w:r>
        <w:rPr>
          <w:lang w:eastAsia="zh-CN"/>
        </w:rPr>
        <w:t>）和最大广义截距参数（</w:t>
      </w:r>
      <w:r>
        <w:rPr>
          <w:lang w:eastAsia="zh-CN"/>
        </w:rPr>
        <w:t>Nw</w:t>
      </w:r>
      <w:r>
        <w:rPr>
          <w:lang w:eastAsia="zh-CN"/>
        </w:rPr>
        <w:t>）。由图可见，四类在垂直结构深度（风暴顶高）、降水强度、反射率强度及微物理属性上呈现系统差异。</w:t>
      </w:r>
      <w:r>
        <w:rPr>
          <w:lang w:eastAsia="zh-CN"/>
        </w:rPr>
        <w:t>C2</w:t>
      </w:r>
      <w:r>
        <w:rPr>
          <w:lang w:eastAsia="zh-CN"/>
        </w:rPr>
        <w:t>在风暴顶高（</w:t>
      </w:r>
      <w:r>
        <w:rPr>
          <w:lang w:eastAsia="zh-CN"/>
        </w:rPr>
        <w:t>~8 400 m</w:t>
      </w:r>
      <w:r>
        <w:rPr>
          <w:lang w:eastAsia="zh-CN"/>
        </w:rPr>
        <w:t>）、降水率（</w:t>
      </w:r>
      <w:r>
        <w:rPr>
          <w:lang w:eastAsia="zh-CN"/>
        </w:rPr>
        <w:t>~8.8 mm h⁻¹</w:t>
      </w:r>
      <w:r>
        <w:rPr>
          <w:lang w:eastAsia="zh-CN"/>
        </w:rPr>
        <w:t>）、峰值反射率（</w:t>
      </w:r>
      <w:r>
        <w:rPr>
          <w:lang w:eastAsia="zh-CN"/>
        </w:rPr>
        <w:t>~38.5 dBZ</w:t>
      </w:r>
      <w:r>
        <w:rPr>
          <w:lang w:eastAsia="zh-CN"/>
        </w:rPr>
        <w:t>）和</w:t>
      </w:r>
      <w:r>
        <w:rPr>
          <w:lang w:eastAsia="zh-CN"/>
        </w:rPr>
        <w:t>Dm</w:t>
      </w:r>
      <w:r>
        <w:rPr>
          <w:lang w:eastAsia="zh-CN"/>
        </w:rPr>
        <w:t>（</w:t>
      </w:r>
      <w:r>
        <w:rPr>
          <w:lang w:eastAsia="zh-CN"/>
        </w:rPr>
        <w:t>~2.2 mm</w:t>
      </w:r>
      <w:r>
        <w:rPr>
          <w:lang w:eastAsia="zh-CN"/>
        </w:rPr>
        <w:t>）上均为最高，表现出典型的深对流特征；</w:t>
      </w:r>
      <w:r>
        <w:rPr>
          <w:lang w:eastAsia="zh-CN"/>
        </w:rPr>
        <w:t>C3</w:t>
      </w:r>
      <w:r>
        <w:rPr>
          <w:lang w:eastAsia="zh-CN"/>
        </w:rPr>
        <w:t>在各参数上均为最低，风暴顶高约</w:t>
      </w:r>
      <w:r>
        <w:rPr>
          <w:lang w:eastAsia="zh-CN"/>
        </w:rPr>
        <w:t>5 000 m</w:t>
      </w:r>
      <w:r>
        <w:rPr>
          <w:lang w:eastAsia="zh-CN"/>
        </w:rPr>
        <w:t>，降水率约</w:t>
      </w:r>
      <w:r>
        <w:rPr>
          <w:lang w:eastAsia="zh-CN"/>
        </w:rPr>
        <w:t>1.6 mm h⁻¹</w:t>
      </w:r>
      <w:r>
        <w:rPr>
          <w:lang w:eastAsia="zh-CN"/>
        </w:rPr>
        <w:t>。</w:t>
      </w:r>
      <w:r>
        <w:rPr>
          <w:lang w:eastAsia="zh-CN"/>
        </w:rPr>
        <w:t>C0</w:t>
      </w:r>
      <w:r>
        <w:rPr>
          <w:lang w:eastAsia="zh-CN"/>
        </w:rPr>
        <w:t>和</w:t>
      </w:r>
      <w:r>
        <w:rPr>
          <w:lang w:eastAsia="zh-CN"/>
        </w:rPr>
        <w:t>C1</w:t>
      </w:r>
      <w:r>
        <w:rPr>
          <w:lang w:eastAsia="zh-CN"/>
        </w:rPr>
        <w:t>介于两者之间，但</w:t>
      </w:r>
      <w:r>
        <w:rPr>
          <w:lang w:eastAsia="zh-CN"/>
        </w:rPr>
        <w:t>C1</w:t>
      </w:r>
      <w:r>
        <w:rPr>
          <w:lang w:eastAsia="zh-CN"/>
        </w:rPr>
        <w:t>具有显著的亮带结构（亮带高度</w:t>
      </w:r>
      <w:r>
        <w:rPr>
          <w:lang w:eastAsia="zh-CN"/>
        </w:rPr>
        <w:t>~4.2 km</w:t>
      </w:r>
      <w:r>
        <w:rPr>
          <w:lang w:eastAsia="zh-CN"/>
        </w:rPr>
        <w:t>），而</w:t>
      </w:r>
      <w:r>
        <w:rPr>
          <w:lang w:eastAsia="zh-CN"/>
        </w:rPr>
        <w:t>C0</w:t>
      </w:r>
      <w:r>
        <w:rPr>
          <w:lang w:eastAsia="zh-CN"/>
        </w:rPr>
        <w:t>的亮带出现率较低。补充图</w:t>
      </w:r>
      <w:r>
        <w:rPr>
          <w:lang w:eastAsia="zh-CN"/>
        </w:rPr>
        <w:t>S3</w:t>
      </w:r>
      <w:r>
        <w:rPr>
          <w:lang w:eastAsia="zh-CN"/>
        </w:rPr>
        <w:t>（微物理参数小提琴图）展示了分布形态的更多细节，证实了上述参数在四类间不仅中位数差异显著，且分布形态亦存在系统性偏移。</w:t>
      </w:r>
    </w:p>
    <w:p w14:paraId="1075F4C9" w14:textId="77777777" w:rsidR="00A226EC" w:rsidRDefault="00356CBE">
      <w:pPr>
        <w:ind w:firstLine="420"/>
        <w:rPr>
          <w:lang w:eastAsia="zh-CN"/>
        </w:rPr>
      </w:pPr>
      <w:r>
        <w:rPr>
          <w:lang w:eastAsia="zh-CN"/>
        </w:rPr>
        <w:t>图</w:t>
      </w:r>
      <w:r>
        <w:rPr>
          <w:lang w:eastAsia="zh-CN"/>
        </w:rPr>
        <w:t>S6</w:t>
      </w:r>
      <w:r>
        <w:rPr>
          <w:lang w:eastAsia="zh-CN"/>
        </w:rPr>
        <w:t>（冰相参数箱线图）进一步展示了冰相层厚度、液相层厚度、亮带高度和亮带厚度四类的对比。</w:t>
      </w:r>
      <w:r>
        <w:rPr>
          <w:lang w:eastAsia="zh-CN"/>
        </w:rPr>
        <w:t>C2</w:t>
      </w:r>
      <w:r>
        <w:rPr>
          <w:lang w:eastAsia="zh-CN"/>
        </w:rPr>
        <w:t>冰相层厚度最大（中位数</w:t>
      </w:r>
      <w:r>
        <w:rPr>
          <w:lang w:eastAsia="zh-CN"/>
        </w:rPr>
        <w:t>~3 500 m</w:t>
      </w:r>
      <w:r>
        <w:rPr>
          <w:lang w:eastAsia="zh-CN"/>
        </w:rPr>
        <w:t>），</w:t>
      </w:r>
      <w:r>
        <w:rPr>
          <w:lang w:eastAsia="zh-CN"/>
        </w:rPr>
        <w:t>C3</w:t>
      </w:r>
      <w:r>
        <w:rPr>
          <w:lang w:eastAsia="zh-CN"/>
        </w:rPr>
        <w:t>最小（</w:t>
      </w:r>
      <w:r>
        <w:rPr>
          <w:lang w:eastAsia="zh-CN"/>
        </w:rPr>
        <w:t>~1 300 m</w:t>
      </w:r>
      <w:r>
        <w:rPr>
          <w:lang w:eastAsia="zh-CN"/>
        </w:rPr>
        <w:t>），</w:t>
      </w:r>
      <w:r>
        <w:rPr>
          <w:lang w:eastAsia="zh-CN"/>
        </w:rPr>
        <w:t>C0</w:t>
      </w:r>
      <w:r>
        <w:rPr>
          <w:lang w:eastAsia="zh-CN"/>
        </w:rPr>
        <w:t>和</w:t>
      </w:r>
      <w:r>
        <w:rPr>
          <w:lang w:eastAsia="zh-CN"/>
        </w:rPr>
        <w:t>C1</w:t>
      </w:r>
      <w:r>
        <w:rPr>
          <w:lang w:eastAsia="zh-CN"/>
        </w:rPr>
        <w:t>居中（</w:t>
      </w:r>
      <w:r>
        <w:rPr>
          <w:lang w:eastAsia="zh-CN"/>
        </w:rPr>
        <w:t>~2 000–2 700 m</w:t>
      </w:r>
      <w:r>
        <w:rPr>
          <w:lang w:eastAsia="zh-CN"/>
        </w:rPr>
        <w:t>）。</w:t>
      </w:r>
      <w:r>
        <w:rPr>
          <w:lang w:eastAsia="zh-CN"/>
        </w:rPr>
        <w:t>C1</w:t>
      </w:r>
      <w:r>
        <w:rPr>
          <w:lang w:eastAsia="zh-CN"/>
        </w:rPr>
        <w:t>亮带高度最高（中位数</w:t>
      </w:r>
      <w:r>
        <w:rPr>
          <w:lang w:eastAsia="zh-CN"/>
        </w:rPr>
        <w:t>~4.2 km</w:t>
      </w:r>
      <w:r>
        <w:rPr>
          <w:lang w:eastAsia="zh-CN"/>
        </w:rPr>
        <w:t>），</w:t>
      </w:r>
      <w:r>
        <w:rPr>
          <w:lang w:eastAsia="zh-CN"/>
        </w:rPr>
        <w:t>C0</w:t>
      </w:r>
      <w:r>
        <w:rPr>
          <w:lang w:eastAsia="zh-CN"/>
        </w:rPr>
        <w:t>约为</w:t>
      </w:r>
      <w:r>
        <w:rPr>
          <w:lang w:eastAsia="zh-CN"/>
        </w:rPr>
        <w:t>2.0 km</w:t>
      </w:r>
      <w:r>
        <w:rPr>
          <w:lang w:eastAsia="zh-CN"/>
        </w:rPr>
        <w:t>，</w:t>
      </w:r>
      <w:r>
        <w:rPr>
          <w:lang w:eastAsia="zh-CN"/>
        </w:rPr>
        <w:t>C2</w:t>
      </w:r>
      <w:r>
        <w:rPr>
          <w:lang w:eastAsia="zh-CN"/>
        </w:rPr>
        <w:t>和</w:t>
      </w:r>
      <w:r>
        <w:rPr>
          <w:lang w:eastAsia="zh-CN"/>
        </w:rPr>
        <w:t>C3</w:t>
      </w:r>
      <w:r>
        <w:rPr>
          <w:lang w:eastAsia="zh-CN"/>
        </w:rPr>
        <w:t>接近</w:t>
      </w:r>
      <w:r>
        <w:rPr>
          <w:lang w:eastAsia="zh-CN"/>
        </w:rPr>
        <w:t>0 km</w:t>
      </w:r>
      <w:r>
        <w:rPr>
          <w:lang w:eastAsia="zh-CN"/>
        </w:rPr>
        <w:t>。亮带厚度方面，</w:t>
      </w:r>
      <w:r>
        <w:rPr>
          <w:lang w:eastAsia="zh-CN"/>
        </w:rPr>
        <w:t>C1</w:t>
      </w:r>
      <w:r>
        <w:rPr>
          <w:lang w:eastAsia="zh-CN"/>
        </w:rPr>
        <w:t>为薄亮带（负值表示薄），</w:t>
      </w:r>
      <w:r>
        <w:rPr>
          <w:lang w:eastAsia="zh-CN"/>
        </w:rPr>
        <w:t>C0</w:t>
      </w:r>
      <w:r>
        <w:rPr>
          <w:lang w:eastAsia="zh-CN"/>
        </w:rPr>
        <w:t>为厚亮带，</w:t>
      </w:r>
      <w:r>
        <w:rPr>
          <w:lang w:eastAsia="zh-CN"/>
        </w:rPr>
        <w:t>C2</w:t>
      </w:r>
      <w:r>
        <w:rPr>
          <w:lang w:eastAsia="zh-CN"/>
        </w:rPr>
        <w:t>和</w:t>
      </w:r>
      <w:r>
        <w:rPr>
          <w:lang w:eastAsia="zh-CN"/>
        </w:rPr>
        <w:t>C3</w:t>
      </w:r>
      <w:r>
        <w:rPr>
          <w:lang w:eastAsia="zh-CN"/>
        </w:rPr>
        <w:t>无亮带。这些冰相结构特征与图</w:t>
      </w:r>
      <w:r>
        <w:rPr>
          <w:lang w:eastAsia="zh-CN"/>
        </w:rPr>
        <w:t>1</w:t>
      </w:r>
      <w:r>
        <w:rPr>
          <w:lang w:eastAsia="zh-CN"/>
        </w:rPr>
        <w:t>的微物理参数一致，从相态结构角度独立验证了分类的物理基础。</w:t>
      </w:r>
    </w:p>
    <w:p w14:paraId="183C6E55" w14:textId="77777777" w:rsidR="00A226EC" w:rsidRDefault="00356CBE">
      <w:pPr>
        <w:ind w:firstLine="420"/>
        <w:rPr>
          <w:lang w:eastAsia="zh-CN"/>
        </w:rPr>
      </w:pPr>
      <w:r>
        <w:rPr>
          <w:lang w:eastAsia="zh-CN"/>
        </w:rPr>
        <w:lastRenderedPageBreak/>
        <w:t>图</w:t>
      </w:r>
      <w:r>
        <w:rPr>
          <w:lang w:eastAsia="zh-CN"/>
        </w:rPr>
        <w:t>S7</w:t>
      </w:r>
      <w:r>
        <w:rPr>
          <w:lang w:eastAsia="zh-CN"/>
        </w:rPr>
        <w:t>（亮带出现率）显示，</w:t>
      </w:r>
      <w:r>
        <w:rPr>
          <w:lang w:eastAsia="zh-CN"/>
        </w:rPr>
        <w:t>C1</w:t>
      </w:r>
      <w:r>
        <w:rPr>
          <w:lang w:eastAsia="zh-CN"/>
        </w:rPr>
        <w:t>亮带出现率接近</w:t>
      </w:r>
      <w:r>
        <w:rPr>
          <w:lang w:eastAsia="zh-CN"/>
        </w:rPr>
        <w:t>100%</w:t>
      </w:r>
      <w:r>
        <w:rPr>
          <w:lang w:eastAsia="zh-CN"/>
        </w:rPr>
        <w:t>，</w:t>
      </w:r>
      <w:r>
        <w:rPr>
          <w:lang w:eastAsia="zh-CN"/>
        </w:rPr>
        <w:t>C0</w:t>
      </w:r>
      <w:r>
        <w:rPr>
          <w:lang w:eastAsia="zh-CN"/>
        </w:rPr>
        <w:t>约</w:t>
      </w:r>
      <w:r>
        <w:rPr>
          <w:lang w:eastAsia="zh-CN"/>
        </w:rPr>
        <w:t>48%</w:t>
      </w:r>
      <w:r>
        <w:rPr>
          <w:lang w:eastAsia="zh-CN"/>
        </w:rPr>
        <w:t>，</w:t>
      </w:r>
      <w:r>
        <w:rPr>
          <w:lang w:eastAsia="zh-CN"/>
        </w:rPr>
        <w:t>C2</w:t>
      </w:r>
      <w:r>
        <w:rPr>
          <w:lang w:eastAsia="zh-CN"/>
        </w:rPr>
        <w:t>和</w:t>
      </w:r>
      <w:r>
        <w:rPr>
          <w:lang w:eastAsia="zh-CN"/>
        </w:rPr>
        <w:t>C3</w:t>
      </w:r>
      <w:r>
        <w:rPr>
          <w:lang w:eastAsia="zh-CN"/>
        </w:rPr>
        <w:t>接近</w:t>
      </w:r>
      <w:r>
        <w:rPr>
          <w:lang w:eastAsia="zh-CN"/>
        </w:rPr>
        <w:t>0%</w:t>
      </w:r>
      <w:r>
        <w:rPr>
          <w:lang w:eastAsia="zh-CN"/>
        </w:rPr>
        <w:t>。结合图</w:t>
      </w:r>
      <w:r>
        <w:rPr>
          <w:lang w:eastAsia="zh-CN"/>
        </w:rPr>
        <w:t>S6</w:t>
      </w:r>
      <w:r>
        <w:rPr>
          <w:lang w:eastAsia="zh-CN"/>
        </w:rPr>
        <w:t>的亮带高度统计，</w:t>
      </w:r>
      <w:r>
        <w:rPr>
          <w:lang w:eastAsia="zh-CN"/>
        </w:rPr>
        <w:t>C1</w:t>
      </w:r>
      <w:r>
        <w:rPr>
          <w:lang w:eastAsia="zh-CN"/>
        </w:rPr>
        <w:t>是唯一具有完整亮带结构的类别，这与其层状云降水的物理属性一致。</w:t>
      </w:r>
      <w:r>
        <w:rPr>
          <w:lang w:eastAsia="zh-CN"/>
        </w:rPr>
        <w:t>C0</w:t>
      </w:r>
      <w:r>
        <w:rPr>
          <w:lang w:eastAsia="zh-CN"/>
        </w:rPr>
        <w:t>的部分样本具有亮带而部分无亮带，表明其对流与层状混合的过渡性质。</w:t>
      </w:r>
    </w:p>
    <w:p w14:paraId="616165E7" w14:textId="77777777" w:rsidR="00A226EC" w:rsidRDefault="00356CBE">
      <w:pPr>
        <w:pStyle w:val="4"/>
      </w:pPr>
      <w:r>
        <w:rPr>
          <w:rFonts w:ascii="Times New Roman" w:eastAsia="黑体" w:hAnsi="Times New Roman"/>
        </w:rPr>
        <w:t xml:space="preserve">3.2.2 </w:t>
      </w:r>
      <w:r>
        <w:rPr>
          <w:rFonts w:ascii="Times New Roman" w:eastAsia="黑体" w:hAnsi="Times New Roman"/>
        </w:rPr>
        <w:t>各类别详细特征</w:t>
      </w:r>
    </w:p>
    <w:p w14:paraId="708F4381" w14:textId="77777777" w:rsidR="00A226EC" w:rsidRDefault="00356CBE">
      <w:pPr>
        <w:ind w:firstLine="420"/>
        <w:rPr>
          <w:lang w:eastAsia="zh-CN"/>
        </w:rPr>
      </w:pPr>
      <w:r>
        <w:t>C0</w:t>
      </w:r>
      <w:r>
        <w:t>（深厚弱对流</w:t>
      </w:r>
      <w:r>
        <w:t>/</w:t>
      </w:r>
      <w:r>
        <w:t>层状云混合）的主导特征为峰值</w:t>
      </w:r>
      <w:r>
        <w:t>Ka</w:t>
      </w:r>
      <w:r>
        <w:t>反射率高度显著偏高（</w:t>
      </w:r>
      <w:r>
        <w:t>z-score = +1.73</w:t>
      </w:r>
      <w:r>
        <w:t>）和峰值</w:t>
      </w:r>
      <w:r>
        <w:t>DFR</w:t>
      </w:r>
      <w:r>
        <w:t>高度显著偏高（</w:t>
      </w:r>
      <w:r>
        <w:t>z-score = +1.71</w:t>
      </w:r>
      <w:r>
        <w:t>），同时自由层底高度偏低（</w:t>
      </w:r>
      <w:r>
        <w:t>z-score = −1.23</w:t>
      </w:r>
      <w:r>
        <w:t>）。</w:t>
      </w:r>
      <w:r>
        <w:rPr>
          <w:lang w:eastAsia="zh-CN"/>
        </w:rPr>
        <w:t>降水粒子在较高高度达到最大尺寸，自由层底较低，云层较为深厚。近地表降水率</w:t>
      </w:r>
      <w:r>
        <w:rPr>
          <w:lang w:eastAsia="zh-CN"/>
        </w:rPr>
        <w:t>3.56 mm h⁻¹</w:t>
      </w:r>
      <w:r>
        <w:rPr>
          <w:lang w:eastAsia="zh-CN"/>
        </w:rPr>
        <w:t>（中等），风暴顶高</w:t>
      </w:r>
      <w:r>
        <w:rPr>
          <w:lang w:eastAsia="zh-CN"/>
        </w:rPr>
        <w:t>6 307 m</w:t>
      </w:r>
      <w:r>
        <w:rPr>
          <w:lang w:eastAsia="zh-CN"/>
        </w:rPr>
        <w:t>。冰相层厚度中位数</w:t>
      </w:r>
      <w:r>
        <w:rPr>
          <w:lang w:eastAsia="zh-CN"/>
        </w:rPr>
        <w:t>~2 200 m</w:t>
      </w:r>
      <w:r>
        <w:rPr>
          <w:lang w:eastAsia="zh-CN"/>
        </w:rPr>
        <w:t>，亮带出现率约</w:t>
      </w:r>
      <w:r>
        <w:rPr>
          <w:lang w:eastAsia="zh-CN"/>
        </w:rPr>
        <w:t>48%</w:t>
      </w:r>
      <w:r>
        <w:rPr>
          <w:lang w:eastAsia="zh-CN"/>
        </w:rPr>
        <w:t>，约半数样本具有亮带结构（层状云成分），其余无亮带（对流成分）。</w:t>
      </w:r>
      <w:r>
        <w:rPr>
          <w:lang w:eastAsia="zh-CN"/>
        </w:rPr>
        <w:t>Dm</w:t>
      </w:r>
      <w:r>
        <w:rPr>
          <w:lang w:eastAsia="zh-CN"/>
        </w:rPr>
        <w:t>和</w:t>
      </w:r>
      <w:r>
        <w:rPr>
          <w:lang w:eastAsia="zh-CN"/>
        </w:rPr>
        <w:t>Nw</w:t>
      </w:r>
      <w:r>
        <w:rPr>
          <w:lang w:eastAsia="zh-CN"/>
        </w:rPr>
        <w:t>均接近总体均值（</w:t>
      </w:r>
      <w:r>
        <w:rPr>
          <w:lang w:eastAsia="zh-CN"/>
        </w:rPr>
        <w:t>z-score ≈ −0.4</w:t>
      </w:r>
      <w:r>
        <w:rPr>
          <w:lang w:eastAsia="zh-CN"/>
        </w:rPr>
        <w:t>），无极端微物理特征，整体呈现对流与层状混合的过渡性质。</w:t>
      </w:r>
    </w:p>
    <w:p w14:paraId="431D9DFB" w14:textId="77777777" w:rsidR="00A226EC" w:rsidRDefault="00356CBE">
      <w:pPr>
        <w:ind w:firstLine="420"/>
        <w:rPr>
          <w:lang w:eastAsia="zh-CN"/>
        </w:rPr>
      </w:pPr>
      <w:r>
        <w:t>C1</w:t>
      </w:r>
      <w:r>
        <w:t>（亮带主导的层状云）的主导特征为峰值</w:t>
      </w:r>
      <w:r>
        <w:t>Ku</w:t>
      </w:r>
      <w:r>
        <w:t>反射率高度显著偏高（</w:t>
      </w:r>
      <w:r>
        <w:t>z-score = +1.66</w:t>
      </w:r>
      <w:r>
        <w:t>）、亮带高度显著偏高（</w:t>
      </w:r>
      <w:r>
        <w:t>z-score = +1.54</w:t>
      </w:r>
      <w:r>
        <w:t>）和亮带厚度显著偏薄（</w:t>
      </w:r>
      <w:r>
        <w:t>z-score = −1.54</w:t>
      </w:r>
      <w:r>
        <w:t>）。</w:t>
      </w:r>
      <w:r>
        <w:rPr>
          <w:lang w:eastAsia="zh-CN"/>
        </w:rPr>
        <w:t>峰值</w:t>
      </w:r>
      <w:r>
        <w:rPr>
          <w:lang w:eastAsia="zh-CN"/>
        </w:rPr>
        <w:t>Ku</w:t>
      </w:r>
      <w:r>
        <w:rPr>
          <w:lang w:eastAsia="zh-CN"/>
        </w:rPr>
        <w:t>反射率高度较高（</w:t>
      </w:r>
      <w:r>
        <w:rPr>
          <w:lang w:eastAsia="zh-CN"/>
        </w:rPr>
        <w:t>~3 730 m</w:t>
      </w:r>
      <w:r>
        <w:rPr>
          <w:lang w:eastAsia="zh-CN"/>
        </w:rPr>
        <w:t>）与亮带高度（</w:t>
      </w:r>
      <w:r>
        <w:rPr>
          <w:lang w:eastAsia="zh-CN"/>
        </w:rPr>
        <w:t>~4.2 km</w:t>
      </w:r>
      <w:r>
        <w:rPr>
          <w:lang w:eastAsia="zh-CN"/>
        </w:rPr>
        <w:t>）相呼应，表明该类降水以融化层为核心结构层。近地表降水率</w:t>
      </w:r>
      <w:r>
        <w:rPr>
          <w:lang w:eastAsia="zh-CN"/>
        </w:rPr>
        <w:t>2.76 mm h⁻¹</w:t>
      </w:r>
      <w:r>
        <w:rPr>
          <w:lang w:eastAsia="zh-CN"/>
        </w:rPr>
        <w:t>（四类中最弱），风暴顶高</w:t>
      </w:r>
      <w:r>
        <w:rPr>
          <w:lang w:eastAsia="zh-CN"/>
        </w:rPr>
        <w:t>7 316 m</w:t>
      </w:r>
      <w:r>
        <w:rPr>
          <w:lang w:eastAsia="zh-CN"/>
        </w:rPr>
        <w:t>。冰相层厚度</w:t>
      </w:r>
      <w:r>
        <w:rPr>
          <w:lang w:eastAsia="zh-CN"/>
        </w:rPr>
        <w:t>~2 700 m</w:t>
      </w:r>
      <w:r>
        <w:rPr>
          <w:lang w:eastAsia="zh-CN"/>
        </w:rPr>
        <w:t>，亮带出现率接近</w:t>
      </w:r>
      <w:r>
        <w:rPr>
          <w:lang w:eastAsia="zh-CN"/>
        </w:rPr>
        <w:t>100%</w:t>
      </w:r>
      <w:r>
        <w:rPr>
          <w:lang w:eastAsia="zh-CN"/>
        </w:rPr>
        <w:t>，是四类中唯一具有几乎完整亮带结构的类别。亮带高度最高、厚度较薄，典型的大尺度层状云降水结构，对应梅雨锋和准静止锋系统。</w:t>
      </w:r>
    </w:p>
    <w:p w14:paraId="6242723C" w14:textId="77777777" w:rsidR="00A226EC" w:rsidRDefault="00356CBE">
      <w:pPr>
        <w:ind w:firstLine="420"/>
        <w:rPr>
          <w:lang w:eastAsia="zh-CN"/>
        </w:rPr>
      </w:pPr>
      <w:r>
        <w:t>C2</w:t>
      </w:r>
      <w:r>
        <w:t>（强对流）的主导特征极为鲜明：广义截距参数</w:t>
      </w:r>
      <w:r>
        <w:t>Nw</w:t>
      </w:r>
      <w:r>
        <w:t>显著偏低（</w:t>
      </w:r>
      <w:r>
        <w:t>z-score = −1.72</w:t>
      </w:r>
      <w:r>
        <w:t>），近地表</w:t>
      </w:r>
      <w:r>
        <w:t>DFR</w:t>
      </w:r>
      <w:r>
        <w:t>显著偏高（</w:t>
      </w:r>
      <w:r>
        <w:t>z-score = +1.71</w:t>
      </w:r>
      <w:r>
        <w:t>），质量加权平均直径</w:t>
      </w:r>
      <w:r>
        <w:t>Dm</w:t>
      </w:r>
      <w:r>
        <w:t>显著偏大（</w:t>
      </w:r>
      <w:r>
        <w:t>z-score = +1.68</w:t>
      </w:r>
      <w:r>
        <w:t>），近地表降水率显著偏高（</w:t>
      </w:r>
      <w:r>
        <w:t>z-score = +1.67</w:t>
      </w:r>
      <w:r>
        <w:t>），近地表</w:t>
      </w:r>
      <w:r>
        <w:t>Ku</w:t>
      </w:r>
      <w:r>
        <w:t>反射率显著偏高（</w:t>
      </w:r>
      <w:r>
        <w:t>z-score = +1.66</w:t>
      </w:r>
      <w:r>
        <w:t>）。</w:t>
      </w:r>
      <w:r>
        <w:rPr>
          <w:lang w:eastAsia="zh-CN"/>
        </w:rPr>
        <w:t>这些特征共同表明大粒子（</w:t>
      </w:r>
      <w:r>
        <w:rPr>
          <w:lang w:eastAsia="zh-CN"/>
        </w:rPr>
        <w:t>Dm</w:t>
      </w:r>
      <w:r>
        <w:rPr>
          <w:lang w:eastAsia="zh-CN"/>
        </w:rPr>
        <w:t>高）、低浓度（</w:t>
      </w:r>
      <w:r>
        <w:rPr>
          <w:lang w:eastAsia="zh-CN"/>
        </w:rPr>
        <w:t>Nw</w:t>
      </w:r>
      <w:r>
        <w:rPr>
          <w:lang w:eastAsia="zh-CN"/>
        </w:rPr>
        <w:t>低）的滴谱特征，与强烈冰相过程和大雨滴碰并增长一致。降水率最强（</w:t>
      </w:r>
      <w:r>
        <w:rPr>
          <w:lang w:eastAsia="zh-CN"/>
        </w:rPr>
        <w:t>8.83 mm h⁻¹</w:t>
      </w:r>
      <w:r>
        <w:rPr>
          <w:lang w:eastAsia="zh-CN"/>
        </w:rPr>
        <w:t>），风暴顶最高（</w:t>
      </w:r>
      <w:r>
        <w:rPr>
          <w:lang w:eastAsia="zh-CN"/>
        </w:rPr>
        <w:t>8 436 m</w:t>
      </w:r>
      <w:r>
        <w:rPr>
          <w:lang w:eastAsia="zh-CN"/>
        </w:rPr>
        <w:t>），冰相层最厚（</w:t>
      </w:r>
      <w:r>
        <w:rPr>
          <w:lang w:eastAsia="zh-CN"/>
        </w:rPr>
        <w:t>~3 500 m</w:t>
      </w:r>
      <w:r>
        <w:rPr>
          <w:lang w:eastAsia="zh-CN"/>
        </w:rPr>
        <w:t>），亮带出现率接近</w:t>
      </w:r>
      <w:r>
        <w:rPr>
          <w:lang w:eastAsia="zh-CN"/>
        </w:rPr>
        <w:t>0%</w:t>
      </w:r>
      <w:r>
        <w:rPr>
          <w:lang w:eastAsia="zh-CN"/>
        </w:rPr>
        <w:t>，表明强烈对流破坏了融化层结构。典型天气系统包括台风、飑线和强季风对流。</w:t>
      </w:r>
    </w:p>
    <w:p w14:paraId="2A254FA6" w14:textId="77777777" w:rsidR="00A226EC" w:rsidRDefault="00356CBE">
      <w:pPr>
        <w:ind w:firstLine="420"/>
        <w:rPr>
          <w:lang w:eastAsia="zh-CN"/>
        </w:rPr>
      </w:pPr>
      <w:r>
        <w:rPr>
          <w:lang w:eastAsia="zh-CN"/>
        </w:rPr>
        <w:lastRenderedPageBreak/>
        <w:t>C3</w:t>
      </w:r>
      <w:r>
        <w:rPr>
          <w:lang w:eastAsia="zh-CN"/>
        </w:rPr>
        <w:t>（浅薄降水</w:t>
      </w:r>
      <w:r>
        <w:rPr>
          <w:lang w:eastAsia="zh-CN"/>
        </w:rPr>
        <w:t>/</w:t>
      </w:r>
      <w:r>
        <w:rPr>
          <w:lang w:eastAsia="zh-CN"/>
        </w:rPr>
        <w:t>弱对流）的主导特征为</w:t>
      </w:r>
      <w:r>
        <w:rPr>
          <w:lang w:eastAsia="zh-CN"/>
        </w:rPr>
        <w:t>Ku</w:t>
      </w:r>
      <w:r>
        <w:rPr>
          <w:lang w:eastAsia="zh-CN"/>
        </w:rPr>
        <w:t>反射率梯度显著偏低（</w:t>
      </w:r>
      <w:r>
        <w:rPr>
          <w:lang w:eastAsia="zh-CN"/>
        </w:rPr>
        <w:t>z-score = −1.71</w:t>
      </w:r>
      <w:r>
        <w:rPr>
          <w:lang w:eastAsia="zh-CN"/>
        </w:rPr>
        <w:t>），液相层厚度显著偏薄（</w:t>
      </w:r>
      <w:r>
        <w:rPr>
          <w:lang w:eastAsia="zh-CN"/>
        </w:rPr>
        <w:t>z-score = −1.61</w:t>
      </w:r>
      <w:r>
        <w:rPr>
          <w:lang w:eastAsia="zh-CN"/>
        </w:rPr>
        <w:t>），峰值</w:t>
      </w:r>
      <w:r>
        <w:rPr>
          <w:lang w:eastAsia="zh-CN"/>
        </w:rPr>
        <w:t>DFR</w:t>
      </w:r>
      <w:r>
        <w:rPr>
          <w:lang w:eastAsia="zh-CN"/>
        </w:rPr>
        <w:t>显著偏低（</w:t>
      </w:r>
      <w:r>
        <w:rPr>
          <w:lang w:eastAsia="zh-CN"/>
        </w:rPr>
        <w:t>z-score = −1.57</w:t>
      </w:r>
      <w:r>
        <w:rPr>
          <w:lang w:eastAsia="zh-CN"/>
        </w:rPr>
        <w:t>）。降水率最弱（</w:t>
      </w:r>
      <w:r>
        <w:rPr>
          <w:lang w:eastAsia="zh-CN"/>
        </w:rPr>
        <w:t>1.56 mm h⁻¹</w:t>
      </w:r>
      <w:r>
        <w:rPr>
          <w:lang w:eastAsia="zh-CN"/>
        </w:rPr>
        <w:t>），风暴顶最低（</w:t>
      </w:r>
      <w:r>
        <w:rPr>
          <w:lang w:eastAsia="zh-CN"/>
        </w:rPr>
        <w:t>5 054 m</w:t>
      </w:r>
      <w:r>
        <w:rPr>
          <w:lang w:eastAsia="zh-CN"/>
        </w:rPr>
        <w:t>），液相层最薄（</w:t>
      </w:r>
      <w:r>
        <w:rPr>
          <w:lang w:eastAsia="zh-CN"/>
        </w:rPr>
        <w:t>~2 600 m</w:t>
      </w:r>
      <w:r>
        <w:rPr>
          <w:lang w:eastAsia="zh-CN"/>
        </w:rPr>
        <w:t>），亮带出现率接近</w:t>
      </w:r>
      <w:r>
        <w:rPr>
          <w:lang w:eastAsia="zh-CN"/>
        </w:rPr>
        <w:t>0%</w:t>
      </w:r>
      <w:r>
        <w:rPr>
          <w:lang w:eastAsia="zh-CN"/>
        </w:rPr>
        <w:t>。冰相层厚度仅</w:t>
      </w:r>
      <w:r>
        <w:rPr>
          <w:lang w:eastAsia="zh-CN"/>
        </w:rPr>
        <w:t>~1 300 m</w:t>
      </w:r>
      <w:r>
        <w:rPr>
          <w:lang w:eastAsia="zh-CN"/>
        </w:rPr>
        <w:t>，</w:t>
      </w:r>
      <w:r>
        <w:rPr>
          <w:lang w:eastAsia="zh-CN"/>
        </w:rPr>
        <w:t>Dm</w:t>
      </w:r>
      <w:r>
        <w:rPr>
          <w:lang w:eastAsia="zh-CN"/>
        </w:rPr>
        <w:t>和</w:t>
      </w:r>
      <w:r>
        <w:rPr>
          <w:lang w:eastAsia="zh-CN"/>
        </w:rPr>
        <w:t>Nw</w:t>
      </w:r>
      <w:r>
        <w:rPr>
          <w:lang w:eastAsia="zh-CN"/>
        </w:rPr>
        <w:t>均显著低于总体均值（</w:t>
      </w:r>
      <w:r>
        <w:rPr>
          <w:lang w:eastAsia="zh-CN"/>
        </w:rPr>
        <w:t>z-score ≈ −0.9</w:t>
      </w:r>
      <w:r>
        <w:rPr>
          <w:lang w:eastAsia="zh-CN"/>
        </w:rPr>
        <w:t>），表明粒子尺寸小，以暖雨过程为主。典型天气系统包括地形抬升降水和局地热对流，对流发展受限于边界层高度。</w:t>
      </w:r>
    </w:p>
    <w:p w14:paraId="746D63B3" w14:textId="77777777" w:rsidR="00A226EC" w:rsidRDefault="00356CBE">
      <w:pPr>
        <w:ind w:firstLine="420"/>
        <w:rPr>
          <w:lang w:eastAsia="zh-CN"/>
        </w:rPr>
      </w:pPr>
      <w:r>
        <w:rPr>
          <w:b/>
          <w:lang w:eastAsia="zh-CN"/>
        </w:rPr>
        <w:t>表</w:t>
      </w:r>
      <w:r>
        <w:rPr>
          <w:b/>
          <w:lang w:eastAsia="zh-CN"/>
        </w:rPr>
        <w:t xml:space="preserve">5 </w:t>
      </w:r>
      <w:r>
        <w:rPr>
          <w:b/>
          <w:lang w:eastAsia="zh-CN"/>
        </w:rPr>
        <w:t>四类关键微物理参数统计特征（标准化</w:t>
      </w:r>
      <w:r>
        <w:rPr>
          <w:b/>
          <w:lang w:eastAsia="zh-CN"/>
        </w:rPr>
        <w:t>z-score</w:t>
      </w:r>
      <w:r>
        <w:rPr>
          <w:b/>
          <w:lang w:eastAsia="zh-CN"/>
        </w:rPr>
        <w:t>）</w:t>
      </w:r>
    </w:p>
    <w:tbl>
      <w:tblPr>
        <w:tblStyle w:val="aff1"/>
        <w:tblW w:w="0" w:type="auto"/>
        <w:jc w:val="center"/>
        <w:tblLook w:val="04A0" w:firstRow="1" w:lastRow="0" w:firstColumn="1" w:lastColumn="0" w:noHBand="0" w:noVBand="1"/>
      </w:tblPr>
      <w:tblGrid>
        <w:gridCol w:w="2083"/>
        <w:gridCol w:w="1362"/>
        <w:gridCol w:w="1361"/>
        <w:gridCol w:w="1361"/>
        <w:gridCol w:w="1361"/>
        <w:gridCol w:w="1334"/>
      </w:tblGrid>
      <w:tr w:rsidR="00A226EC" w14:paraId="39617035" w14:textId="77777777">
        <w:trPr>
          <w:jc w:val="center"/>
        </w:trPr>
        <w:tc>
          <w:tcPr>
            <w:tcW w:w="1440" w:type="dxa"/>
          </w:tcPr>
          <w:p w14:paraId="2396C669" w14:textId="77777777" w:rsidR="00A226EC" w:rsidRDefault="00356CBE">
            <w:pPr>
              <w:jc w:val="center"/>
            </w:pPr>
            <w:r>
              <w:rPr>
                <w:b/>
                <w:sz w:val="20"/>
              </w:rPr>
              <w:t>参数</w:t>
            </w:r>
          </w:p>
        </w:tc>
        <w:tc>
          <w:tcPr>
            <w:tcW w:w="1440" w:type="dxa"/>
          </w:tcPr>
          <w:p w14:paraId="6A4671B3" w14:textId="77777777" w:rsidR="00A226EC" w:rsidRDefault="00356CBE">
            <w:pPr>
              <w:jc w:val="center"/>
            </w:pPr>
            <w:r>
              <w:rPr>
                <w:b/>
                <w:sz w:val="20"/>
              </w:rPr>
              <w:t>C0</w:t>
            </w:r>
          </w:p>
        </w:tc>
        <w:tc>
          <w:tcPr>
            <w:tcW w:w="1440" w:type="dxa"/>
          </w:tcPr>
          <w:p w14:paraId="2B84CBC7" w14:textId="77777777" w:rsidR="00A226EC" w:rsidRDefault="00356CBE">
            <w:pPr>
              <w:jc w:val="center"/>
            </w:pPr>
            <w:r>
              <w:rPr>
                <w:b/>
                <w:sz w:val="20"/>
              </w:rPr>
              <w:t>C1</w:t>
            </w:r>
          </w:p>
        </w:tc>
        <w:tc>
          <w:tcPr>
            <w:tcW w:w="1440" w:type="dxa"/>
          </w:tcPr>
          <w:p w14:paraId="208A4C6A" w14:textId="77777777" w:rsidR="00A226EC" w:rsidRDefault="00356CBE">
            <w:pPr>
              <w:jc w:val="center"/>
            </w:pPr>
            <w:r>
              <w:rPr>
                <w:b/>
                <w:sz w:val="20"/>
              </w:rPr>
              <w:t>C2</w:t>
            </w:r>
          </w:p>
        </w:tc>
        <w:tc>
          <w:tcPr>
            <w:tcW w:w="1440" w:type="dxa"/>
          </w:tcPr>
          <w:p w14:paraId="74A23E0B" w14:textId="77777777" w:rsidR="00A226EC" w:rsidRDefault="00356CBE">
            <w:pPr>
              <w:jc w:val="center"/>
            </w:pPr>
            <w:r>
              <w:rPr>
                <w:b/>
                <w:sz w:val="20"/>
              </w:rPr>
              <w:t>C3</w:t>
            </w:r>
          </w:p>
        </w:tc>
        <w:tc>
          <w:tcPr>
            <w:tcW w:w="1440" w:type="dxa"/>
          </w:tcPr>
          <w:p w14:paraId="0F332D67" w14:textId="77777777" w:rsidR="00A226EC" w:rsidRDefault="00356CBE">
            <w:pPr>
              <w:jc w:val="center"/>
            </w:pPr>
            <w:r>
              <w:rPr>
                <w:b/>
                <w:sz w:val="20"/>
              </w:rPr>
              <w:t>物理意义</w:t>
            </w:r>
          </w:p>
        </w:tc>
      </w:tr>
      <w:tr w:rsidR="00A226EC" w14:paraId="74640C13" w14:textId="77777777">
        <w:trPr>
          <w:jc w:val="center"/>
        </w:trPr>
        <w:tc>
          <w:tcPr>
            <w:tcW w:w="1440" w:type="dxa"/>
          </w:tcPr>
          <w:p w14:paraId="6A1A6609" w14:textId="77777777" w:rsidR="00A226EC" w:rsidRDefault="00356CBE">
            <w:pPr>
              <w:jc w:val="center"/>
            </w:pPr>
            <w:r>
              <w:rPr>
                <w:sz w:val="20"/>
              </w:rPr>
              <w:t>precipRateNearSurface</w:t>
            </w:r>
          </w:p>
        </w:tc>
        <w:tc>
          <w:tcPr>
            <w:tcW w:w="1440" w:type="dxa"/>
          </w:tcPr>
          <w:p w14:paraId="11C95DBC" w14:textId="77777777" w:rsidR="00A226EC" w:rsidRDefault="00356CBE">
            <w:pPr>
              <w:jc w:val="center"/>
            </w:pPr>
            <w:r>
              <w:rPr>
                <w:sz w:val="20"/>
              </w:rPr>
              <w:t>−</w:t>
            </w:r>
            <w:r>
              <w:rPr>
                <w:sz w:val="20"/>
              </w:rPr>
              <w:t>0.22</w:t>
            </w:r>
          </w:p>
        </w:tc>
        <w:tc>
          <w:tcPr>
            <w:tcW w:w="1440" w:type="dxa"/>
          </w:tcPr>
          <w:p w14:paraId="751DAF70" w14:textId="77777777" w:rsidR="00A226EC" w:rsidRDefault="00356CBE">
            <w:pPr>
              <w:jc w:val="center"/>
            </w:pPr>
            <w:r>
              <w:rPr>
                <w:sz w:val="20"/>
              </w:rPr>
              <w:t>−</w:t>
            </w:r>
            <w:r>
              <w:rPr>
                <w:sz w:val="20"/>
              </w:rPr>
              <w:t>0.51</w:t>
            </w:r>
          </w:p>
        </w:tc>
        <w:tc>
          <w:tcPr>
            <w:tcW w:w="1440" w:type="dxa"/>
          </w:tcPr>
          <w:p w14:paraId="0EE05A18" w14:textId="77777777" w:rsidR="00A226EC" w:rsidRDefault="00356CBE">
            <w:pPr>
              <w:jc w:val="center"/>
            </w:pPr>
            <w:r>
              <w:rPr>
                <w:sz w:val="20"/>
              </w:rPr>
              <w:t>+1.67</w:t>
            </w:r>
          </w:p>
        </w:tc>
        <w:tc>
          <w:tcPr>
            <w:tcW w:w="1440" w:type="dxa"/>
          </w:tcPr>
          <w:p w14:paraId="4FED0EAE" w14:textId="77777777" w:rsidR="00A226EC" w:rsidRDefault="00356CBE">
            <w:pPr>
              <w:jc w:val="center"/>
            </w:pPr>
            <w:r>
              <w:rPr>
                <w:sz w:val="20"/>
              </w:rPr>
              <w:t>−</w:t>
            </w:r>
            <w:r>
              <w:rPr>
                <w:sz w:val="20"/>
              </w:rPr>
              <w:t>0.94</w:t>
            </w:r>
          </w:p>
        </w:tc>
        <w:tc>
          <w:tcPr>
            <w:tcW w:w="1440" w:type="dxa"/>
          </w:tcPr>
          <w:p w14:paraId="5458F962" w14:textId="77777777" w:rsidR="00A226EC" w:rsidRDefault="00356CBE">
            <w:pPr>
              <w:jc w:val="center"/>
            </w:pPr>
            <w:r>
              <w:rPr>
                <w:sz w:val="20"/>
              </w:rPr>
              <w:t>降水强度</w:t>
            </w:r>
          </w:p>
        </w:tc>
      </w:tr>
      <w:tr w:rsidR="00A226EC" w14:paraId="76E67C15" w14:textId="77777777">
        <w:trPr>
          <w:jc w:val="center"/>
        </w:trPr>
        <w:tc>
          <w:tcPr>
            <w:tcW w:w="1440" w:type="dxa"/>
          </w:tcPr>
          <w:p w14:paraId="3D302F30" w14:textId="77777777" w:rsidR="00A226EC" w:rsidRDefault="00356CBE">
            <w:pPr>
              <w:jc w:val="center"/>
            </w:pPr>
            <w:r>
              <w:rPr>
                <w:sz w:val="20"/>
              </w:rPr>
              <w:t>heightStormTop</w:t>
            </w:r>
          </w:p>
        </w:tc>
        <w:tc>
          <w:tcPr>
            <w:tcW w:w="1440" w:type="dxa"/>
          </w:tcPr>
          <w:p w14:paraId="7C8F08B2" w14:textId="77777777" w:rsidR="00A226EC" w:rsidRDefault="00356CBE">
            <w:pPr>
              <w:jc w:val="center"/>
            </w:pPr>
            <w:r>
              <w:rPr>
                <w:sz w:val="20"/>
              </w:rPr>
              <w:t>−</w:t>
            </w:r>
            <w:r>
              <w:rPr>
                <w:sz w:val="20"/>
              </w:rPr>
              <w:t>0.38</w:t>
            </w:r>
          </w:p>
        </w:tc>
        <w:tc>
          <w:tcPr>
            <w:tcW w:w="1440" w:type="dxa"/>
          </w:tcPr>
          <w:p w14:paraId="164D80B7" w14:textId="77777777" w:rsidR="00A226EC" w:rsidRDefault="00356CBE">
            <w:pPr>
              <w:jc w:val="center"/>
            </w:pPr>
            <w:r>
              <w:rPr>
                <w:sz w:val="20"/>
              </w:rPr>
              <w:t>+0.43</w:t>
            </w:r>
          </w:p>
        </w:tc>
        <w:tc>
          <w:tcPr>
            <w:tcW w:w="1440" w:type="dxa"/>
          </w:tcPr>
          <w:p w14:paraId="364F9D42" w14:textId="77777777" w:rsidR="00A226EC" w:rsidRDefault="00356CBE">
            <w:pPr>
              <w:jc w:val="center"/>
            </w:pPr>
            <w:r>
              <w:rPr>
                <w:sz w:val="20"/>
              </w:rPr>
              <w:t>+1.33</w:t>
            </w:r>
          </w:p>
        </w:tc>
        <w:tc>
          <w:tcPr>
            <w:tcW w:w="1440" w:type="dxa"/>
          </w:tcPr>
          <w:p w14:paraId="2750D055" w14:textId="77777777" w:rsidR="00A226EC" w:rsidRDefault="00356CBE">
            <w:pPr>
              <w:jc w:val="center"/>
            </w:pPr>
            <w:r>
              <w:rPr>
                <w:sz w:val="20"/>
              </w:rPr>
              <w:t>−</w:t>
            </w:r>
            <w:r>
              <w:rPr>
                <w:sz w:val="20"/>
              </w:rPr>
              <w:t>1.38</w:t>
            </w:r>
          </w:p>
        </w:tc>
        <w:tc>
          <w:tcPr>
            <w:tcW w:w="1440" w:type="dxa"/>
          </w:tcPr>
          <w:p w14:paraId="6255212C" w14:textId="77777777" w:rsidR="00A226EC" w:rsidRDefault="00356CBE">
            <w:pPr>
              <w:jc w:val="center"/>
            </w:pPr>
            <w:r>
              <w:rPr>
                <w:sz w:val="20"/>
              </w:rPr>
              <w:t>垂直发展深度</w:t>
            </w:r>
          </w:p>
        </w:tc>
      </w:tr>
      <w:tr w:rsidR="00A226EC" w14:paraId="0E4E4222" w14:textId="77777777">
        <w:trPr>
          <w:jc w:val="center"/>
        </w:trPr>
        <w:tc>
          <w:tcPr>
            <w:tcW w:w="1440" w:type="dxa"/>
          </w:tcPr>
          <w:p w14:paraId="03332F70" w14:textId="77777777" w:rsidR="00A226EC" w:rsidRDefault="00356CBE">
            <w:pPr>
              <w:jc w:val="center"/>
            </w:pPr>
            <w:r>
              <w:rPr>
                <w:sz w:val="20"/>
              </w:rPr>
              <w:t>zku_ns</w:t>
            </w:r>
          </w:p>
        </w:tc>
        <w:tc>
          <w:tcPr>
            <w:tcW w:w="1440" w:type="dxa"/>
          </w:tcPr>
          <w:p w14:paraId="5DAF8E43" w14:textId="77777777" w:rsidR="00A226EC" w:rsidRDefault="00356CBE">
            <w:pPr>
              <w:jc w:val="center"/>
            </w:pPr>
            <w:r>
              <w:rPr>
                <w:sz w:val="20"/>
              </w:rPr>
              <w:t>−</w:t>
            </w:r>
            <w:r>
              <w:rPr>
                <w:sz w:val="20"/>
              </w:rPr>
              <w:t>0.34</w:t>
            </w:r>
          </w:p>
        </w:tc>
        <w:tc>
          <w:tcPr>
            <w:tcW w:w="1440" w:type="dxa"/>
          </w:tcPr>
          <w:p w14:paraId="32F1917C" w14:textId="77777777" w:rsidR="00A226EC" w:rsidRDefault="00356CBE">
            <w:pPr>
              <w:jc w:val="center"/>
            </w:pPr>
            <w:r>
              <w:rPr>
                <w:sz w:val="20"/>
              </w:rPr>
              <w:t>−</w:t>
            </w:r>
            <w:r>
              <w:rPr>
                <w:sz w:val="20"/>
              </w:rPr>
              <w:t>0.28</w:t>
            </w:r>
          </w:p>
        </w:tc>
        <w:tc>
          <w:tcPr>
            <w:tcW w:w="1440" w:type="dxa"/>
          </w:tcPr>
          <w:p w14:paraId="7867172A" w14:textId="77777777" w:rsidR="00A226EC" w:rsidRDefault="00356CBE">
            <w:pPr>
              <w:jc w:val="center"/>
            </w:pPr>
            <w:r>
              <w:rPr>
                <w:sz w:val="20"/>
              </w:rPr>
              <w:t>+1.66</w:t>
            </w:r>
          </w:p>
        </w:tc>
        <w:tc>
          <w:tcPr>
            <w:tcW w:w="1440" w:type="dxa"/>
          </w:tcPr>
          <w:p w14:paraId="25F08D49" w14:textId="77777777" w:rsidR="00A226EC" w:rsidRDefault="00356CBE">
            <w:pPr>
              <w:jc w:val="center"/>
            </w:pPr>
            <w:r>
              <w:rPr>
                <w:sz w:val="20"/>
              </w:rPr>
              <w:t>−</w:t>
            </w:r>
            <w:r>
              <w:rPr>
                <w:sz w:val="20"/>
              </w:rPr>
              <w:t>1.03</w:t>
            </w:r>
          </w:p>
        </w:tc>
        <w:tc>
          <w:tcPr>
            <w:tcW w:w="1440" w:type="dxa"/>
          </w:tcPr>
          <w:p w14:paraId="1868FA12" w14:textId="77777777" w:rsidR="00A226EC" w:rsidRDefault="00356CBE">
            <w:pPr>
              <w:jc w:val="center"/>
            </w:pPr>
            <w:r>
              <w:rPr>
                <w:sz w:val="20"/>
              </w:rPr>
              <w:t>近地表散射强度</w:t>
            </w:r>
          </w:p>
        </w:tc>
      </w:tr>
      <w:tr w:rsidR="00A226EC" w14:paraId="64E8325A" w14:textId="77777777">
        <w:trPr>
          <w:jc w:val="center"/>
        </w:trPr>
        <w:tc>
          <w:tcPr>
            <w:tcW w:w="1440" w:type="dxa"/>
          </w:tcPr>
          <w:p w14:paraId="6B4BD1AA" w14:textId="77777777" w:rsidR="00A226EC" w:rsidRDefault="00356CBE">
            <w:pPr>
              <w:jc w:val="center"/>
            </w:pPr>
            <w:r>
              <w:rPr>
                <w:sz w:val="20"/>
              </w:rPr>
              <w:t>zku_max</w:t>
            </w:r>
          </w:p>
        </w:tc>
        <w:tc>
          <w:tcPr>
            <w:tcW w:w="1440" w:type="dxa"/>
          </w:tcPr>
          <w:p w14:paraId="56B75341" w14:textId="77777777" w:rsidR="00A226EC" w:rsidRDefault="00356CBE">
            <w:pPr>
              <w:jc w:val="center"/>
            </w:pPr>
            <w:r>
              <w:rPr>
                <w:sz w:val="20"/>
              </w:rPr>
              <w:t>−</w:t>
            </w:r>
            <w:r>
              <w:rPr>
                <w:sz w:val="20"/>
              </w:rPr>
              <w:t>0.25</w:t>
            </w:r>
          </w:p>
        </w:tc>
        <w:tc>
          <w:tcPr>
            <w:tcW w:w="1440" w:type="dxa"/>
          </w:tcPr>
          <w:p w14:paraId="5201BF0D" w14:textId="77777777" w:rsidR="00A226EC" w:rsidRDefault="00356CBE">
            <w:pPr>
              <w:jc w:val="center"/>
            </w:pPr>
            <w:r>
              <w:rPr>
                <w:sz w:val="20"/>
              </w:rPr>
              <w:t>+0.09</w:t>
            </w:r>
          </w:p>
        </w:tc>
        <w:tc>
          <w:tcPr>
            <w:tcW w:w="1440" w:type="dxa"/>
          </w:tcPr>
          <w:p w14:paraId="280B38C8" w14:textId="77777777" w:rsidR="00A226EC" w:rsidRDefault="00356CBE">
            <w:pPr>
              <w:jc w:val="center"/>
            </w:pPr>
            <w:r>
              <w:rPr>
                <w:sz w:val="20"/>
              </w:rPr>
              <w:t>+1.48</w:t>
            </w:r>
          </w:p>
        </w:tc>
        <w:tc>
          <w:tcPr>
            <w:tcW w:w="1440" w:type="dxa"/>
          </w:tcPr>
          <w:p w14:paraId="518E0914" w14:textId="77777777" w:rsidR="00A226EC" w:rsidRDefault="00356CBE">
            <w:pPr>
              <w:jc w:val="center"/>
            </w:pPr>
            <w:r>
              <w:rPr>
                <w:sz w:val="20"/>
              </w:rPr>
              <w:t>−</w:t>
            </w:r>
            <w:r>
              <w:rPr>
                <w:sz w:val="20"/>
              </w:rPr>
              <w:t>1.32</w:t>
            </w:r>
          </w:p>
        </w:tc>
        <w:tc>
          <w:tcPr>
            <w:tcW w:w="1440" w:type="dxa"/>
          </w:tcPr>
          <w:p w14:paraId="50FF157D" w14:textId="77777777" w:rsidR="00A226EC" w:rsidRDefault="00356CBE">
            <w:pPr>
              <w:jc w:val="center"/>
            </w:pPr>
            <w:r>
              <w:rPr>
                <w:sz w:val="20"/>
              </w:rPr>
              <w:t>峰值散射强度</w:t>
            </w:r>
          </w:p>
        </w:tc>
      </w:tr>
      <w:tr w:rsidR="00A226EC" w14:paraId="6A910065" w14:textId="77777777">
        <w:trPr>
          <w:jc w:val="center"/>
        </w:trPr>
        <w:tc>
          <w:tcPr>
            <w:tcW w:w="1440" w:type="dxa"/>
          </w:tcPr>
          <w:p w14:paraId="3AE08DA6" w14:textId="77777777" w:rsidR="00A226EC" w:rsidRDefault="00356CBE">
            <w:pPr>
              <w:jc w:val="center"/>
            </w:pPr>
            <w:r>
              <w:rPr>
                <w:sz w:val="20"/>
              </w:rPr>
              <w:t>dm_column_max</w:t>
            </w:r>
          </w:p>
        </w:tc>
        <w:tc>
          <w:tcPr>
            <w:tcW w:w="1440" w:type="dxa"/>
          </w:tcPr>
          <w:p w14:paraId="53A6E2CF" w14:textId="77777777" w:rsidR="00A226EC" w:rsidRDefault="00356CBE">
            <w:pPr>
              <w:jc w:val="center"/>
            </w:pPr>
            <w:r>
              <w:rPr>
                <w:sz w:val="20"/>
              </w:rPr>
              <w:t>−</w:t>
            </w:r>
            <w:r>
              <w:rPr>
                <w:sz w:val="20"/>
              </w:rPr>
              <w:t>0.41</w:t>
            </w:r>
          </w:p>
        </w:tc>
        <w:tc>
          <w:tcPr>
            <w:tcW w:w="1440" w:type="dxa"/>
          </w:tcPr>
          <w:p w14:paraId="4458004E" w14:textId="77777777" w:rsidR="00A226EC" w:rsidRDefault="00356CBE">
            <w:pPr>
              <w:jc w:val="center"/>
            </w:pPr>
            <w:r>
              <w:rPr>
                <w:sz w:val="20"/>
              </w:rPr>
              <w:t>−</w:t>
            </w:r>
            <w:r>
              <w:rPr>
                <w:sz w:val="20"/>
              </w:rPr>
              <w:t>0.34</w:t>
            </w:r>
          </w:p>
        </w:tc>
        <w:tc>
          <w:tcPr>
            <w:tcW w:w="1440" w:type="dxa"/>
          </w:tcPr>
          <w:p w14:paraId="7F1099C2" w14:textId="77777777" w:rsidR="00A226EC" w:rsidRDefault="00356CBE">
            <w:pPr>
              <w:jc w:val="center"/>
            </w:pPr>
            <w:r>
              <w:rPr>
                <w:sz w:val="20"/>
              </w:rPr>
              <w:t>+1.68</w:t>
            </w:r>
          </w:p>
        </w:tc>
        <w:tc>
          <w:tcPr>
            <w:tcW w:w="1440" w:type="dxa"/>
          </w:tcPr>
          <w:p w14:paraId="3AE7971F" w14:textId="77777777" w:rsidR="00A226EC" w:rsidRDefault="00356CBE">
            <w:pPr>
              <w:jc w:val="center"/>
            </w:pPr>
            <w:r>
              <w:rPr>
                <w:sz w:val="20"/>
              </w:rPr>
              <w:t>−</w:t>
            </w:r>
            <w:r>
              <w:rPr>
                <w:sz w:val="20"/>
              </w:rPr>
              <w:t>0.94</w:t>
            </w:r>
          </w:p>
        </w:tc>
        <w:tc>
          <w:tcPr>
            <w:tcW w:w="1440" w:type="dxa"/>
          </w:tcPr>
          <w:p w14:paraId="619D4C9D" w14:textId="77777777" w:rsidR="00A226EC" w:rsidRDefault="00356CBE">
            <w:pPr>
              <w:jc w:val="center"/>
            </w:pPr>
            <w:r>
              <w:rPr>
                <w:sz w:val="20"/>
              </w:rPr>
              <w:t>粒子平均尺寸</w:t>
            </w:r>
          </w:p>
        </w:tc>
      </w:tr>
      <w:tr w:rsidR="00A226EC" w14:paraId="6DBECB2A" w14:textId="77777777">
        <w:trPr>
          <w:jc w:val="center"/>
        </w:trPr>
        <w:tc>
          <w:tcPr>
            <w:tcW w:w="1440" w:type="dxa"/>
          </w:tcPr>
          <w:p w14:paraId="57C908F8" w14:textId="77777777" w:rsidR="00A226EC" w:rsidRDefault="00356CBE">
            <w:pPr>
              <w:jc w:val="center"/>
            </w:pPr>
            <w:r>
              <w:rPr>
                <w:sz w:val="20"/>
              </w:rPr>
              <w:t>nw_column_max</w:t>
            </w:r>
          </w:p>
        </w:tc>
        <w:tc>
          <w:tcPr>
            <w:tcW w:w="1440" w:type="dxa"/>
          </w:tcPr>
          <w:p w14:paraId="5669E99C" w14:textId="77777777" w:rsidR="00A226EC" w:rsidRDefault="00356CBE">
            <w:pPr>
              <w:jc w:val="center"/>
            </w:pPr>
            <w:r>
              <w:rPr>
                <w:sz w:val="20"/>
              </w:rPr>
              <w:t>+0.77</w:t>
            </w:r>
          </w:p>
        </w:tc>
        <w:tc>
          <w:tcPr>
            <w:tcW w:w="1440" w:type="dxa"/>
          </w:tcPr>
          <w:p w14:paraId="3833E582" w14:textId="77777777" w:rsidR="00A226EC" w:rsidRDefault="00356CBE">
            <w:pPr>
              <w:jc w:val="center"/>
            </w:pPr>
            <w:r>
              <w:rPr>
                <w:sz w:val="20"/>
              </w:rPr>
              <w:t>+0.51</w:t>
            </w:r>
          </w:p>
        </w:tc>
        <w:tc>
          <w:tcPr>
            <w:tcW w:w="1440" w:type="dxa"/>
          </w:tcPr>
          <w:p w14:paraId="39F86BEB" w14:textId="77777777" w:rsidR="00A226EC" w:rsidRDefault="00356CBE">
            <w:pPr>
              <w:jc w:val="center"/>
            </w:pPr>
            <w:r>
              <w:rPr>
                <w:sz w:val="20"/>
              </w:rPr>
              <w:t>−</w:t>
            </w:r>
            <w:r>
              <w:rPr>
                <w:sz w:val="20"/>
              </w:rPr>
              <w:t>1.72</w:t>
            </w:r>
          </w:p>
        </w:tc>
        <w:tc>
          <w:tcPr>
            <w:tcW w:w="1440" w:type="dxa"/>
          </w:tcPr>
          <w:p w14:paraId="0A50D8FC" w14:textId="77777777" w:rsidR="00A226EC" w:rsidRDefault="00356CBE">
            <w:pPr>
              <w:jc w:val="center"/>
            </w:pPr>
            <w:r>
              <w:rPr>
                <w:sz w:val="20"/>
              </w:rPr>
              <w:t>+0.45</w:t>
            </w:r>
          </w:p>
        </w:tc>
        <w:tc>
          <w:tcPr>
            <w:tcW w:w="1440" w:type="dxa"/>
          </w:tcPr>
          <w:p w14:paraId="5AA10161" w14:textId="77777777" w:rsidR="00A226EC" w:rsidRDefault="00356CBE">
            <w:pPr>
              <w:jc w:val="center"/>
            </w:pPr>
            <w:r>
              <w:rPr>
                <w:sz w:val="20"/>
              </w:rPr>
              <w:t>粒子浓度</w:t>
            </w:r>
          </w:p>
        </w:tc>
      </w:tr>
      <w:tr w:rsidR="00A226EC" w14:paraId="6BB8997A" w14:textId="77777777">
        <w:trPr>
          <w:jc w:val="center"/>
        </w:trPr>
        <w:tc>
          <w:tcPr>
            <w:tcW w:w="1440" w:type="dxa"/>
          </w:tcPr>
          <w:p w14:paraId="4B84FDCC" w14:textId="77777777" w:rsidR="00A226EC" w:rsidRDefault="00356CBE">
            <w:pPr>
              <w:jc w:val="center"/>
            </w:pPr>
            <w:r>
              <w:rPr>
                <w:sz w:val="20"/>
              </w:rPr>
              <w:t>heightBB</w:t>
            </w:r>
          </w:p>
        </w:tc>
        <w:tc>
          <w:tcPr>
            <w:tcW w:w="1440" w:type="dxa"/>
          </w:tcPr>
          <w:p w14:paraId="4809588B" w14:textId="77777777" w:rsidR="00A226EC" w:rsidRDefault="00356CBE">
            <w:pPr>
              <w:jc w:val="center"/>
            </w:pPr>
            <w:r>
              <w:rPr>
                <w:sz w:val="20"/>
              </w:rPr>
              <w:t>+0.23</w:t>
            </w:r>
          </w:p>
        </w:tc>
        <w:tc>
          <w:tcPr>
            <w:tcW w:w="1440" w:type="dxa"/>
          </w:tcPr>
          <w:p w14:paraId="2996B9BE" w14:textId="77777777" w:rsidR="00A226EC" w:rsidRDefault="00356CBE">
            <w:pPr>
              <w:jc w:val="center"/>
            </w:pPr>
            <w:r>
              <w:rPr>
                <w:sz w:val="20"/>
              </w:rPr>
              <w:t>+1.54</w:t>
            </w:r>
          </w:p>
        </w:tc>
        <w:tc>
          <w:tcPr>
            <w:tcW w:w="1440" w:type="dxa"/>
          </w:tcPr>
          <w:p w14:paraId="1660816C" w14:textId="77777777" w:rsidR="00A226EC" w:rsidRDefault="00356CBE">
            <w:pPr>
              <w:jc w:val="center"/>
            </w:pPr>
            <w:r>
              <w:rPr>
                <w:sz w:val="20"/>
              </w:rPr>
              <w:t>−</w:t>
            </w:r>
            <w:r>
              <w:rPr>
                <w:sz w:val="20"/>
              </w:rPr>
              <w:t>0.89</w:t>
            </w:r>
          </w:p>
        </w:tc>
        <w:tc>
          <w:tcPr>
            <w:tcW w:w="1440" w:type="dxa"/>
          </w:tcPr>
          <w:p w14:paraId="0F51C615" w14:textId="77777777" w:rsidR="00A226EC" w:rsidRDefault="00356CBE">
            <w:pPr>
              <w:jc w:val="center"/>
            </w:pPr>
            <w:r>
              <w:rPr>
                <w:sz w:val="20"/>
              </w:rPr>
              <w:t>−</w:t>
            </w:r>
            <w:r>
              <w:rPr>
                <w:sz w:val="20"/>
              </w:rPr>
              <w:t>0.89</w:t>
            </w:r>
          </w:p>
        </w:tc>
        <w:tc>
          <w:tcPr>
            <w:tcW w:w="1440" w:type="dxa"/>
          </w:tcPr>
          <w:p w14:paraId="4F28CFCC" w14:textId="77777777" w:rsidR="00A226EC" w:rsidRDefault="00356CBE">
            <w:pPr>
              <w:jc w:val="center"/>
            </w:pPr>
            <w:r>
              <w:rPr>
                <w:sz w:val="20"/>
              </w:rPr>
              <w:t>亮带高度</w:t>
            </w:r>
          </w:p>
        </w:tc>
      </w:tr>
      <w:tr w:rsidR="00A226EC" w14:paraId="6E9027DB" w14:textId="77777777">
        <w:trPr>
          <w:jc w:val="center"/>
        </w:trPr>
        <w:tc>
          <w:tcPr>
            <w:tcW w:w="1440" w:type="dxa"/>
          </w:tcPr>
          <w:p w14:paraId="23E4CB64" w14:textId="77777777" w:rsidR="00A226EC" w:rsidRDefault="00356CBE">
            <w:pPr>
              <w:jc w:val="center"/>
            </w:pPr>
            <w:r>
              <w:rPr>
                <w:sz w:val="20"/>
              </w:rPr>
              <w:t>bb_thickness</w:t>
            </w:r>
          </w:p>
        </w:tc>
        <w:tc>
          <w:tcPr>
            <w:tcW w:w="1440" w:type="dxa"/>
          </w:tcPr>
          <w:p w14:paraId="1B5B8EBA" w14:textId="77777777" w:rsidR="00A226EC" w:rsidRDefault="00356CBE">
            <w:pPr>
              <w:jc w:val="center"/>
            </w:pPr>
            <w:r>
              <w:rPr>
                <w:sz w:val="20"/>
              </w:rPr>
              <w:t>−</w:t>
            </w:r>
            <w:r>
              <w:rPr>
                <w:sz w:val="20"/>
              </w:rPr>
              <w:t>0.24</w:t>
            </w:r>
          </w:p>
        </w:tc>
        <w:tc>
          <w:tcPr>
            <w:tcW w:w="1440" w:type="dxa"/>
          </w:tcPr>
          <w:p w14:paraId="227F2F6B" w14:textId="77777777" w:rsidR="00A226EC" w:rsidRDefault="00356CBE">
            <w:pPr>
              <w:jc w:val="center"/>
            </w:pPr>
            <w:r>
              <w:rPr>
                <w:sz w:val="20"/>
              </w:rPr>
              <w:t>−</w:t>
            </w:r>
            <w:r>
              <w:rPr>
                <w:sz w:val="20"/>
              </w:rPr>
              <w:t>1.54</w:t>
            </w:r>
          </w:p>
        </w:tc>
        <w:tc>
          <w:tcPr>
            <w:tcW w:w="1440" w:type="dxa"/>
          </w:tcPr>
          <w:p w14:paraId="044AD80B" w14:textId="77777777" w:rsidR="00A226EC" w:rsidRDefault="00356CBE">
            <w:pPr>
              <w:jc w:val="center"/>
            </w:pPr>
            <w:r>
              <w:rPr>
                <w:sz w:val="20"/>
              </w:rPr>
              <w:t>+0.89</w:t>
            </w:r>
          </w:p>
        </w:tc>
        <w:tc>
          <w:tcPr>
            <w:tcW w:w="1440" w:type="dxa"/>
          </w:tcPr>
          <w:p w14:paraId="464ECC01" w14:textId="77777777" w:rsidR="00A226EC" w:rsidRDefault="00356CBE">
            <w:pPr>
              <w:jc w:val="center"/>
            </w:pPr>
            <w:r>
              <w:rPr>
                <w:sz w:val="20"/>
              </w:rPr>
              <w:t>+0.89</w:t>
            </w:r>
          </w:p>
        </w:tc>
        <w:tc>
          <w:tcPr>
            <w:tcW w:w="1440" w:type="dxa"/>
          </w:tcPr>
          <w:p w14:paraId="57F50A12" w14:textId="77777777" w:rsidR="00A226EC" w:rsidRDefault="00356CBE">
            <w:pPr>
              <w:jc w:val="center"/>
            </w:pPr>
            <w:r>
              <w:rPr>
                <w:sz w:val="20"/>
              </w:rPr>
              <w:t>亮带厚度</w:t>
            </w:r>
          </w:p>
        </w:tc>
      </w:tr>
      <w:tr w:rsidR="00A226EC" w14:paraId="69A668F5" w14:textId="77777777">
        <w:trPr>
          <w:jc w:val="center"/>
        </w:trPr>
        <w:tc>
          <w:tcPr>
            <w:tcW w:w="1440" w:type="dxa"/>
          </w:tcPr>
          <w:p w14:paraId="2B55FC2A" w14:textId="77777777" w:rsidR="00A226EC" w:rsidRDefault="00356CBE">
            <w:pPr>
              <w:jc w:val="center"/>
            </w:pPr>
            <w:r>
              <w:rPr>
                <w:sz w:val="20"/>
              </w:rPr>
              <w:t>ipl</w:t>
            </w:r>
          </w:p>
        </w:tc>
        <w:tc>
          <w:tcPr>
            <w:tcW w:w="1440" w:type="dxa"/>
          </w:tcPr>
          <w:p w14:paraId="1CB797A0" w14:textId="77777777" w:rsidR="00A226EC" w:rsidRDefault="00356CBE">
            <w:pPr>
              <w:jc w:val="center"/>
            </w:pPr>
            <w:r>
              <w:rPr>
                <w:sz w:val="20"/>
              </w:rPr>
              <w:t>−</w:t>
            </w:r>
            <w:r>
              <w:rPr>
                <w:sz w:val="20"/>
              </w:rPr>
              <w:t>0.27</w:t>
            </w:r>
          </w:p>
        </w:tc>
        <w:tc>
          <w:tcPr>
            <w:tcW w:w="1440" w:type="dxa"/>
          </w:tcPr>
          <w:p w14:paraId="4A4089B9" w14:textId="77777777" w:rsidR="00A226EC" w:rsidRDefault="00356CBE">
            <w:pPr>
              <w:jc w:val="center"/>
            </w:pPr>
            <w:r>
              <w:rPr>
                <w:sz w:val="20"/>
              </w:rPr>
              <w:t>+0.26</w:t>
            </w:r>
          </w:p>
        </w:tc>
        <w:tc>
          <w:tcPr>
            <w:tcW w:w="1440" w:type="dxa"/>
          </w:tcPr>
          <w:p w14:paraId="28F06BAE" w14:textId="77777777" w:rsidR="00A226EC" w:rsidRDefault="00356CBE">
            <w:pPr>
              <w:jc w:val="center"/>
            </w:pPr>
            <w:r>
              <w:rPr>
                <w:sz w:val="20"/>
              </w:rPr>
              <w:t>+1.39</w:t>
            </w:r>
          </w:p>
        </w:tc>
        <w:tc>
          <w:tcPr>
            <w:tcW w:w="1440" w:type="dxa"/>
          </w:tcPr>
          <w:p w14:paraId="2A5FB426" w14:textId="77777777" w:rsidR="00A226EC" w:rsidRDefault="00356CBE">
            <w:pPr>
              <w:jc w:val="center"/>
            </w:pPr>
            <w:r>
              <w:rPr>
                <w:sz w:val="20"/>
              </w:rPr>
              <w:t>−</w:t>
            </w:r>
            <w:r>
              <w:rPr>
                <w:sz w:val="20"/>
              </w:rPr>
              <w:t>1.39</w:t>
            </w:r>
          </w:p>
        </w:tc>
        <w:tc>
          <w:tcPr>
            <w:tcW w:w="1440" w:type="dxa"/>
          </w:tcPr>
          <w:p w14:paraId="348EE9A7" w14:textId="77777777" w:rsidR="00A226EC" w:rsidRDefault="00356CBE">
            <w:pPr>
              <w:jc w:val="center"/>
            </w:pPr>
            <w:r>
              <w:rPr>
                <w:sz w:val="20"/>
              </w:rPr>
              <w:t>冰相层厚度</w:t>
            </w:r>
          </w:p>
        </w:tc>
      </w:tr>
      <w:tr w:rsidR="00A226EC" w14:paraId="4477E35E" w14:textId="77777777">
        <w:trPr>
          <w:jc w:val="center"/>
        </w:trPr>
        <w:tc>
          <w:tcPr>
            <w:tcW w:w="1440" w:type="dxa"/>
          </w:tcPr>
          <w:p w14:paraId="30156F2C" w14:textId="77777777" w:rsidR="00A226EC" w:rsidRDefault="00356CBE">
            <w:pPr>
              <w:jc w:val="center"/>
            </w:pPr>
            <w:r>
              <w:rPr>
                <w:sz w:val="20"/>
              </w:rPr>
              <w:t>lpl</w:t>
            </w:r>
          </w:p>
        </w:tc>
        <w:tc>
          <w:tcPr>
            <w:tcW w:w="1440" w:type="dxa"/>
          </w:tcPr>
          <w:p w14:paraId="4156C19A" w14:textId="77777777" w:rsidR="00A226EC" w:rsidRDefault="00356CBE">
            <w:pPr>
              <w:jc w:val="center"/>
            </w:pPr>
            <w:r>
              <w:rPr>
                <w:sz w:val="20"/>
              </w:rPr>
              <w:t>+0.04</w:t>
            </w:r>
          </w:p>
        </w:tc>
        <w:tc>
          <w:tcPr>
            <w:tcW w:w="1440" w:type="dxa"/>
          </w:tcPr>
          <w:p w14:paraId="384E09E3" w14:textId="77777777" w:rsidR="00A226EC" w:rsidRDefault="00356CBE">
            <w:pPr>
              <w:jc w:val="center"/>
            </w:pPr>
            <w:r>
              <w:rPr>
                <w:sz w:val="20"/>
              </w:rPr>
              <w:t>+0.48</w:t>
            </w:r>
          </w:p>
        </w:tc>
        <w:tc>
          <w:tcPr>
            <w:tcW w:w="1440" w:type="dxa"/>
          </w:tcPr>
          <w:p w14:paraId="24DE143F" w14:textId="77777777" w:rsidR="00A226EC" w:rsidRDefault="00356CBE">
            <w:pPr>
              <w:jc w:val="center"/>
            </w:pPr>
            <w:r>
              <w:rPr>
                <w:sz w:val="20"/>
              </w:rPr>
              <w:t>+1.09</w:t>
            </w:r>
          </w:p>
        </w:tc>
        <w:tc>
          <w:tcPr>
            <w:tcW w:w="1440" w:type="dxa"/>
          </w:tcPr>
          <w:p w14:paraId="76BB7300" w14:textId="77777777" w:rsidR="00A226EC" w:rsidRDefault="00356CBE">
            <w:pPr>
              <w:jc w:val="center"/>
            </w:pPr>
            <w:r>
              <w:rPr>
                <w:sz w:val="20"/>
              </w:rPr>
              <w:t>−</w:t>
            </w:r>
            <w:r>
              <w:rPr>
                <w:sz w:val="20"/>
              </w:rPr>
              <w:t>1.61</w:t>
            </w:r>
          </w:p>
        </w:tc>
        <w:tc>
          <w:tcPr>
            <w:tcW w:w="1440" w:type="dxa"/>
          </w:tcPr>
          <w:p w14:paraId="1037B719" w14:textId="77777777" w:rsidR="00A226EC" w:rsidRDefault="00356CBE">
            <w:pPr>
              <w:jc w:val="center"/>
            </w:pPr>
            <w:r>
              <w:rPr>
                <w:sz w:val="20"/>
              </w:rPr>
              <w:t>液相层厚度</w:t>
            </w:r>
          </w:p>
        </w:tc>
      </w:tr>
    </w:tbl>
    <w:p w14:paraId="465A6A36" w14:textId="77777777" w:rsidR="00A226EC" w:rsidRDefault="00A226EC"/>
    <w:p w14:paraId="15A96406" w14:textId="77777777" w:rsidR="00A226EC" w:rsidRDefault="00356CBE">
      <w:pPr>
        <w:ind w:firstLine="420"/>
        <w:rPr>
          <w:lang w:eastAsia="zh-CN"/>
        </w:rPr>
      </w:pPr>
      <w:r>
        <w:rPr>
          <w:lang w:eastAsia="zh-CN"/>
        </w:rPr>
        <w:t>注：数值为各类别参数均值经全样本</w:t>
      </w:r>
      <w:r>
        <w:rPr>
          <w:lang w:eastAsia="zh-CN"/>
        </w:rPr>
        <w:t>z-score</w:t>
      </w:r>
      <w:r>
        <w:rPr>
          <w:lang w:eastAsia="zh-CN"/>
        </w:rPr>
        <w:t>标准化后的结果。正值表示高于总体均值，负值表示低于总体均值。</w:t>
      </w:r>
    </w:p>
    <w:p w14:paraId="1E6EFBD2" w14:textId="77777777" w:rsidR="00A226EC" w:rsidRDefault="00356CBE">
      <w:pPr>
        <w:pStyle w:val="31"/>
        <w:rPr>
          <w:lang w:eastAsia="zh-CN"/>
        </w:rPr>
      </w:pPr>
      <w:r>
        <w:rPr>
          <w:rFonts w:ascii="Times New Roman" w:eastAsia="黑体" w:hAnsi="Times New Roman"/>
          <w:lang w:eastAsia="zh-CN"/>
        </w:rPr>
        <w:lastRenderedPageBreak/>
        <w:t xml:space="preserve">3.3 </w:t>
      </w:r>
      <w:r>
        <w:rPr>
          <w:rFonts w:ascii="Times New Roman" w:eastAsia="黑体" w:hAnsi="Times New Roman"/>
          <w:lang w:eastAsia="zh-CN"/>
        </w:rPr>
        <w:t>垂直结构特征</w:t>
      </w:r>
    </w:p>
    <w:p w14:paraId="22BF5F43" w14:textId="77777777" w:rsidR="00A226EC" w:rsidRDefault="00356CBE">
      <w:pPr>
        <w:ind w:firstLine="420"/>
        <w:rPr>
          <w:lang w:eastAsia="zh-CN"/>
        </w:rPr>
      </w:pPr>
      <w:r>
        <w:rPr>
          <w:lang w:eastAsia="zh-CN"/>
        </w:rPr>
        <w:t>为刻画四类的三维垂直结构差异，本研究构建多频准</w:t>
      </w:r>
      <w:r>
        <w:rPr>
          <w:lang w:eastAsia="zh-CN"/>
        </w:rPr>
        <w:t>CFAD</w:t>
      </w:r>
      <w:r>
        <w:rPr>
          <w:lang w:eastAsia="zh-CN"/>
        </w:rPr>
        <w:t>图（图</w:t>
      </w:r>
      <w:r>
        <w:rPr>
          <w:lang w:eastAsia="zh-CN"/>
        </w:rPr>
        <w:t>4</w:t>
      </w:r>
      <w:r>
        <w:rPr>
          <w:lang w:eastAsia="zh-CN"/>
        </w:rPr>
        <w:t>），展示</w:t>
      </w:r>
      <w:r>
        <w:rPr>
          <w:lang w:eastAsia="zh-CN"/>
        </w:rPr>
        <w:t>Ku</w:t>
      </w:r>
      <w:r>
        <w:rPr>
          <w:lang w:eastAsia="zh-CN"/>
        </w:rPr>
        <w:t>波段最大反射率、</w:t>
      </w:r>
      <w:r>
        <w:rPr>
          <w:lang w:eastAsia="zh-CN"/>
        </w:rPr>
        <w:t>Ka</w:t>
      </w:r>
      <w:r>
        <w:rPr>
          <w:lang w:eastAsia="zh-CN"/>
        </w:rPr>
        <w:t>波段最大反射率及双频差（</w:t>
      </w:r>
      <w:r>
        <w:rPr>
          <w:lang w:eastAsia="zh-CN"/>
        </w:rPr>
        <w:t>DFR</w:t>
      </w:r>
      <w:r>
        <w:rPr>
          <w:lang w:eastAsia="zh-CN"/>
        </w:rPr>
        <w:t>）随高度和反射率的联合概率分布。与经典</w:t>
      </w:r>
      <w:r>
        <w:rPr>
          <w:lang w:eastAsia="zh-CN"/>
        </w:rPr>
        <w:t>CFAD</w:t>
      </w:r>
      <w:r>
        <w:rPr>
          <w:lang w:eastAsia="zh-CN"/>
        </w:rPr>
        <w:t>基于固定高度层的反射率直方图不同，本研究的准</w:t>
      </w:r>
      <w:r>
        <w:rPr>
          <w:lang w:eastAsia="zh-CN"/>
        </w:rPr>
        <w:t>CFAD</w:t>
      </w:r>
      <w:r>
        <w:rPr>
          <w:lang w:eastAsia="zh-CN"/>
        </w:rPr>
        <w:t>以最大反射率及其出现高度为坐标，反映每类降水的代表性垂直结构特征，中位数轨迹（实线）和四分位包络（虚线）标注于各面板。由于当前聚类特征集为</w:t>
      </w:r>
      <w:r>
        <w:rPr>
          <w:lang w:eastAsia="zh-CN"/>
        </w:rPr>
        <w:t>22</w:t>
      </w:r>
      <w:r>
        <w:rPr>
          <w:lang w:eastAsia="zh-CN"/>
        </w:rPr>
        <w:t>维参数汇总，不包含逐高度廓线数据，本图定位为结构代理而非严格剖面</w:t>
      </w:r>
      <w:r>
        <w:rPr>
          <w:lang w:eastAsia="zh-CN"/>
        </w:rPr>
        <w:t>CFAD</w:t>
      </w:r>
      <w:r>
        <w:rPr>
          <w:lang w:eastAsia="zh-CN"/>
        </w:rPr>
        <w:t>。</w:t>
      </w:r>
    </w:p>
    <w:p w14:paraId="22B65B1E" w14:textId="77777777" w:rsidR="00A226EC" w:rsidRDefault="00356CBE">
      <w:pPr>
        <w:ind w:firstLine="420"/>
        <w:rPr>
          <w:lang w:eastAsia="zh-CN"/>
        </w:rPr>
      </w:pPr>
      <w:r>
        <w:rPr>
          <w:lang w:eastAsia="zh-CN"/>
        </w:rPr>
        <w:t>C0</w:t>
      </w:r>
      <w:r>
        <w:rPr>
          <w:lang w:eastAsia="zh-CN"/>
        </w:rPr>
        <w:t>的</w:t>
      </w:r>
      <w:r>
        <w:rPr>
          <w:lang w:eastAsia="zh-CN"/>
        </w:rPr>
        <w:t>Ku</w:t>
      </w:r>
      <w:r>
        <w:rPr>
          <w:lang w:eastAsia="zh-CN"/>
        </w:rPr>
        <w:t>最大反射率峰值出现在</w:t>
      </w:r>
      <w:r>
        <w:rPr>
          <w:lang w:eastAsia="zh-CN"/>
        </w:rPr>
        <w:t>2–4 km</w:t>
      </w:r>
      <w:r>
        <w:rPr>
          <w:lang w:eastAsia="zh-CN"/>
        </w:rPr>
        <w:t>高度，约</w:t>
      </w:r>
      <w:r>
        <w:rPr>
          <w:lang w:eastAsia="zh-CN"/>
        </w:rPr>
        <w:t>20–30 dBZ</w:t>
      </w:r>
      <w:r>
        <w:rPr>
          <w:lang w:eastAsia="zh-CN"/>
        </w:rPr>
        <w:t>，向上逐渐减弱至</w:t>
      </w:r>
      <w:r>
        <w:rPr>
          <w:lang w:eastAsia="zh-CN"/>
        </w:rPr>
        <w:t>12 km</w:t>
      </w:r>
      <w:r>
        <w:rPr>
          <w:lang w:eastAsia="zh-CN"/>
        </w:rPr>
        <w:t>。</w:t>
      </w:r>
      <w:r>
        <w:rPr>
          <w:lang w:eastAsia="zh-CN"/>
        </w:rPr>
        <w:t>Ka</w:t>
      </w:r>
      <w:r>
        <w:rPr>
          <w:lang w:eastAsia="zh-CN"/>
        </w:rPr>
        <w:t>最大反射率峰值也在</w:t>
      </w:r>
      <w:r>
        <w:rPr>
          <w:lang w:eastAsia="zh-CN"/>
        </w:rPr>
        <w:t>2–4 km</w:t>
      </w:r>
      <w:r>
        <w:rPr>
          <w:lang w:eastAsia="zh-CN"/>
        </w:rPr>
        <w:t>，约</w:t>
      </w:r>
      <w:r>
        <w:rPr>
          <w:lang w:eastAsia="zh-CN"/>
        </w:rPr>
        <w:t>20–25 dBZ</w:t>
      </w:r>
      <w:r>
        <w:rPr>
          <w:lang w:eastAsia="zh-CN"/>
        </w:rPr>
        <w:t>，但向上减弱更快。低层（</w:t>
      </w:r>
      <w:r>
        <w:rPr>
          <w:lang w:eastAsia="zh-CN"/>
        </w:rPr>
        <w:t>2–4 km</w:t>
      </w:r>
      <w:r>
        <w:rPr>
          <w:lang w:eastAsia="zh-CN"/>
        </w:rPr>
        <w:t>）</w:t>
      </w:r>
      <w:r>
        <w:rPr>
          <w:lang w:eastAsia="zh-CN"/>
        </w:rPr>
        <w:t>DFR</w:t>
      </w:r>
      <w:r>
        <w:rPr>
          <w:lang w:eastAsia="zh-CN"/>
        </w:rPr>
        <w:t>约</w:t>
      </w:r>
      <w:r>
        <w:rPr>
          <w:lang w:eastAsia="zh-CN"/>
        </w:rPr>
        <w:t>0–0.05 dB</w:t>
      </w:r>
      <w:r>
        <w:rPr>
          <w:lang w:eastAsia="zh-CN"/>
        </w:rPr>
        <w:t>，高层接近</w:t>
      </w:r>
      <w:r>
        <w:rPr>
          <w:lang w:eastAsia="zh-CN"/>
        </w:rPr>
        <w:t>0</w:t>
      </w:r>
      <w:r>
        <w:rPr>
          <w:lang w:eastAsia="zh-CN"/>
        </w:rPr>
        <w:t>，表明粒子尺寸随高度减小，整体为深厚但强度中等的对流结构，兼具部分层状云特征。</w:t>
      </w:r>
    </w:p>
    <w:p w14:paraId="48D25634" w14:textId="77777777" w:rsidR="00A226EC" w:rsidRDefault="00356CBE">
      <w:pPr>
        <w:ind w:firstLine="420"/>
        <w:rPr>
          <w:lang w:eastAsia="zh-CN"/>
        </w:rPr>
      </w:pPr>
      <w:r>
        <w:t>C1</w:t>
      </w:r>
      <w:r>
        <w:t>的</w:t>
      </w:r>
      <w:r>
        <w:t>Ku</w:t>
      </w:r>
      <w:r>
        <w:t>和</w:t>
      </w:r>
      <w:r>
        <w:t>Ka</w:t>
      </w:r>
      <w:r>
        <w:t>最大反射率峰值均在</w:t>
      </w:r>
      <w:r>
        <w:t>4–6 km</w:t>
      </w:r>
      <w:r>
        <w:t>，约</w:t>
      </w:r>
      <w:r>
        <w:t>25–35 dBZ</w:t>
      </w:r>
      <w:r>
        <w:t>（</w:t>
      </w:r>
      <w:r>
        <w:t>Ku</w:t>
      </w:r>
      <w:r>
        <w:t>）和</w:t>
      </w:r>
      <w:r>
        <w:t>25–30 dBZ</w:t>
      </w:r>
      <w:r>
        <w:t>（</w:t>
      </w:r>
      <w:r>
        <w:t>Ka</w:t>
      </w:r>
      <w:r>
        <w:t>），恰好对应亮带高度（</w:t>
      </w:r>
      <w:r>
        <w:t>~4.2 km</w:t>
      </w:r>
      <w:r>
        <w:t>）。</w:t>
      </w:r>
      <w:r>
        <w:rPr>
          <w:lang w:eastAsia="zh-CN"/>
        </w:rPr>
        <w:t>DFR</w:t>
      </w:r>
      <w:r>
        <w:rPr>
          <w:lang w:eastAsia="zh-CN"/>
        </w:rPr>
        <w:t>在</w:t>
      </w:r>
      <w:r>
        <w:rPr>
          <w:lang w:eastAsia="zh-CN"/>
        </w:rPr>
        <w:t>4–6 km</w:t>
      </w:r>
      <w:r>
        <w:rPr>
          <w:lang w:eastAsia="zh-CN"/>
        </w:rPr>
        <w:t>有微弱增强（</w:t>
      </w:r>
      <w:r>
        <w:rPr>
          <w:lang w:eastAsia="zh-CN"/>
        </w:rPr>
        <w:t>0.05–0.10 dB</w:t>
      </w:r>
      <w:r>
        <w:rPr>
          <w:lang w:eastAsia="zh-CN"/>
        </w:rPr>
        <w:t>），反映融化层中粒子碰并增长导致的尺寸增大。向上至</w:t>
      </w:r>
      <w:r>
        <w:rPr>
          <w:lang w:eastAsia="zh-CN"/>
        </w:rPr>
        <w:t>11 km</w:t>
      </w:r>
      <w:r>
        <w:rPr>
          <w:lang w:eastAsia="zh-CN"/>
        </w:rPr>
        <w:t>反射率逐渐减弱，清晰展示了层状云降水的典型融化层增强特征。</w:t>
      </w:r>
    </w:p>
    <w:p w14:paraId="4841ED98" w14:textId="77777777" w:rsidR="00A226EC" w:rsidRDefault="00356CBE">
      <w:pPr>
        <w:ind w:firstLine="420"/>
        <w:rPr>
          <w:lang w:eastAsia="zh-CN"/>
        </w:rPr>
      </w:pPr>
      <w:r>
        <w:t>C2</w:t>
      </w:r>
      <w:r>
        <w:t>的</w:t>
      </w:r>
      <w:r>
        <w:t>Ku</w:t>
      </w:r>
      <w:r>
        <w:t>最大反射率峰值在</w:t>
      </w:r>
      <w:r>
        <w:t>4–8 km</w:t>
      </w:r>
      <w:r>
        <w:t>，约</w:t>
      </w:r>
      <w:r>
        <w:t>35–45 dBZ</w:t>
      </w:r>
      <w:r>
        <w:t>，可延伸至</w:t>
      </w:r>
      <w:r>
        <w:t>14 km</w:t>
      </w:r>
      <w:r>
        <w:t>。</w:t>
      </w:r>
      <w:r>
        <w:t>Ka</w:t>
      </w:r>
      <w:r>
        <w:t>最大反射率峰值在</w:t>
      </w:r>
      <w:r>
        <w:t>4–6 km</w:t>
      </w:r>
      <w:r>
        <w:t>，约</w:t>
      </w:r>
      <w:r>
        <w:t>30–35 dBZ</w:t>
      </w:r>
      <w:r>
        <w:t>，但向上快速减弱。</w:t>
      </w:r>
      <w:r>
        <w:rPr>
          <w:lang w:eastAsia="zh-CN"/>
        </w:rPr>
        <w:t>DFR</w:t>
      </w:r>
      <w:r>
        <w:rPr>
          <w:lang w:eastAsia="zh-CN"/>
        </w:rPr>
        <w:t>在</w:t>
      </w:r>
      <w:r>
        <w:rPr>
          <w:lang w:eastAsia="zh-CN"/>
        </w:rPr>
        <w:t>4–8 km</w:t>
      </w:r>
      <w:r>
        <w:rPr>
          <w:lang w:eastAsia="zh-CN"/>
        </w:rPr>
        <w:t>显著增强，达到</w:t>
      </w:r>
      <w:r>
        <w:rPr>
          <w:lang w:eastAsia="zh-CN"/>
        </w:rPr>
        <w:t>0.10–0.30 dB</w:t>
      </w:r>
      <w:r>
        <w:rPr>
          <w:lang w:eastAsia="zh-CN"/>
        </w:rPr>
        <w:t>，且随高度增加（</w:t>
      </w:r>
      <w:r>
        <w:rPr>
          <w:lang w:eastAsia="zh-CN"/>
        </w:rPr>
        <w:t>4 km</w:t>
      </w:r>
      <w:r>
        <w:rPr>
          <w:lang w:eastAsia="zh-CN"/>
        </w:rPr>
        <w:t>约</w:t>
      </w:r>
      <w:r>
        <w:rPr>
          <w:lang w:eastAsia="zh-CN"/>
        </w:rPr>
        <w:t>0.05 dB → 8 km</w:t>
      </w:r>
      <w:r>
        <w:rPr>
          <w:lang w:eastAsia="zh-CN"/>
        </w:rPr>
        <w:t>约</w:t>
      </w:r>
      <w:r>
        <w:rPr>
          <w:lang w:eastAsia="zh-CN"/>
        </w:rPr>
        <w:t>0.20 dB</w:t>
      </w:r>
      <w:r>
        <w:rPr>
          <w:lang w:eastAsia="zh-CN"/>
        </w:rPr>
        <w:t>），表明强对流中高层存在大量大冰相粒子（冰雹、霰）。这是深对流的典型特征，与</w:t>
      </w:r>
      <w:r>
        <w:rPr>
          <w:lang w:eastAsia="zh-CN"/>
        </w:rPr>
        <w:t>C2</w:t>
      </w:r>
      <w:r>
        <w:rPr>
          <w:lang w:eastAsia="zh-CN"/>
        </w:rPr>
        <w:t>亮带出现率接近</w:t>
      </w:r>
      <w:r>
        <w:rPr>
          <w:lang w:eastAsia="zh-CN"/>
        </w:rPr>
        <w:t>0%</w:t>
      </w:r>
      <w:r>
        <w:rPr>
          <w:lang w:eastAsia="zh-CN"/>
        </w:rPr>
        <w:t>（融化层结构被强烈对流破坏）一致。</w:t>
      </w:r>
    </w:p>
    <w:p w14:paraId="2444BEDB" w14:textId="77777777" w:rsidR="00A226EC" w:rsidRDefault="00356CBE">
      <w:pPr>
        <w:ind w:firstLine="420"/>
        <w:rPr>
          <w:lang w:eastAsia="zh-CN"/>
        </w:rPr>
      </w:pPr>
      <w:r>
        <w:t>C3</w:t>
      </w:r>
      <w:r>
        <w:t>的</w:t>
      </w:r>
      <w:r>
        <w:t>Ku</w:t>
      </w:r>
      <w:r>
        <w:t>和</w:t>
      </w:r>
      <w:r>
        <w:t>Ka</w:t>
      </w:r>
      <w:r>
        <w:t>最大反射率峰值均在</w:t>
      </w:r>
      <w:r>
        <w:t>2–4 km</w:t>
      </w:r>
      <w:r>
        <w:t>，约</w:t>
      </w:r>
      <w:r>
        <w:t>20–25 dBZ</w:t>
      </w:r>
      <w:r>
        <w:t>（</w:t>
      </w:r>
      <w:r>
        <w:t>Ku</w:t>
      </w:r>
      <w:r>
        <w:t>）和</w:t>
      </w:r>
      <w:r>
        <w:t>20–22 dBZ</w:t>
      </w:r>
      <w:r>
        <w:t>（</w:t>
      </w:r>
      <w:r>
        <w:t>Ka</w:t>
      </w:r>
      <w:r>
        <w:t>），向上快速减弱至</w:t>
      </w:r>
      <w:r>
        <w:t>10 km</w:t>
      </w:r>
      <w:r>
        <w:t>。</w:t>
      </w:r>
      <w:r>
        <w:rPr>
          <w:lang w:eastAsia="zh-CN"/>
        </w:rPr>
        <w:t>低层</w:t>
      </w:r>
      <w:r>
        <w:rPr>
          <w:lang w:eastAsia="zh-CN"/>
        </w:rPr>
        <w:t>DFR</w:t>
      </w:r>
      <w:r>
        <w:rPr>
          <w:lang w:eastAsia="zh-CN"/>
        </w:rPr>
        <w:t>接近</w:t>
      </w:r>
      <w:r>
        <w:rPr>
          <w:lang w:eastAsia="zh-CN"/>
        </w:rPr>
        <w:t>0</w:t>
      </w:r>
      <w:r>
        <w:rPr>
          <w:lang w:eastAsia="zh-CN"/>
        </w:rPr>
        <w:t>甚至略负（</w:t>
      </w:r>
      <w:r>
        <w:rPr>
          <w:lang w:eastAsia="zh-CN"/>
        </w:rPr>
        <w:t>−</w:t>
      </w:r>
      <w:r>
        <w:rPr>
          <w:lang w:eastAsia="zh-CN"/>
        </w:rPr>
        <w:t>0.02–0 dB</w:t>
      </w:r>
      <w:r>
        <w:rPr>
          <w:lang w:eastAsia="zh-CN"/>
        </w:rPr>
        <w:t>），表明粒子尺寸小，以小雨滴为主。对流发展高度低，</w:t>
      </w:r>
      <w:r>
        <w:rPr>
          <w:lang w:eastAsia="zh-CN"/>
        </w:rPr>
        <w:t>0℃</w:t>
      </w:r>
      <w:r>
        <w:rPr>
          <w:lang w:eastAsia="zh-CN"/>
        </w:rPr>
        <w:t>层以上冰相过程弱，整体以暖雨过程为主。</w:t>
      </w:r>
    </w:p>
    <w:p w14:paraId="7C5A9AD7" w14:textId="77777777" w:rsidR="00A226EC" w:rsidRDefault="00356CBE">
      <w:pPr>
        <w:ind w:firstLine="420"/>
        <w:rPr>
          <w:lang w:eastAsia="zh-CN"/>
        </w:rPr>
      </w:pPr>
      <w:r>
        <w:rPr>
          <w:lang w:eastAsia="zh-CN"/>
        </w:rPr>
        <w:lastRenderedPageBreak/>
        <w:t>图</w:t>
      </w:r>
      <w:r>
        <w:rPr>
          <w:lang w:eastAsia="zh-CN"/>
        </w:rPr>
        <w:t>S8</w:t>
      </w:r>
      <w:r>
        <w:rPr>
          <w:lang w:eastAsia="zh-CN"/>
        </w:rPr>
        <w:t>（补充图）展示了</w:t>
      </w:r>
      <w:r>
        <w:rPr>
          <w:lang w:eastAsia="zh-CN"/>
        </w:rPr>
        <w:t>DSD</w:t>
      </w:r>
      <w:r>
        <w:rPr>
          <w:lang w:eastAsia="zh-CN"/>
        </w:rPr>
        <w:t>参数（</w:t>
      </w:r>
      <w:r>
        <w:rPr>
          <w:lang w:eastAsia="zh-CN"/>
        </w:rPr>
        <w:t>Dm</w:t>
      </w:r>
      <w:r>
        <w:rPr>
          <w:lang w:eastAsia="zh-CN"/>
        </w:rPr>
        <w:t>和</w:t>
      </w:r>
      <w:r>
        <w:rPr>
          <w:lang w:eastAsia="zh-CN"/>
        </w:rPr>
        <w:t>Nw</w:t>
      </w:r>
      <w:r>
        <w:rPr>
          <w:lang w:eastAsia="zh-CN"/>
        </w:rPr>
        <w:t>）与亮带高度的联合分布，图</w:t>
      </w:r>
      <w:r>
        <w:rPr>
          <w:lang w:eastAsia="zh-CN"/>
        </w:rPr>
        <w:t>S9</w:t>
      </w:r>
      <w:r>
        <w:rPr>
          <w:lang w:eastAsia="zh-CN"/>
        </w:rPr>
        <w:t>展示了</w:t>
      </w:r>
      <w:r>
        <w:rPr>
          <w:lang w:eastAsia="zh-CN"/>
        </w:rPr>
        <w:t>DSD</w:t>
      </w:r>
      <w:r>
        <w:rPr>
          <w:lang w:eastAsia="zh-CN"/>
        </w:rPr>
        <w:t>参数与风暴顶高的联合分布。在图</w:t>
      </w:r>
      <w:r>
        <w:rPr>
          <w:lang w:eastAsia="zh-CN"/>
        </w:rPr>
        <w:t>S8</w:t>
      </w:r>
      <w:r>
        <w:rPr>
          <w:lang w:eastAsia="zh-CN"/>
        </w:rPr>
        <w:t>中，</w:t>
      </w:r>
      <w:r>
        <w:rPr>
          <w:lang w:eastAsia="zh-CN"/>
        </w:rPr>
        <w:t>C1</w:t>
      </w:r>
      <w:r>
        <w:rPr>
          <w:lang w:eastAsia="zh-CN"/>
        </w:rPr>
        <w:t>的亮带高度集中在</w:t>
      </w:r>
      <w:r>
        <w:rPr>
          <w:lang w:eastAsia="zh-CN"/>
        </w:rPr>
        <w:t>4 km</w:t>
      </w:r>
      <w:r>
        <w:rPr>
          <w:lang w:eastAsia="zh-CN"/>
        </w:rPr>
        <w:t>附近，与</w:t>
      </w:r>
      <w:r>
        <w:rPr>
          <w:lang w:eastAsia="zh-CN"/>
        </w:rPr>
        <w:t>Dm</w:t>
      </w:r>
      <w:r>
        <w:rPr>
          <w:lang w:eastAsia="zh-CN"/>
        </w:rPr>
        <w:t>约</w:t>
      </w:r>
      <w:r>
        <w:rPr>
          <w:lang w:eastAsia="zh-CN"/>
        </w:rPr>
        <w:t>1.5 mm</w:t>
      </w:r>
      <w:r>
        <w:rPr>
          <w:lang w:eastAsia="zh-CN"/>
        </w:rPr>
        <w:t>、</w:t>
      </w:r>
      <w:r>
        <w:rPr>
          <w:lang w:eastAsia="zh-CN"/>
        </w:rPr>
        <w:t>Nw</w:t>
      </w:r>
      <w:r>
        <w:rPr>
          <w:lang w:eastAsia="zh-CN"/>
        </w:rPr>
        <w:t>约</w:t>
      </w:r>
      <w:r>
        <w:rPr>
          <w:lang w:eastAsia="zh-CN"/>
        </w:rPr>
        <w:t>35</w:t>
      </w:r>
      <w:r>
        <w:rPr>
          <w:lang w:eastAsia="zh-CN"/>
        </w:rPr>
        <w:t>的</w:t>
      </w:r>
      <w:r>
        <w:rPr>
          <w:lang w:eastAsia="zh-CN"/>
        </w:rPr>
        <w:t>DSD</w:t>
      </w:r>
      <w:r>
        <w:rPr>
          <w:lang w:eastAsia="zh-CN"/>
        </w:rPr>
        <w:t>特征对应，反映层状云融化层中粒子增长的典型结构。</w:t>
      </w:r>
      <w:r>
        <w:rPr>
          <w:lang w:eastAsia="zh-CN"/>
        </w:rPr>
        <w:t>C2</w:t>
      </w:r>
      <w:r>
        <w:rPr>
          <w:lang w:eastAsia="zh-CN"/>
        </w:rPr>
        <w:t>的亮带高度接近</w:t>
      </w:r>
      <w:r>
        <w:rPr>
          <w:lang w:eastAsia="zh-CN"/>
        </w:rPr>
        <w:t>0</w:t>
      </w:r>
      <w:r>
        <w:rPr>
          <w:lang w:eastAsia="zh-CN"/>
        </w:rPr>
        <w:t>，而</w:t>
      </w:r>
      <w:r>
        <w:rPr>
          <w:lang w:eastAsia="zh-CN"/>
        </w:rPr>
        <w:t>Dm</w:t>
      </w:r>
      <w:r>
        <w:rPr>
          <w:lang w:eastAsia="zh-CN"/>
        </w:rPr>
        <w:t>分布在</w:t>
      </w:r>
      <w:r>
        <w:rPr>
          <w:lang w:eastAsia="zh-CN"/>
        </w:rPr>
        <w:t>2.0 mm</w:t>
      </w:r>
      <w:r>
        <w:rPr>
          <w:lang w:eastAsia="zh-CN"/>
        </w:rPr>
        <w:t>以上，</w:t>
      </w:r>
      <w:r>
        <w:rPr>
          <w:lang w:eastAsia="zh-CN"/>
        </w:rPr>
        <w:t>Nw</w:t>
      </w:r>
      <w:r>
        <w:rPr>
          <w:lang w:eastAsia="zh-CN"/>
        </w:rPr>
        <w:t>分布在</w:t>
      </w:r>
      <w:r>
        <w:rPr>
          <w:lang w:eastAsia="zh-CN"/>
        </w:rPr>
        <w:t>32</w:t>
      </w:r>
      <w:r>
        <w:rPr>
          <w:lang w:eastAsia="zh-CN"/>
        </w:rPr>
        <w:t>以下，对应深对流中活跃的冰相过程和碰并增长。图</w:t>
      </w:r>
      <w:r>
        <w:rPr>
          <w:lang w:eastAsia="zh-CN"/>
        </w:rPr>
        <w:t>S9</w:t>
      </w:r>
      <w:r>
        <w:rPr>
          <w:lang w:eastAsia="zh-CN"/>
        </w:rPr>
        <w:t>中，</w:t>
      </w:r>
      <w:r>
        <w:rPr>
          <w:lang w:eastAsia="zh-CN"/>
        </w:rPr>
        <w:t>C2</w:t>
      </w:r>
      <w:r>
        <w:rPr>
          <w:lang w:eastAsia="zh-CN"/>
        </w:rPr>
        <w:t>的风暴顶高分布最广（延伸至</w:t>
      </w:r>
      <w:r>
        <w:rPr>
          <w:lang w:eastAsia="zh-CN"/>
        </w:rPr>
        <w:t>14 km</w:t>
      </w:r>
      <w:r>
        <w:rPr>
          <w:lang w:eastAsia="zh-CN"/>
        </w:rPr>
        <w:t>），与</w:t>
      </w:r>
      <w:r>
        <w:rPr>
          <w:lang w:eastAsia="zh-CN"/>
        </w:rPr>
        <w:t>Dm</w:t>
      </w:r>
      <w:r>
        <w:rPr>
          <w:lang w:eastAsia="zh-CN"/>
        </w:rPr>
        <w:t>和</w:t>
      </w:r>
      <w:r>
        <w:rPr>
          <w:lang w:eastAsia="zh-CN"/>
        </w:rPr>
        <w:t>Nw</w:t>
      </w:r>
      <w:r>
        <w:rPr>
          <w:lang w:eastAsia="zh-CN"/>
        </w:rPr>
        <w:t>的极端值对应，进一步证实了</w:t>
      </w:r>
      <w:r>
        <w:rPr>
          <w:lang w:eastAsia="zh-CN"/>
        </w:rPr>
        <w:t>C2</w:t>
      </w:r>
      <w:r>
        <w:rPr>
          <w:lang w:eastAsia="zh-CN"/>
        </w:rPr>
        <w:t>的深对流结构。这些</w:t>
      </w:r>
      <w:r>
        <w:rPr>
          <w:lang w:eastAsia="zh-CN"/>
        </w:rPr>
        <w:t>DSD</w:t>
      </w:r>
      <w:r>
        <w:rPr>
          <w:lang w:eastAsia="zh-CN"/>
        </w:rPr>
        <w:t>结构代理图与图</w:t>
      </w:r>
      <w:r>
        <w:rPr>
          <w:lang w:eastAsia="zh-CN"/>
        </w:rPr>
        <w:t>4</w:t>
      </w:r>
      <w:r>
        <w:rPr>
          <w:lang w:eastAsia="zh-CN"/>
        </w:rPr>
        <w:t>的准</w:t>
      </w:r>
      <w:r>
        <w:rPr>
          <w:lang w:eastAsia="zh-CN"/>
        </w:rPr>
        <w:t>CFAD</w:t>
      </w:r>
      <w:r>
        <w:rPr>
          <w:lang w:eastAsia="zh-CN"/>
        </w:rPr>
        <w:t>结果互为补充，从不同维度验证了四类的垂直结构差异。</w:t>
      </w:r>
    </w:p>
    <w:p w14:paraId="3AF32EA7" w14:textId="77777777" w:rsidR="00A226EC" w:rsidRDefault="00356CBE">
      <w:pPr>
        <w:pStyle w:val="31"/>
        <w:rPr>
          <w:lang w:eastAsia="zh-CN"/>
        </w:rPr>
      </w:pPr>
      <w:r>
        <w:rPr>
          <w:rFonts w:ascii="Times New Roman" w:eastAsia="黑体" w:hAnsi="Times New Roman"/>
          <w:lang w:eastAsia="zh-CN"/>
        </w:rPr>
        <w:t xml:space="preserve">3.4 </w:t>
      </w:r>
      <w:r>
        <w:rPr>
          <w:rFonts w:ascii="Times New Roman" w:eastAsia="黑体" w:hAnsi="Times New Roman"/>
          <w:lang w:eastAsia="zh-CN"/>
        </w:rPr>
        <w:t>空间分布</w:t>
      </w:r>
    </w:p>
    <w:p w14:paraId="1E51A2F3" w14:textId="77777777" w:rsidR="00A226EC" w:rsidRDefault="00356CBE">
      <w:pPr>
        <w:ind w:firstLine="420"/>
        <w:rPr>
          <w:lang w:eastAsia="zh-CN"/>
        </w:rPr>
      </w:pPr>
      <w:r>
        <w:rPr>
          <w:lang w:eastAsia="zh-CN"/>
        </w:rPr>
        <w:t>图</w:t>
      </w:r>
      <w:r>
        <w:rPr>
          <w:lang w:eastAsia="zh-CN"/>
        </w:rPr>
        <w:t>3</w:t>
      </w:r>
      <w:r>
        <w:rPr>
          <w:lang w:eastAsia="zh-CN"/>
        </w:rPr>
        <w:t>展示了研究区域（</w:t>
      </w:r>
      <w:r>
        <w:rPr>
          <w:lang w:eastAsia="zh-CN"/>
        </w:rPr>
        <w:t>15°–54°N, 105°–135°E</w:t>
      </w:r>
      <w:r>
        <w:rPr>
          <w:lang w:eastAsia="zh-CN"/>
        </w:rPr>
        <w:t>）内有效降水样本的空间频率分布。降水样本主要集中在华南沿海地区、台湾海峡、长江中下游、江淮流域、四川盆地及黄淮地区，与东亚季风降水的核心区域高度吻合。高频区（</w:t>
      </w:r>
      <w:r>
        <w:rPr>
          <w:lang w:eastAsia="zh-CN"/>
        </w:rPr>
        <w:t>&gt;500</w:t>
      </w:r>
      <w:r>
        <w:rPr>
          <w:lang w:eastAsia="zh-CN"/>
        </w:rPr>
        <w:t>个样本</w:t>
      </w:r>
      <w:r>
        <w:rPr>
          <w:lang w:eastAsia="zh-CN"/>
        </w:rPr>
        <w:t>/0.5°</w:t>
      </w:r>
      <w:r>
        <w:rPr>
          <w:lang w:eastAsia="zh-CN"/>
        </w:rPr>
        <w:t>网格）沿华南</w:t>
      </w:r>
      <w:r>
        <w:rPr>
          <w:lang w:eastAsia="zh-CN"/>
        </w:rPr>
        <w:t>—</w:t>
      </w:r>
      <w:r>
        <w:rPr>
          <w:lang w:eastAsia="zh-CN"/>
        </w:rPr>
        <w:t>江南</w:t>
      </w:r>
      <w:r>
        <w:rPr>
          <w:lang w:eastAsia="zh-CN"/>
        </w:rPr>
        <w:t>—</w:t>
      </w:r>
      <w:r>
        <w:rPr>
          <w:lang w:eastAsia="zh-CN"/>
        </w:rPr>
        <w:t>江淮呈东北</w:t>
      </w:r>
      <w:r>
        <w:rPr>
          <w:lang w:eastAsia="zh-CN"/>
        </w:rPr>
        <w:t>—</w:t>
      </w:r>
      <w:r>
        <w:rPr>
          <w:lang w:eastAsia="zh-CN"/>
        </w:rPr>
        <w:t>西南带状分布，与夏季风主雨带的推进路径一致。华北、东北及西北东部地区降水频率相对较低，青藏高原东部边缘有零星高频点，反映地形抬升降水的局地特征。</w:t>
      </w:r>
    </w:p>
    <w:p w14:paraId="3CE4F56E" w14:textId="77777777" w:rsidR="00A226EC" w:rsidRDefault="00356CBE">
      <w:pPr>
        <w:ind w:firstLine="420"/>
        <w:rPr>
          <w:lang w:eastAsia="zh-CN"/>
        </w:rPr>
      </w:pPr>
      <w:r>
        <w:rPr>
          <w:lang w:eastAsia="zh-CN"/>
        </w:rPr>
        <w:t>图</w:t>
      </w:r>
      <w:r>
        <w:rPr>
          <w:lang w:eastAsia="zh-CN"/>
        </w:rPr>
        <w:t>3b</w:t>
      </w:r>
      <w:r>
        <w:rPr>
          <w:lang w:eastAsia="zh-CN"/>
        </w:rPr>
        <w:t>展示了四类降水的各自空间分布。</w:t>
      </w:r>
      <w:r>
        <w:rPr>
          <w:lang w:eastAsia="zh-CN"/>
        </w:rPr>
        <w:t>C0</w:t>
      </w:r>
      <w:r>
        <w:rPr>
          <w:lang w:eastAsia="zh-CN"/>
        </w:rPr>
        <w:t>分布较为均匀，覆盖长江中下游、黄淮地区及四川盆地，空间范围广，无明显集中区。</w:t>
      </w:r>
      <w:r>
        <w:rPr>
          <w:lang w:eastAsia="zh-CN"/>
        </w:rPr>
        <w:t>C1</w:t>
      </w:r>
      <w:r>
        <w:rPr>
          <w:lang w:eastAsia="zh-CN"/>
        </w:rPr>
        <w:t>主要分布于华北、东北地区及江淮流域，中高纬度特征显著，与温带气旋和锋面系统的活动路径一致。</w:t>
      </w:r>
      <w:r>
        <w:rPr>
          <w:lang w:eastAsia="zh-CN"/>
        </w:rPr>
        <w:t>C2</w:t>
      </w:r>
      <w:r>
        <w:rPr>
          <w:lang w:eastAsia="zh-CN"/>
        </w:rPr>
        <w:t>高度集中于华南沿海、台湾海峡、东海及南海北部，沿海及海洋区域特征突出，与台风、季风对流的频繁活动区域一致。</w:t>
      </w:r>
      <w:r>
        <w:rPr>
          <w:lang w:eastAsia="zh-CN"/>
        </w:rPr>
        <w:t>C3</w:t>
      </w:r>
      <w:r>
        <w:rPr>
          <w:lang w:eastAsia="zh-CN"/>
        </w:rPr>
        <w:t>主要分布在西南地区、西北东部及青藏高原边缘，内陆及高原地形特征明显，与地形抬升和局地热对流相关。</w:t>
      </w:r>
    </w:p>
    <w:p w14:paraId="36A85CCC" w14:textId="77777777" w:rsidR="00A226EC" w:rsidRDefault="00356CBE">
      <w:pPr>
        <w:ind w:firstLine="420"/>
        <w:rPr>
          <w:lang w:eastAsia="zh-CN"/>
        </w:rPr>
      </w:pPr>
      <w:r>
        <w:rPr>
          <w:lang w:eastAsia="zh-CN"/>
        </w:rPr>
        <w:t>图</w:t>
      </w:r>
      <w:r>
        <w:rPr>
          <w:lang w:eastAsia="zh-CN"/>
        </w:rPr>
        <w:t>3c</w:t>
      </w:r>
      <w:r>
        <w:rPr>
          <w:lang w:eastAsia="zh-CN"/>
        </w:rPr>
        <w:t>展示了每个</w:t>
      </w:r>
      <w:r>
        <w:rPr>
          <w:lang w:eastAsia="zh-CN"/>
        </w:rPr>
        <w:t>0.5°</w:t>
      </w:r>
      <w:r>
        <w:rPr>
          <w:lang w:eastAsia="zh-CN"/>
        </w:rPr>
        <w:t>网格内样本数最多的主导降水类型。华南及沿海地区以</w:t>
      </w:r>
      <w:r>
        <w:rPr>
          <w:lang w:eastAsia="zh-CN"/>
        </w:rPr>
        <w:t>C2</w:t>
      </w:r>
      <w:r>
        <w:rPr>
          <w:lang w:eastAsia="zh-CN"/>
        </w:rPr>
        <w:t>为主导，反映热带季风爆发的强烈对流活动。长江中下游地区以</w:t>
      </w:r>
      <w:r>
        <w:rPr>
          <w:lang w:eastAsia="zh-CN"/>
        </w:rPr>
        <w:t>C0</w:t>
      </w:r>
      <w:r>
        <w:rPr>
          <w:lang w:eastAsia="zh-CN"/>
        </w:rPr>
        <w:t>和</w:t>
      </w:r>
      <w:r>
        <w:rPr>
          <w:lang w:eastAsia="zh-CN"/>
        </w:rPr>
        <w:t>C1</w:t>
      </w:r>
      <w:r>
        <w:rPr>
          <w:lang w:eastAsia="zh-CN"/>
        </w:rPr>
        <w:t>交替主导，对应梅雨锋面和夏季风推进过程中的混合降水结构。华北及东北地区以</w:t>
      </w:r>
      <w:r>
        <w:rPr>
          <w:lang w:eastAsia="zh-CN"/>
        </w:rPr>
        <w:t>C1</w:t>
      </w:r>
      <w:r>
        <w:rPr>
          <w:lang w:eastAsia="zh-CN"/>
        </w:rPr>
        <w:t>占主导，反映中高纬度锋面系统的主导作用。西南及西北东部地区以</w:t>
      </w:r>
      <w:r>
        <w:rPr>
          <w:lang w:eastAsia="zh-CN"/>
        </w:rPr>
        <w:t>C3</w:t>
      </w:r>
      <w:r>
        <w:rPr>
          <w:lang w:eastAsia="zh-CN"/>
        </w:rPr>
        <w:t>占主导，</w:t>
      </w:r>
      <w:r>
        <w:rPr>
          <w:lang w:eastAsia="zh-CN"/>
        </w:rPr>
        <w:lastRenderedPageBreak/>
        <w:t>表明地形降水在该区域的重要贡献。主导类型的地理分异与东亚季风区降水的气候学格局一致，从物理上支撑了聚类的区域代表性。</w:t>
      </w:r>
    </w:p>
    <w:p w14:paraId="73FCBDCC" w14:textId="77777777" w:rsidR="00A226EC" w:rsidRDefault="00356CBE">
      <w:pPr>
        <w:pStyle w:val="31"/>
        <w:rPr>
          <w:lang w:eastAsia="zh-CN"/>
        </w:rPr>
      </w:pPr>
      <w:r>
        <w:rPr>
          <w:rFonts w:ascii="Times New Roman" w:eastAsia="黑体" w:hAnsi="Times New Roman"/>
          <w:lang w:eastAsia="zh-CN"/>
        </w:rPr>
        <w:t xml:space="preserve">3.5 </w:t>
      </w:r>
      <w:r>
        <w:rPr>
          <w:rFonts w:ascii="Times New Roman" w:eastAsia="黑体" w:hAnsi="Times New Roman"/>
          <w:lang w:eastAsia="zh-CN"/>
        </w:rPr>
        <w:t>环境场特征</w:t>
      </w:r>
    </w:p>
    <w:p w14:paraId="420A2416" w14:textId="77777777" w:rsidR="00A226EC" w:rsidRDefault="00356CBE">
      <w:pPr>
        <w:ind w:firstLine="420"/>
        <w:rPr>
          <w:lang w:eastAsia="zh-CN"/>
        </w:rPr>
      </w:pPr>
      <w:r>
        <w:rPr>
          <w:lang w:eastAsia="zh-CN"/>
        </w:rPr>
        <w:t>为验证聚类结果的物理可信度，本研究将每个</w:t>
      </w:r>
      <w:r>
        <w:rPr>
          <w:lang w:eastAsia="zh-CN"/>
        </w:rPr>
        <w:t>GPM DPR</w:t>
      </w:r>
      <w:r>
        <w:rPr>
          <w:lang w:eastAsia="zh-CN"/>
        </w:rPr>
        <w:t>降水像元与同期</w:t>
      </w:r>
      <w:r>
        <w:rPr>
          <w:lang w:eastAsia="zh-CN"/>
        </w:rPr>
        <w:t>ERA5</w:t>
      </w:r>
      <w:r>
        <w:rPr>
          <w:lang w:eastAsia="zh-CN"/>
        </w:rPr>
        <w:t>再分析资料进行空间最近邻匹配，提取</w:t>
      </w:r>
      <w:r>
        <w:rPr>
          <w:lang w:eastAsia="zh-CN"/>
        </w:rPr>
        <w:t>14</w:t>
      </w:r>
      <w:r>
        <w:rPr>
          <w:lang w:eastAsia="zh-CN"/>
        </w:rPr>
        <w:t>个环境参数，从热力、水汽、动力和地形四个维度评估各类别的环境特征。</w:t>
      </w:r>
    </w:p>
    <w:p w14:paraId="1A1725E7" w14:textId="77777777" w:rsidR="00A226EC" w:rsidRDefault="00356CBE">
      <w:pPr>
        <w:ind w:firstLine="420"/>
        <w:rPr>
          <w:lang w:eastAsia="zh-CN"/>
        </w:rPr>
      </w:pPr>
      <w:r>
        <w:rPr>
          <w:lang w:eastAsia="zh-CN"/>
        </w:rPr>
        <w:t>图</w:t>
      </w:r>
      <w:r>
        <w:rPr>
          <w:lang w:eastAsia="zh-CN"/>
        </w:rPr>
        <w:t>2</w:t>
      </w:r>
      <w:r>
        <w:rPr>
          <w:lang w:eastAsia="zh-CN"/>
        </w:rPr>
        <w:t>展示了四类在关键环境参数上的箱线分布，包括</w:t>
      </w:r>
      <w:r>
        <w:rPr>
          <w:lang w:eastAsia="zh-CN"/>
        </w:rPr>
        <w:t>2 m</w:t>
      </w:r>
      <w:r>
        <w:rPr>
          <w:lang w:eastAsia="zh-CN"/>
        </w:rPr>
        <w:t>温度、</w:t>
      </w:r>
      <w:r>
        <w:rPr>
          <w:lang w:eastAsia="zh-CN"/>
        </w:rPr>
        <w:t>CAPE</w:t>
      </w:r>
      <w:r>
        <w:rPr>
          <w:lang w:eastAsia="zh-CN"/>
        </w:rPr>
        <w:t>、总柱水、总柱水汽、</w:t>
      </w:r>
      <w:r>
        <w:rPr>
          <w:lang w:eastAsia="zh-CN"/>
        </w:rPr>
        <w:t>850 hPa</w:t>
      </w:r>
      <w:r>
        <w:rPr>
          <w:lang w:eastAsia="zh-CN"/>
        </w:rPr>
        <w:t>相对湿度、</w:t>
      </w:r>
      <w:r>
        <w:rPr>
          <w:lang w:eastAsia="zh-CN"/>
        </w:rPr>
        <w:t>0℃</w:t>
      </w:r>
      <w:r>
        <w:rPr>
          <w:lang w:eastAsia="zh-CN"/>
        </w:rPr>
        <w:t>层高度和地表气压。四类在环境参数上呈现系统差异，与微物理特征和空间分布一致。</w:t>
      </w:r>
      <w:r>
        <w:rPr>
          <w:lang w:eastAsia="zh-CN"/>
        </w:rPr>
        <w:t>C2</w:t>
      </w:r>
      <w:r>
        <w:rPr>
          <w:lang w:eastAsia="zh-CN"/>
        </w:rPr>
        <w:t>在温度、</w:t>
      </w:r>
      <w:r>
        <w:rPr>
          <w:lang w:eastAsia="zh-CN"/>
        </w:rPr>
        <w:t>CAPE</w:t>
      </w:r>
      <w:r>
        <w:rPr>
          <w:lang w:eastAsia="zh-CN"/>
        </w:rPr>
        <w:t>、</w:t>
      </w:r>
      <w:r>
        <w:rPr>
          <w:lang w:eastAsia="zh-CN"/>
        </w:rPr>
        <w:t>TCW</w:t>
      </w:r>
      <w:r>
        <w:rPr>
          <w:lang w:eastAsia="zh-CN"/>
        </w:rPr>
        <w:t>和</w:t>
      </w:r>
      <w:r>
        <w:rPr>
          <w:lang w:eastAsia="zh-CN"/>
        </w:rPr>
        <w:t>0℃</w:t>
      </w:r>
      <w:r>
        <w:rPr>
          <w:lang w:eastAsia="zh-CN"/>
        </w:rPr>
        <w:t>层高度上均为最高；</w:t>
      </w:r>
      <w:r>
        <w:rPr>
          <w:lang w:eastAsia="zh-CN"/>
        </w:rPr>
        <w:t>C1</w:t>
      </w:r>
      <w:r>
        <w:rPr>
          <w:lang w:eastAsia="zh-CN"/>
        </w:rPr>
        <w:t>在湿度和云量上表现突出，但</w:t>
      </w:r>
      <w:r>
        <w:rPr>
          <w:lang w:eastAsia="zh-CN"/>
        </w:rPr>
        <w:t>CAPE</w:t>
      </w:r>
      <w:r>
        <w:rPr>
          <w:lang w:eastAsia="zh-CN"/>
        </w:rPr>
        <w:t>和边界层高度最低；</w:t>
      </w:r>
      <w:r>
        <w:rPr>
          <w:lang w:eastAsia="zh-CN"/>
        </w:rPr>
        <w:t>C0</w:t>
      </w:r>
      <w:r>
        <w:rPr>
          <w:lang w:eastAsia="zh-CN"/>
        </w:rPr>
        <w:t>各参数均居中；</w:t>
      </w:r>
      <w:r>
        <w:rPr>
          <w:lang w:eastAsia="zh-CN"/>
        </w:rPr>
        <w:t>C3</w:t>
      </w:r>
      <w:r>
        <w:rPr>
          <w:lang w:eastAsia="zh-CN"/>
        </w:rPr>
        <w:t>在大部分参数上为最低，但边界层高度相对较高。</w:t>
      </w:r>
    </w:p>
    <w:p w14:paraId="0515D475" w14:textId="77777777" w:rsidR="00A226EC" w:rsidRDefault="00356CBE">
      <w:pPr>
        <w:ind w:firstLine="420"/>
        <w:rPr>
          <w:lang w:eastAsia="zh-CN"/>
        </w:rPr>
      </w:pPr>
      <w:r>
        <w:rPr>
          <w:lang w:eastAsia="zh-CN"/>
        </w:rPr>
        <w:t>图</w:t>
      </w:r>
      <w:r>
        <w:rPr>
          <w:lang w:eastAsia="zh-CN"/>
        </w:rPr>
        <w:t>5</w:t>
      </w:r>
      <w:r>
        <w:rPr>
          <w:lang w:eastAsia="zh-CN"/>
        </w:rPr>
        <w:t>展示了各类别环境参数经</w:t>
      </w:r>
      <w:r>
        <w:rPr>
          <w:lang w:eastAsia="zh-CN"/>
        </w:rPr>
        <w:t>z-score</w:t>
      </w:r>
      <w:r>
        <w:rPr>
          <w:lang w:eastAsia="zh-CN"/>
        </w:rPr>
        <w:t>标准化后的比较模式。</w:t>
      </w:r>
      <w:r>
        <w:rPr>
          <w:lang w:eastAsia="zh-CN"/>
        </w:rPr>
        <w:t>C2</w:t>
      </w:r>
      <w:r>
        <w:rPr>
          <w:lang w:eastAsia="zh-CN"/>
        </w:rPr>
        <w:t>在温度（</w:t>
      </w:r>
      <w:r>
        <w:rPr>
          <w:lang w:eastAsia="zh-CN"/>
        </w:rPr>
        <w:t>z = +1.68</w:t>
      </w:r>
      <w:r>
        <w:rPr>
          <w:lang w:eastAsia="zh-CN"/>
        </w:rPr>
        <w:t>）、</w:t>
      </w:r>
      <w:r>
        <w:rPr>
          <w:lang w:eastAsia="zh-CN"/>
        </w:rPr>
        <w:t>CAPE</w:t>
      </w:r>
      <w:r>
        <w:rPr>
          <w:lang w:eastAsia="zh-CN"/>
        </w:rPr>
        <w:t>（</w:t>
      </w:r>
      <w:r>
        <w:rPr>
          <w:lang w:eastAsia="zh-CN"/>
        </w:rPr>
        <w:t>z = +1.72</w:t>
      </w:r>
      <w:r>
        <w:rPr>
          <w:lang w:eastAsia="zh-CN"/>
        </w:rPr>
        <w:t>）、总柱水（</w:t>
      </w:r>
      <w:r>
        <w:rPr>
          <w:lang w:eastAsia="zh-CN"/>
        </w:rPr>
        <w:t>z = +1.26</w:t>
      </w:r>
      <w:r>
        <w:rPr>
          <w:lang w:eastAsia="zh-CN"/>
        </w:rPr>
        <w:t>）、总柱水汽（</w:t>
      </w:r>
      <w:r>
        <w:rPr>
          <w:lang w:eastAsia="zh-CN"/>
        </w:rPr>
        <w:t>z = +1.34</w:t>
      </w:r>
      <w:r>
        <w:rPr>
          <w:lang w:eastAsia="zh-CN"/>
        </w:rPr>
        <w:t>）、</w:t>
      </w:r>
      <w:r>
        <w:rPr>
          <w:lang w:eastAsia="zh-CN"/>
        </w:rPr>
        <w:t>0℃</w:t>
      </w:r>
      <w:r>
        <w:rPr>
          <w:lang w:eastAsia="zh-CN"/>
        </w:rPr>
        <w:t>层高度（</w:t>
      </w:r>
      <w:r>
        <w:rPr>
          <w:lang w:eastAsia="zh-CN"/>
        </w:rPr>
        <w:t>z = +1.50</w:t>
      </w:r>
      <w:r>
        <w:rPr>
          <w:lang w:eastAsia="zh-CN"/>
        </w:rPr>
        <w:t>）和地表气压（</w:t>
      </w:r>
      <w:r>
        <w:rPr>
          <w:lang w:eastAsia="zh-CN"/>
        </w:rPr>
        <w:t>z = +1.39</w:t>
      </w:r>
      <w:r>
        <w:rPr>
          <w:lang w:eastAsia="zh-CN"/>
        </w:rPr>
        <w:t>）上均为强正值，边界层高度亦较高（</w:t>
      </w:r>
      <w:r>
        <w:rPr>
          <w:lang w:eastAsia="zh-CN"/>
        </w:rPr>
        <w:t>z = +1.10</w:t>
      </w:r>
      <w:r>
        <w:rPr>
          <w:lang w:eastAsia="zh-CN"/>
        </w:rPr>
        <w:t>），仅云底高度（</w:t>
      </w:r>
      <w:r>
        <w:rPr>
          <w:lang w:eastAsia="zh-CN"/>
        </w:rPr>
        <w:t>z = −1.55</w:t>
      </w:r>
      <w:r>
        <w:rPr>
          <w:lang w:eastAsia="zh-CN"/>
        </w:rPr>
        <w:t>）和总云量（</w:t>
      </w:r>
      <w:r>
        <w:rPr>
          <w:lang w:eastAsia="zh-CN"/>
        </w:rPr>
        <w:t>z = −1.05</w:t>
      </w:r>
      <w:r>
        <w:rPr>
          <w:lang w:eastAsia="zh-CN"/>
        </w:rPr>
        <w:t>）为负值，表明高温、高湿、高不稳定、高</w:t>
      </w:r>
      <w:r>
        <w:rPr>
          <w:lang w:eastAsia="zh-CN"/>
        </w:rPr>
        <w:t>0℃</w:t>
      </w:r>
      <w:r>
        <w:rPr>
          <w:lang w:eastAsia="zh-CN"/>
        </w:rPr>
        <w:t>层的大气状态，最有利强对流发展。</w:t>
      </w:r>
      <w:r>
        <w:rPr>
          <w:lang w:eastAsia="zh-CN"/>
        </w:rPr>
        <w:t>C1</w:t>
      </w:r>
      <w:r>
        <w:rPr>
          <w:lang w:eastAsia="zh-CN"/>
        </w:rPr>
        <w:t>在</w:t>
      </w:r>
      <w:r>
        <w:rPr>
          <w:lang w:eastAsia="zh-CN"/>
        </w:rPr>
        <w:t>850 hPa</w:t>
      </w:r>
      <w:r>
        <w:rPr>
          <w:lang w:eastAsia="zh-CN"/>
        </w:rPr>
        <w:t>相对湿度（</w:t>
      </w:r>
      <w:r>
        <w:rPr>
          <w:lang w:eastAsia="zh-CN"/>
        </w:rPr>
        <w:t>z = +1.51</w:t>
      </w:r>
      <w:r>
        <w:rPr>
          <w:lang w:eastAsia="zh-CN"/>
        </w:rPr>
        <w:t>）和总云量（</w:t>
      </w:r>
      <w:r>
        <w:rPr>
          <w:lang w:eastAsia="zh-CN"/>
        </w:rPr>
        <w:t>z = +1.57</w:t>
      </w:r>
      <w:r>
        <w:rPr>
          <w:lang w:eastAsia="zh-CN"/>
        </w:rPr>
        <w:t>）上极高，云底高度较高（</w:t>
      </w:r>
      <w:r>
        <w:rPr>
          <w:lang w:eastAsia="zh-CN"/>
        </w:rPr>
        <w:t>z = +1.21</w:t>
      </w:r>
      <w:r>
        <w:rPr>
          <w:lang w:eastAsia="zh-CN"/>
        </w:rPr>
        <w:t>），但</w:t>
      </w:r>
      <w:r>
        <w:rPr>
          <w:lang w:eastAsia="zh-CN"/>
        </w:rPr>
        <w:t>CAPE</w:t>
      </w:r>
      <w:r>
        <w:rPr>
          <w:lang w:eastAsia="zh-CN"/>
        </w:rPr>
        <w:t>极低（</w:t>
      </w:r>
      <w:r>
        <w:rPr>
          <w:lang w:eastAsia="zh-CN"/>
        </w:rPr>
        <w:t>z = −0.70</w:t>
      </w:r>
      <w:r>
        <w:rPr>
          <w:lang w:eastAsia="zh-CN"/>
        </w:rPr>
        <w:t>）、边界层高度极低（</w:t>
      </w:r>
      <w:r>
        <w:rPr>
          <w:lang w:eastAsia="zh-CN"/>
        </w:rPr>
        <w:t>z = −1.52</w:t>
      </w:r>
      <w:r>
        <w:rPr>
          <w:lang w:eastAsia="zh-CN"/>
        </w:rPr>
        <w:t>），表明高湿度、弱不稳定、强云覆盖、低边界层的大气状态，典型的大尺度层状云环境。</w:t>
      </w:r>
      <w:r>
        <w:rPr>
          <w:lang w:eastAsia="zh-CN"/>
        </w:rPr>
        <w:t>C3</w:t>
      </w:r>
      <w:r>
        <w:rPr>
          <w:lang w:eastAsia="zh-CN"/>
        </w:rPr>
        <w:t>在温度（</w:t>
      </w:r>
      <w:r>
        <w:rPr>
          <w:lang w:eastAsia="zh-CN"/>
        </w:rPr>
        <w:t>z = −0.80</w:t>
      </w:r>
      <w:r>
        <w:rPr>
          <w:lang w:eastAsia="zh-CN"/>
        </w:rPr>
        <w:t>）、</w:t>
      </w:r>
      <w:r>
        <w:rPr>
          <w:lang w:eastAsia="zh-CN"/>
        </w:rPr>
        <w:t>CAPE</w:t>
      </w:r>
      <w:r>
        <w:rPr>
          <w:lang w:eastAsia="zh-CN"/>
        </w:rPr>
        <w:t>（</w:t>
      </w:r>
      <w:r>
        <w:rPr>
          <w:lang w:eastAsia="zh-CN"/>
        </w:rPr>
        <w:t>z = −0.67</w:t>
      </w:r>
      <w:r>
        <w:rPr>
          <w:lang w:eastAsia="zh-CN"/>
        </w:rPr>
        <w:t>）、总柱水（</w:t>
      </w:r>
      <w:r>
        <w:rPr>
          <w:lang w:eastAsia="zh-CN"/>
        </w:rPr>
        <w:t>z = −1.22</w:t>
      </w:r>
      <w:r>
        <w:rPr>
          <w:lang w:eastAsia="zh-CN"/>
        </w:rPr>
        <w:t>）、总柱水汽（</w:t>
      </w:r>
      <w:r>
        <w:rPr>
          <w:lang w:eastAsia="zh-CN"/>
        </w:rPr>
        <w:t>z = −1.18</w:t>
      </w:r>
      <w:r>
        <w:rPr>
          <w:lang w:eastAsia="zh-CN"/>
        </w:rPr>
        <w:t>）、</w:t>
      </w:r>
      <w:r>
        <w:rPr>
          <w:lang w:eastAsia="zh-CN"/>
        </w:rPr>
        <w:t>850 hPa</w:t>
      </w:r>
      <w:r>
        <w:rPr>
          <w:lang w:eastAsia="zh-CN"/>
        </w:rPr>
        <w:t>相对湿度（</w:t>
      </w:r>
      <w:r>
        <w:rPr>
          <w:lang w:eastAsia="zh-CN"/>
        </w:rPr>
        <w:t>z = −1.30</w:t>
      </w:r>
      <w:r>
        <w:rPr>
          <w:lang w:eastAsia="zh-CN"/>
        </w:rPr>
        <w:t>）、</w:t>
      </w:r>
      <w:r>
        <w:rPr>
          <w:lang w:eastAsia="zh-CN"/>
        </w:rPr>
        <w:t>0℃</w:t>
      </w:r>
      <w:r>
        <w:rPr>
          <w:lang w:eastAsia="zh-CN"/>
        </w:rPr>
        <w:t>层高度（</w:t>
      </w:r>
      <w:r>
        <w:rPr>
          <w:lang w:eastAsia="zh-CN"/>
        </w:rPr>
        <w:t>z = −1.08</w:t>
      </w:r>
      <w:r>
        <w:rPr>
          <w:lang w:eastAsia="zh-CN"/>
        </w:rPr>
        <w:t>）和地表气压（</w:t>
      </w:r>
      <w:r>
        <w:rPr>
          <w:lang w:eastAsia="zh-CN"/>
        </w:rPr>
        <w:t>z = −1.37</w:t>
      </w:r>
      <w:r>
        <w:rPr>
          <w:lang w:eastAsia="zh-CN"/>
        </w:rPr>
        <w:t>）上均为负值，仅边界层高度（</w:t>
      </w:r>
      <w:r>
        <w:rPr>
          <w:lang w:eastAsia="zh-CN"/>
        </w:rPr>
        <w:t>z = +0.66</w:t>
      </w:r>
      <w:r>
        <w:rPr>
          <w:lang w:eastAsia="zh-CN"/>
        </w:rPr>
        <w:t>）为正值，表明低能量、干燥、</w:t>
      </w:r>
      <w:r>
        <w:rPr>
          <w:lang w:eastAsia="zh-CN"/>
        </w:rPr>
        <w:t>低</w:t>
      </w:r>
      <w:r>
        <w:rPr>
          <w:lang w:eastAsia="zh-CN"/>
        </w:rPr>
        <w:t>0℃</w:t>
      </w:r>
      <w:r>
        <w:rPr>
          <w:lang w:eastAsia="zh-CN"/>
        </w:rPr>
        <w:t>层的大气状态，不利于强对流发展。</w:t>
      </w:r>
      <w:r>
        <w:rPr>
          <w:lang w:eastAsia="zh-CN"/>
        </w:rPr>
        <w:t>C0</w:t>
      </w:r>
      <w:r>
        <w:rPr>
          <w:lang w:eastAsia="zh-CN"/>
        </w:rPr>
        <w:t>在各参数上均接近</w:t>
      </w:r>
      <w:r>
        <w:rPr>
          <w:lang w:eastAsia="zh-CN"/>
        </w:rPr>
        <w:t>0</w:t>
      </w:r>
      <w:r>
        <w:rPr>
          <w:lang w:eastAsia="zh-CN"/>
        </w:rPr>
        <w:t>（</w:t>
      </w:r>
      <w:r>
        <w:rPr>
          <w:lang w:eastAsia="zh-CN"/>
        </w:rPr>
        <w:t>z-score</w:t>
      </w:r>
      <w:r>
        <w:rPr>
          <w:lang w:eastAsia="zh-CN"/>
        </w:rPr>
        <w:t>在</w:t>
      </w:r>
      <w:r>
        <w:rPr>
          <w:lang w:eastAsia="zh-CN"/>
        </w:rPr>
        <w:t>−</w:t>
      </w:r>
      <w:r>
        <w:rPr>
          <w:lang w:eastAsia="zh-CN"/>
        </w:rPr>
        <w:t>0.7</w:t>
      </w:r>
      <w:r>
        <w:rPr>
          <w:lang w:eastAsia="zh-CN"/>
        </w:rPr>
        <w:t>至</w:t>
      </w:r>
      <w:r>
        <w:rPr>
          <w:lang w:eastAsia="zh-CN"/>
        </w:rPr>
        <w:t>+0.4</w:t>
      </w:r>
      <w:r>
        <w:rPr>
          <w:lang w:eastAsia="zh-CN"/>
        </w:rPr>
        <w:t>之间），无极端特征，反映环境条件的中等性和过渡性。</w:t>
      </w:r>
    </w:p>
    <w:p w14:paraId="31842F32" w14:textId="77777777" w:rsidR="00A226EC" w:rsidRDefault="00356CBE">
      <w:pPr>
        <w:ind w:firstLine="420"/>
        <w:rPr>
          <w:lang w:eastAsia="zh-CN"/>
        </w:rPr>
      </w:pPr>
      <w:r>
        <w:rPr>
          <w:lang w:eastAsia="zh-CN"/>
        </w:rPr>
        <w:t>图</w:t>
      </w:r>
      <w:r>
        <w:rPr>
          <w:lang w:eastAsia="zh-CN"/>
        </w:rPr>
        <w:t>S10</w:t>
      </w:r>
      <w:r>
        <w:rPr>
          <w:lang w:eastAsia="zh-CN"/>
        </w:rPr>
        <w:t>（补充图）以效应量（</w:t>
      </w:r>
      <w:r>
        <w:rPr>
          <w:lang w:eastAsia="zh-CN"/>
        </w:rPr>
        <w:t>Effect Size = (</w:t>
      </w:r>
      <w:r>
        <w:rPr>
          <w:lang w:eastAsia="zh-CN"/>
        </w:rPr>
        <w:t>类别中位数</w:t>
      </w:r>
      <w:r>
        <w:rPr>
          <w:lang w:eastAsia="zh-CN"/>
        </w:rPr>
        <w:t xml:space="preserve"> − </w:t>
      </w:r>
      <w:r>
        <w:rPr>
          <w:lang w:eastAsia="zh-CN"/>
        </w:rPr>
        <w:t>总体中位数</w:t>
      </w:r>
      <w:r>
        <w:rPr>
          <w:lang w:eastAsia="zh-CN"/>
        </w:rPr>
        <w:t>) / IQR</w:t>
      </w:r>
      <w:r>
        <w:rPr>
          <w:lang w:eastAsia="zh-CN"/>
        </w:rPr>
        <w:t>）展示了各类别相对于总体中位数的绝对偏离。与图</w:t>
      </w:r>
      <w:r>
        <w:rPr>
          <w:lang w:eastAsia="zh-CN"/>
        </w:rPr>
        <w:t>5</w:t>
      </w:r>
      <w:r>
        <w:rPr>
          <w:lang w:eastAsia="zh-CN"/>
        </w:rPr>
        <w:t>（以类别间均值标准化）互为</w:t>
      </w:r>
      <w:r>
        <w:rPr>
          <w:lang w:eastAsia="zh-CN"/>
        </w:rPr>
        <w:lastRenderedPageBreak/>
        <w:t>补充：图</w:t>
      </w:r>
      <w:r>
        <w:rPr>
          <w:lang w:eastAsia="zh-CN"/>
        </w:rPr>
        <w:t>S10</w:t>
      </w:r>
      <w:r>
        <w:rPr>
          <w:lang w:eastAsia="zh-CN"/>
        </w:rPr>
        <w:t>突出各类别的绝对特征，图</w:t>
      </w:r>
      <w:r>
        <w:rPr>
          <w:lang w:eastAsia="zh-CN"/>
        </w:rPr>
        <w:t>5</w:t>
      </w:r>
      <w:r>
        <w:rPr>
          <w:lang w:eastAsia="zh-CN"/>
        </w:rPr>
        <w:t>突出类别间的相对差异。两者一致表明：</w:t>
      </w:r>
      <w:r>
        <w:rPr>
          <w:lang w:eastAsia="zh-CN"/>
        </w:rPr>
        <w:t>C2</w:t>
      </w:r>
      <w:r>
        <w:rPr>
          <w:lang w:eastAsia="zh-CN"/>
        </w:rPr>
        <w:t>的</w:t>
      </w:r>
      <w:r>
        <w:rPr>
          <w:lang w:eastAsia="zh-CN"/>
        </w:rPr>
        <w:t>CAPE</w:t>
      </w:r>
      <w:r>
        <w:rPr>
          <w:lang w:eastAsia="zh-CN"/>
        </w:rPr>
        <w:t>和温度显著高于总体（效应量</w:t>
      </w:r>
      <w:r>
        <w:rPr>
          <w:lang w:eastAsia="zh-CN"/>
        </w:rPr>
        <w:t>~0.37–0.68</w:t>
      </w:r>
      <w:r>
        <w:rPr>
          <w:lang w:eastAsia="zh-CN"/>
        </w:rPr>
        <w:t>），</w:t>
      </w:r>
      <w:r>
        <w:rPr>
          <w:lang w:eastAsia="zh-CN"/>
        </w:rPr>
        <w:t>C1</w:t>
      </w:r>
      <w:r>
        <w:rPr>
          <w:lang w:eastAsia="zh-CN"/>
        </w:rPr>
        <w:t>的湿度和总柱水显著高于总体（效应量</w:t>
      </w:r>
      <w:r>
        <w:rPr>
          <w:lang w:eastAsia="zh-CN"/>
        </w:rPr>
        <w:t>~0.10–0.17</w:t>
      </w:r>
      <w:r>
        <w:rPr>
          <w:lang w:eastAsia="zh-CN"/>
        </w:rPr>
        <w:t>），</w:t>
      </w:r>
      <w:r>
        <w:rPr>
          <w:lang w:eastAsia="zh-CN"/>
        </w:rPr>
        <w:t>C3</w:t>
      </w:r>
      <w:r>
        <w:rPr>
          <w:lang w:eastAsia="zh-CN"/>
        </w:rPr>
        <w:t>的总柱水、总柱水汽和</w:t>
      </w:r>
      <w:r>
        <w:rPr>
          <w:lang w:eastAsia="zh-CN"/>
        </w:rPr>
        <w:t>850 hPa</w:t>
      </w:r>
      <w:r>
        <w:rPr>
          <w:lang w:eastAsia="zh-CN"/>
        </w:rPr>
        <w:t>相对湿度显著低于总体（效应量</w:t>
      </w:r>
      <w:r>
        <w:rPr>
          <w:lang w:eastAsia="zh-CN"/>
        </w:rPr>
        <w:t>~−0.15</w:t>
      </w:r>
      <w:r>
        <w:rPr>
          <w:lang w:eastAsia="zh-CN"/>
        </w:rPr>
        <w:t>至</w:t>
      </w:r>
      <w:r>
        <w:rPr>
          <w:lang w:eastAsia="zh-CN"/>
        </w:rPr>
        <w:t>−</w:t>
      </w:r>
      <w:r>
        <w:rPr>
          <w:lang w:eastAsia="zh-CN"/>
        </w:rPr>
        <w:t>0.20</w:t>
      </w:r>
      <w:r>
        <w:rPr>
          <w:lang w:eastAsia="zh-CN"/>
        </w:rPr>
        <w:t>）。</w:t>
      </w:r>
    </w:p>
    <w:p w14:paraId="37136ED3" w14:textId="77777777" w:rsidR="00A226EC" w:rsidRDefault="00356CBE">
      <w:pPr>
        <w:ind w:firstLine="420"/>
        <w:rPr>
          <w:lang w:eastAsia="zh-CN"/>
        </w:rPr>
      </w:pPr>
      <w:r>
        <w:rPr>
          <w:lang w:eastAsia="zh-CN"/>
        </w:rPr>
        <w:t>环境场分析表明，四类降水对应截然不同的气象环境：</w:t>
      </w:r>
      <w:r>
        <w:rPr>
          <w:lang w:eastAsia="zh-CN"/>
        </w:rPr>
        <w:t>C2</w:t>
      </w:r>
      <w:r>
        <w:rPr>
          <w:lang w:eastAsia="zh-CN"/>
        </w:rPr>
        <w:t>处于高温、高湿、高</w:t>
      </w:r>
      <w:r>
        <w:rPr>
          <w:lang w:eastAsia="zh-CN"/>
        </w:rPr>
        <w:t>CAPE</w:t>
      </w:r>
      <w:r>
        <w:rPr>
          <w:lang w:eastAsia="zh-CN"/>
        </w:rPr>
        <w:t>的极端不稳定环境，对应台风和强对流；</w:t>
      </w:r>
      <w:r>
        <w:rPr>
          <w:lang w:eastAsia="zh-CN"/>
        </w:rPr>
        <w:t>C1</w:t>
      </w:r>
      <w:r>
        <w:rPr>
          <w:lang w:eastAsia="zh-CN"/>
        </w:rPr>
        <w:t>处于高湿度、低</w:t>
      </w:r>
      <w:r>
        <w:rPr>
          <w:lang w:eastAsia="zh-CN"/>
        </w:rPr>
        <w:t>CAPE</w:t>
      </w:r>
      <w:r>
        <w:rPr>
          <w:lang w:eastAsia="zh-CN"/>
        </w:rPr>
        <w:t>、强锋面强迫的层状云环境；</w:t>
      </w:r>
      <w:r>
        <w:rPr>
          <w:lang w:eastAsia="zh-CN"/>
        </w:rPr>
        <w:t>C0</w:t>
      </w:r>
      <w:r>
        <w:rPr>
          <w:lang w:eastAsia="zh-CN"/>
        </w:rPr>
        <w:t>处于中等条件、无极端特征的过渡环境；</w:t>
      </w:r>
      <w:r>
        <w:rPr>
          <w:lang w:eastAsia="zh-CN"/>
        </w:rPr>
        <w:t>C3</w:t>
      </w:r>
      <w:r>
        <w:rPr>
          <w:lang w:eastAsia="zh-CN"/>
        </w:rPr>
        <w:t>处于低能量、干燥、地形制约的浅薄降水环境。环境场与微物理特征、垂直结构和空间分布呈现多维度一致性，从独立数据源（</w:t>
      </w:r>
      <w:r>
        <w:rPr>
          <w:lang w:eastAsia="zh-CN"/>
        </w:rPr>
        <w:t>ERA5</w:t>
      </w:r>
      <w:r>
        <w:rPr>
          <w:lang w:eastAsia="zh-CN"/>
        </w:rPr>
        <w:t>再分析，非</w:t>
      </w:r>
      <w:r>
        <w:rPr>
          <w:lang w:eastAsia="zh-CN"/>
        </w:rPr>
        <w:t>DPR</w:t>
      </w:r>
      <w:r>
        <w:rPr>
          <w:lang w:eastAsia="zh-CN"/>
        </w:rPr>
        <w:t>反演量）的角度支撑了聚类结果的物理可信度。</w:t>
      </w:r>
    </w:p>
    <w:p w14:paraId="7F8F7070" w14:textId="77777777" w:rsidR="00A226EC" w:rsidRDefault="00356CBE">
      <w:pPr>
        <w:pStyle w:val="31"/>
        <w:rPr>
          <w:lang w:eastAsia="zh-CN"/>
        </w:rPr>
      </w:pPr>
      <w:r>
        <w:rPr>
          <w:rFonts w:ascii="Times New Roman" w:eastAsia="黑体" w:hAnsi="Times New Roman"/>
          <w:lang w:eastAsia="zh-CN"/>
        </w:rPr>
        <w:t xml:space="preserve">3.6 </w:t>
      </w:r>
      <w:r>
        <w:rPr>
          <w:rFonts w:ascii="Times New Roman" w:eastAsia="黑体" w:hAnsi="Times New Roman"/>
          <w:lang w:eastAsia="zh-CN"/>
        </w:rPr>
        <w:t>降水强度谱</w:t>
      </w:r>
    </w:p>
    <w:p w14:paraId="3CD96615" w14:textId="77777777" w:rsidR="00A226EC" w:rsidRDefault="00356CBE">
      <w:pPr>
        <w:ind w:firstLine="420"/>
        <w:rPr>
          <w:lang w:eastAsia="zh-CN"/>
        </w:rPr>
      </w:pPr>
      <w:r>
        <w:rPr>
          <w:lang w:eastAsia="zh-CN"/>
        </w:rPr>
        <w:t>图</w:t>
      </w:r>
      <w:r>
        <w:rPr>
          <w:lang w:eastAsia="zh-CN"/>
        </w:rPr>
        <w:t>10</w:t>
      </w:r>
      <w:r>
        <w:rPr>
          <w:lang w:eastAsia="zh-CN"/>
        </w:rPr>
        <w:t>展示了四类降水强度的频率分布、类别平均降水率和分位数分布。在降水强度频率分布（图</w:t>
      </w:r>
      <w:r>
        <w:rPr>
          <w:lang w:eastAsia="zh-CN"/>
        </w:rPr>
        <w:t>10a</w:t>
      </w:r>
      <w:r>
        <w:rPr>
          <w:lang w:eastAsia="zh-CN"/>
        </w:rPr>
        <w:t>）中，</w:t>
      </w:r>
      <w:r>
        <w:rPr>
          <w:lang w:eastAsia="zh-CN"/>
        </w:rPr>
        <w:t>C2</w:t>
      </w:r>
      <w:r>
        <w:rPr>
          <w:lang w:eastAsia="zh-CN"/>
        </w:rPr>
        <w:t>在</w:t>
      </w:r>
      <w:r>
        <w:rPr>
          <w:lang w:eastAsia="zh-CN"/>
        </w:rPr>
        <w:t>&gt;5 mm h⁻¹</w:t>
      </w:r>
      <w:r>
        <w:rPr>
          <w:lang w:eastAsia="zh-CN"/>
        </w:rPr>
        <w:t>和</w:t>
      </w:r>
      <w:r>
        <w:rPr>
          <w:lang w:eastAsia="zh-CN"/>
        </w:rPr>
        <w:t>&gt;10 mm h⁻¹</w:t>
      </w:r>
      <w:r>
        <w:rPr>
          <w:lang w:eastAsia="zh-CN"/>
        </w:rPr>
        <w:t>区间的频率显著高于其他三类，</w:t>
      </w:r>
      <w:r>
        <w:rPr>
          <w:lang w:eastAsia="zh-CN"/>
        </w:rPr>
        <w:t>&gt;20 mm h⁻¹</w:t>
      </w:r>
      <w:r>
        <w:rPr>
          <w:lang w:eastAsia="zh-CN"/>
        </w:rPr>
        <w:t>的强降水几乎全部由</w:t>
      </w:r>
      <w:r>
        <w:rPr>
          <w:lang w:eastAsia="zh-CN"/>
        </w:rPr>
        <w:t>C2</w:t>
      </w:r>
      <w:r>
        <w:rPr>
          <w:lang w:eastAsia="zh-CN"/>
        </w:rPr>
        <w:t>贡献。</w:t>
      </w:r>
      <w:r>
        <w:rPr>
          <w:lang w:eastAsia="zh-CN"/>
        </w:rPr>
        <w:t>C0</w:t>
      </w:r>
      <w:r>
        <w:rPr>
          <w:lang w:eastAsia="zh-CN"/>
        </w:rPr>
        <w:t>和</w:t>
      </w:r>
      <w:r>
        <w:rPr>
          <w:lang w:eastAsia="zh-CN"/>
        </w:rPr>
        <w:t>C1</w:t>
      </w:r>
      <w:r>
        <w:rPr>
          <w:lang w:eastAsia="zh-CN"/>
        </w:rPr>
        <w:t>的频率峰值均集中在</w:t>
      </w:r>
      <w:r>
        <w:rPr>
          <w:lang w:eastAsia="zh-CN"/>
        </w:rPr>
        <w:t>1–5 mm h⁻¹</w:t>
      </w:r>
      <w:r>
        <w:rPr>
          <w:lang w:eastAsia="zh-CN"/>
        </w:rPr>
        <w:t>区间，</w:t>
      </w:r>
      <w:r>
        <w:rPr>
          <w:lang w:eastAsia="zh-CN"/>
        </w:rPr>
        <w:t>C3</w:t>
      </w:r>
      <w:r>
        <w:rPr>
          <w:lang w:eastAsia="zh-CN"/>
        </w:rPr>
        <w:t>的峰值集中在</w:t>
      </w:r>
      <w:r>
        <w:rPr>
          <w:lang w:eastAsia="zh-CN"/>
        </w:rPr>
        <w:t>&lt;1 mm h⁻¹</w:t>
      </w:r>
      <w:r>
        <w:rPr>
          <w:lang w:eastAsia="zh-CN"/>
        </w:rPr>
        <w:t>区间。类别平均降水率（图</w:t>
      </w:r>
      <w:r>
        <w:rPr>
          <w:lang w:eastAsia="zh-CN"/>
        </w:rPr>
        <w:t>10b</w:t>
      </w:r>
      <w:r>
        <w:rPr>
          <w:lang w:eastAsia="zh-CN"/>
        </w:rPr>
        <w:t>）显示，</w:t>
      </w:r>
      <w:r>
        <w:rPr>
          <w:lang w:eastAsia="zh-CN"/>
        </w:rPr>
        <w:t>C2</w:t>
      </w:r>
      <w:r>
        <w:rPr>
          <w:lang w:eastAsia="zh-CN"/>
        </w:rPr>
        <w:t>（</w:t>
      </w:r>
      <w:r>
        <w:rPr>
          <w:lang w:eastAsia="zh-CN"/>
        </w:rPr>
        <w:t>8.8 mm h⁻¹</w:t>
      </w:r>
      <w:r>
        <w:rPr>
          <w:lang w:eastAsia="zh-CN"/>
        </w:rPr>
        <w:t>）显著高于</w:t>
      </w:r>
      <w:r>
        <w:rPr>
          <w:lang w:eastAsia="zh-CN"/>
        </w:rPr>
        <w:t>C0</w:t>
      </w:r>
      <w:r>
        <w:rPr>
          <w:lang w:eastAsia="zh-CN"/>
        </w:rPr>
        <w:t>（</w:t>
      </w:r>
      <w:r>
        <w:rPr>
          <w:lang w:eastAsia="zh-CN"/>
        </w:rPr>
        <w:t>3.6 mm h⁻¹</w:t>
      </w:r>
      <w:r>
        <w:rPr>
          <w:lang w:eastAsia="zh-CN"/>
        </w:rPr>
        <w:t>）、</w:t>
      </w:r>
      <w:r>
        <w:rPr>
          <w:lang w:eastAsia="zh-CN"/>
        </w:rPr>
        <w:t>C1</w:t>
      </w:r>
      <w:r>
        <w:rPr>
          <w:lang w:eastAsia="zh-CN"/>
        </w:rPr>
        <w:t>（</w:t>
      </w:r>
      <w:r>
        <w:rPr>
          <w:lang w:eastAsia="zh-CN"/>
        </w:rPr>
        <w:t>2.8 mm h⁻¹</w:t>
      </w:r>
      <w:r>
        <w:rPr>
          <w:lang w:eastAsia="zh-CN"/>
        </w:rPr>
        <w:t>）和</w:t>
      </w:r>
      <w:r>
        <w:rPr>
          <w:lang w:eastAsia="zh-CN"/>
        </w:rPr>
        <w:t>C3</w:t>
      </w:r>
      <w:r>
        <w:rPr>
          <w:lang w:eastAsia="zh-CN"/>
        </w:rPr>
        <w:t>（</w:t>
      </w:r>
      <w:r>
        <w:rPr>
          <w:lang w:eastAsia="zh-CN"/>
        </w:rPr>
        <w:t>1.6 mm h⁻¹</w:t>
      </w:r>
      <w:r>
        <w:rPr>
          <w:lang w:eastAsia="zh-CN"/>
        </w:rPr>
        <w:t>）。分位数分布（图</w:t>
      </w:r>
      <w:r>
        <w:rPr>
          <w:lang w:eastAsia="zh-CN"/>
        </w:rPr>
        <w:t>10c</w:t>
      </w:r>
      <w:r>
        <w:rPr>
          <w:lang w:eastAsia="zh-CN"/>
        </w:rPr>
        <w:t>）进一步揭示了</w:t>
      </w:r>
      <w:r>
        <w:rPr>
          <w:lang w:eastAsia="zh-CN"/>
        </w:rPr>
        <w:t>C2</w:t>
      </w:r>
      <w:r>
        <w:rPr>
          <w:lang w:eastAsia="zh-CN"/>
        </w:rPr>
        <w:t>在高分位区间（</w:t>
      </w:r>
      <w:r>
        <w:rPr>
          <w:lang w:eastAsia="zh-CN"/>
        </w:rPr>
        <w:t>&gt;0.8</w:t>
      </w:r>
      <w:r>
        <w:rPr>
          <w:lang w:eastAsia="zh-CN"/>
        </w:rPr>
        <w:t>分位）降水率急剧上升的特征，而</w:t>
      </w:r>
      <w:r>
        <w:rPr>
          <w:lang w:eastAsia="zh-CN"/>
        </w:rPr>
        <w:t>C0</w:t>
      </w:r>
      <w:r>
        <w:rPr>
          <w:lang w:eastAsia="zh-CN"/>
        </w:rPr>
        <w:t>、</w:t>
      </w:r>
      <w:r>
        <w:rPr>
          <w:lang w:eastAsia="zh-CN"/>
        </w:rPr>
        <w:t>C1</w:t>
      </w:r>
      <w:r>
        <w:rPr>
          <w:lang w:eastAsia="zh-CN"/>
        </w:rPr>
        <w:t>和</w:t>
      </w:r>
      <w:r>
        <w:rPr>
          <w:lang w:eastAsia="zh-CN"/>
        </w:rPr>
        <w:t>C3</w:t>
      </w:r>
      <w:r>
        <w:rPr>
          <w:lang w:eastAsia="zh-CN"/>
        </w:rPr>
        <w:t>在各分位区间均较为平缓，表明</w:t>
      </w:r>
      <w:r>
        <w:rPr>
          <w:lang w:eastAsia="zh-CN"/>
        </w:rPr>
        <w:t>C2</w:t>
      </w:r>
      <w:r>
        <w:rPr>
          <w:lang w:eastAsia="zh-CN"/>
        </w:rPr>
        <w:t>不仅平均降水率最高，且极端降水事件的发生概率亦显著高于其他类别。这一降水强度谱特征与微物理参数（</w:t>
      </w:r>
      <w:r>
        <w:rPr>
          <w:lang w:eastAsia="zh-CN"/>
        </w:rPr>
        <w:t>C2</w:t>
      </w:r>
      <w:r>
        <w:rPr>
          <w:lang w:eastAsia="zh-CN"/>
        </w:rPr>
        <w:t>的</w:t>
      </w:r>
      <w:r>
        <w:rPr>
          <w:lang w:eastAsia="zh-CN"/>
        </w:rPr>
        <w:t>Dm</w:t>
      </w:r>
      <w:r>
        <w:rPr>
          <w:lang w:eastAsia="zh-CN"/>
        </w:rPr>
        <w:t>最大、</w:t>
      </w:r>
      <w:r>
        <w:rPr>
          <w:lang w:eastAsia="zh-CN"/>
        </w:rPr>
        <w:t>Nw</w:t>
      </w:r>
      <w:r>
        <w:rPr>
          <w:lang w:eastAsia="zh-CN"/>
        </w:rPr>
        <w:t>最小）一致，大粒子低浓度的滴谱结构对应更高的降水效率。</w:t>
      </w:r>
    </w:p>
    <w:p w14:paraId="7B2E14F5" w14:textId="77777777" w:rsidR="00A226EC" w:rsidRDefault="00356CBE">
      <w:pPr>
        <w:pStyle w:val="31"/>
        <w:rPr>
          <w:lang w:eastAsia="zh-CN"/>
        </w:rPr>
      </w:pPr>
      <w:r>
        <w:rPr>
          <w:rFonts w:ascii="Times New Roman" w:eastAsia="黑体" w:hAnsi="Times New Roman"/>
          <w:lang w:eastAsia="zh-CN"/>
        </w:rPr>
        <w:t xml:space="preserve">3.7 </w:t>
      </w:r>
      <w:r>
        <w:rPr>
          <w:rFonts w:ascii="Times New Roman" w:eastAsia="黑体" w:hAnsi="Times New Roman"/>
          <w:lang w:eastAsia="zh-CN"/>
        </w:rPr>
        <w:t>统计显著性检验</w:t>
      </w:r>
    </w:p>
    <w:p w14:paraId="31E6F956" w14:textId="77777777" w:rsidR="00A226EC" w:rsidRDefault="00356CBE">
      <w:pPr>
        <w:ind w:firstLine="420"/>
        <w:rPr>
          <w:lang w:eastAsia="zh-CN"/>
        </w:rPr>
      </w:pPr>
      <w:r>
        <w:rPr>
          <w:lang w:eastAsia="zh-CN"/>
        </w:rPr>
        <w:t>为定量验证四类降水的客观性和物理可区分性，对微物理参数和环境参数进行非参数统计检验。所有配对比较（</w:t>
      </w:r>
      <w:r>
        <w:rPr>
          <w:lang w:eastAsia="zh-CN"/>
        </w:rPr>
        <w:t>6</w:t>
      </w:r>
      <w:r>
        <w:rPr>
          <w:lang w:eastAsia="zh-CN"/>
        </w:rPr>
        <w:t>组配对）均采用</w:t>
      </w:r>
      <w:r>
        <w:rPr>
          <w:lang w:eastAsia="zh-CN"/>
        </w:rPr>
        <w:t>Mann-Whitney U</w:t>
      </w:r>
      <w:r>
        <w:rPr>
          <w:lang w:eastAsia="zh-CN"/>
        </w:rPr>
        <w:t>检验和</w:t>
      </w:r>
      <w:r>
        <w:rPr>
          <w:lang w:eastAsia="zh-CN"/>
        </w:rPr>
        <w:t>Kolmogorov-Smirnov</w:t>
      </w:r>
      <w:r>
        <w:rPr>
          <w:lang w:eastAsia="zh-CN"/>
        </w:rPr>
        <w:t>检验，并以</w:t>
      </w:r>
      <w:r>
        <w:rPr>
          <w:lang w:eastAsia="zh-CN"/>
        </w:rPr>
        <w:t>Cliff's Delta</w:t>
      </w:r>
      <w:r>
        <w:rPr>
          <w:lang w:eastAsia="zh-CN"/>
        </w:rPr>
        <w:t>衡量效应量。所有检验样本量均超过</w:t>
      </w:r>
      <w:r>
        <w:rPr>
          <w:lang w:eastAsia="zh-CN"/>
        </w:rPr>
        <w:t>90</w:t>
      </w:r>
      <w:r>
        <w:rPr>
          <w:lang w:eastAsia="zh-CN"/>
        </w:rPr>
        <w:t>万，统计功效极高。</w:t>
      </w:r>
    </w:p>
    <w:p w14:paraId="04F81550" w14:textId="77777777" w:rsidR="00A226EC" w:rsidRDefault="00356CBE">
      <w:pPr>
        <w:ind w:firstLine="420"/>
        <w:rPr>
          <w:lang w:eastAsia="zh-CN"/>
        </w:rPr>
      </w:pPr>
      <w:r>
        <w:rPr>
          <w:lang w:eastAsia="zh-CN"/>
        </w:rPr>
        <w:lastRenderedPageBreak/>
        <w:t>表</w:t>
      </w:r>
      <w:r>
        <w:rPr>
          <w:lang w:eastAsia="zh-CN"/>
        </w:rPr>
        <w:t>6</w:t>
      </w:r>
      <w:r>
        <w:rPr>
          <w:lang w:eastAsia="zh-CN"/>
        </w:rPr>
        <w:t>展示了关键微物理参数配对检验的显著结果。所有配对在所有参数上均通过双检验（</w:t>
      </w:r>
      <w:r>
        <w:rPr>
          <w:lang w:eastAsia="zh-CN"/>
        </w:rPr>
        <w:t>p &lt; 0.001</w:t>
      </w:r>
      <w:r>
        <w:rPr>
          <w:lang w:eastAsia="zh-CN"/>
        </w:rPr>
        <w:t>），表明四类在统计上完全可区分。效应量分析揭示了核心区分指标：粒径分布（</w:t>
      </w:r>
      <w:r>
        <w:rPr>
          <w:lang w:eastAsia="zh-CN"/>
        </w:rPr>
        <w:t>dm_column_max</w:t>
      </w:r>
      <w:r>
        <w:rPr>
          <w:lang w:eastAsia="zh-CN"/>
        </w:rPr>
        <w:t>）是区分强对流的最关键指标，</w:t>
      </w:r>
      <w:r>
        <w:rPr>
          <w:lang w:eastAsia="zh-CN"/>
        </w:rPr>
        <w:t>C2 vs</w:t>
      </w:r>
      <w:r>
        <w:rPr>
          <w:lang w:eastAsia="zh-CN"/>
        </w:rPr>
        <w:t>其他类别差异达到极大效应（</w:t>
      </w:r>
      <w:r>
        <w:rPr>
          <w:lang w:eastAsia="zh-CN"/>
        </w:rPr>
        <w:t>|d| = 0.73–0.96</w:t>
      </w:r>
      <w:r>
        <w:rPr>
          <w:lang w:eastAsia="zh-CN"/>
        </w:rPr>
        <w:t>）；峰值反射率（</w:t>
      </w:r>
      <w:r>
        <w:rPr>
          <w:lang w:eastAsia="zh-CN"/>
        </w:rPr>
        <w:t>zku_max</w:t>
      </w:r>
      <w:r>
        <w:rPr>
          <w:lang w:eastAsia="zh-CN"/>
        </w:rPr>
        <w:t>）是区分深厚对流与浅薄降水的核心指标，</w:t>
      </w:r>
      <w:r>
        <w:rPr>
          <w:lang w:eastAsia="zh-CN"/>
        </w:rPr>
        <w:t>C2 vs C3</w:t>
      </w:r>
      <w:r>
        <w:rPr>
          <w:lang w:eastAsia="zh-CN"/>
        </w:rPr>
        <w:t>效应量达</w:t>
      </w:r>
      <w:r>
        <w:rPr>
          <w:lang w:eastAsia="zh-CN"/>
        </w:rPr>
        <w:t>0.953</w:t>
      </w:r>
      <w:r>
        <w:rPr>
          <w:lang w:eastAsia="zh-CN"/>
        </w:rPr>
        <w:t>；亮带高度（</w:t>
      </w:r>
      <w:r>
        <w:rPr>
          <w:lang w:eastAsia="zh-CN"/>
        </w:rPr>
        <w:t>heightBB</w:t>
      </w:r>
      <w:r>
        <w:rPr>
          <w:lang w:eastAsia="zh-CN"/>
        </w:rPr>
        <w:t>）是层状云与其他类别的判别指标，</w:t>
      </w:r>
      <w:r>
        <w:rPr>
          <w:lang w:eastAsia="zh-CN"/>
        </w:rPr>
        <w:t>C1 vs C2</w:t>
      </w:r>
      <w:r>
        <w:rPr>
          <w:lang w:eastAsia="zh-CN"/>
        </w:rPr>
        <w:t>和</w:t>
      </w:r>
      <w:r>
        <w:rPr>
          <w:lang w:eastAsia="zh-CN"/>
        </w:rPr>
        <w:t>C1 vs C3</w:t>
      </w:r>
      <w:r>
        <w:rPr>
          <w:lang w:eastAsia="zh-CN"/>
        </w:rPr>
        <w:t>的效应量分别达</w:t>
      </w:r>
      <w:r>
        <w:rPr>
          <w:lang w:eastAsia="zh-CN"/>
        </w:rPr>
        <w:t>0.999</w:t>
      </w:r>
      <w:r>
        <w:rPr>
          <w:lang w:eastAsia="zh-CN"/>
        </w:rPr>
        <w:t>和</w:t>
      </w:r>
      <w:r>
        <w:rPr>
          <w:lang w:eastAsia="zh-CN"/>
        </w:rPr>
        <w:t>1.000</w:t>
      </w:r>
      <w:r>
        <w:rPr>
          <w:lang w:eastAsia="zh-CN"/>
        </w:rPr>
        <w:t>。此外，风暴顶高在</w:t>
      </w:r>
      <w:r>
        <w:rPr>
          <w:lang w:eastAsia="zh-CN"/>
        </w:rPr>
        <w:t>C1 vs C3</w:t>
      </w:r>
      <w:r>
        <w:rPr>
          <w:lang w:eastAsia="zh-CN"/>
        </w:rPr>
        <w:t>（</w:t>
      </w:r>
      <w:r>
        <w:rPr>
          <w:lang w:eastAsia="zh-CN"/>
        </w:rPr>
        <w:t>d = 0.601</w:t>
      </w:r>
      <w:r>
        <w:rPr>
          <w:lang w:eastAsia="zh-CN"/>
        </w:rPr>
        <w:t>）和</w:t>
      </w:r>
      <w:r>
        <w:rPr>
          <w:lang w:eastAsia="zh-CN"/>
        </w:rPr>
        <w:t>C0 vs C2</w:t>
      </w:r>
      <w:r>
        <w:rPr>
          <w:lang w:eastAsia="zh-CN"/>
        </w:rPr>
        <w:t>（</w:t>
      </w:r>
      <w:r>
        <w:rPr>
          <w:lang w:eastAsia="zh-CN"/>
        </w:rPr>
        <w:t>d = 0.471</w:t>
      </w:r>
      <w:r>
        <w:rPr>
          <w:lang w:eastAsia="zh-CN"/>
        </w:rPr>
        <w:t>）上达到大效应，广义截距参数（</w:t>
      </w:r>
      <w:r>
        <w:rPr>
          <w:lang w:eastAsia="zh-CN"/>
        </w:rPr>
        <w:t>nw_column_max</w:t>
      </w:r>
      <w:r>
        <w:rPr>
          <w:lang w:eastAsia="zh-CN"/>
        </w:rPr>
        <w:t>）在</w:t>
      </w:r>
      <w:r>
        <w:rPr>
          <w:lang w:eastAsia="zh-CN"/>
        </w:rPr>
        <w:t>C0 vs C2</w:t>
      </w:r>
      <w:r>
        <w:rPr>
          <w:lang w:eastAsia="zh-CN"/>
        </w:rPr>
        <w:t>上达到大效应（</w:t>
      </w:r>
      <w:r>
        <w:rPr>
          <w:lang w:eastAsia="zh-CN"/>
        </w:rPr>
        <w:t>d = 0.615</w:t>
      </w:r>
      <w:r>
        <w:rPr>
          <w:lang w:eastAsia="zh-CN"/>
        </w:rPr>
        <w:t>）。</w:t>
      </w:r>
    </w:p>
    <w:p w14:paraId="3C5652F6" w14:textId="77777777" w:rsidR="00A226EC" w:rsidRDefault="00356CBE">
      <w:pPr>
        <w:ind w:firstLine="420"/>
        <w:rPr>
          <w:lang w:eastAsia="zh-CN"/>
        </w:rPr>
      </w:pPr>
      <w:r>
        <w:rPr>
          <w:b/>
          <w:lang w:eastAsia="zh-CN"/>
        </w:rPr>
        <w:t>表</w:t>
      </w:r>
      <w:r>
        <w:rPr>
          <w:b/>
          <w:lang w:eastAsia="zh-CN"/>
        </w:rPr>
        <w:t xml:space="preserve">6 </w:t>
      </w:r>
      <w:r>
        <w:rPr>
          <w:b/>
          <w:lang w:eastAsia="zh-CN"/>
        </w:rPr>
        <w:t>关键微物理参数统计显著性检验结果（节选）</w:t>
      </w:r>
    </w:p>
    <w:tbl>
      <w:tblPr>
        <w:tblStyle w:val="aff1"/>
        <w:tblW w:w="0" w:type="auto"/>
        <w:jc w:val="center"/>
        <w:tblLook w:val="04A0" w:firstRow="1" w:lastRow="0" w:firstColumn="1" w:lastColumn="0" w:noHBand="0" w:noVBand="1"/>
      </w:tblPr>
      <w:tblGrid>
        <w:gridCol w:w="1004"/>
        <w:gridCol w:w="1616"/>
        <w:gridCol w:w="1030"/>
        <w:gridCol w:w="1030"/>
        <w:gridCol w:w="1069"/>
        <w:gridCol w:w="1069"/>
        <w:gridCol w:w="1044"/>
        <w:gridCol w:w="1000"/>
      </w:tblGrid>
      <w:tr w:rsidR="00A226EC" w14:paraId="1D23A86B" w14:textId="77777777">
        <w:trPr>
          <w:jc w:val="center"/>
        </w:trPr>
        <w:tc>
          <w:tcPr>
            <w:tcW w:w="1080" w:type="dxa"/>
          </w:tcPr>
          <w:p w14:paraId="56B98A59" w14:textId="77777777" w:rsidR="00A226EC" w:rsidRDefault="00356CBE">
            <w:pPr>
              <w:jc w:val="center"/>
            </w:pPr>
            <w:r>
              <w:rPr>
                <w:b/>
                <w:sz w:val="20"/>
              </w:rPr>
              <w:t>对比组</w:t>
            </w:r>
          </w:p>
        </w:tc>
        <w:tc>
          <w:tcPr>
            <w:tcW w:w="1080" w:type="dxa"/>
          </w:tcPr>
          <w:p w14:paraId="26FD5026" w14:textId="77777777" w:rsidR="00A226EC" w:rsidRDefault="00356CBE">
            <w:pPr>
              <w:jc w:val="center"/>
            </w:pPr>
            <w:r>
              <w:rPr>
                <w:b/>
                <w:sz w:val="20"/>
              </w:rPr>
              <w:t>参数</w:t>
            </w:r>
          </w:p>
        </w:tc>
        <w:tc>
          <w:tcPr>
            <w:tcW w:w="1080" w:type="dxa"/>
          </w:tcPr>
          <w:p w14:paraId="5EF89725" w14:textId="77777777" w:rsidR="00A226EC" w:rsidRDefault="00356CBE">
            <w:pPr>
              <w:jc w:val="center"/>
            </w:pPr>
            <w:r>
              <w:rPr>
                <w:b/>
                <w:sz w:val="20"/>
              </w:rPr>
              <w:t>中位数</w:t>
            </w:r>
            <w:r>
              <w:rPr>
                <w:b/>
                <w:sz w:val="20"/>
              </w:rPr>
              <w:t>A</w:t>
            </w:r>
          </w:p>
        </w:tc>
        <w:tc>
          <w:tcPr>
            <w:tcW w:w="1080" w:type="dxa"/>
          </w:tcPr>
          <w:p w14:paraId="01CB6260" w14:textId="77777777" w:rsidR="00A226EC" w:rsidRDefault="00356CBE">
            <w:pPr>
              <w:jc w:val="center"/>
            </w:pPr>
            <w:r>
              <w:rPr>
                <w:b/>
                <w:sz w:val="20"/>
              </w:rPr>
              <w:t>中位数</w:t>
            </w:r>
            <w:r>
              <w:rPr>
                <w:b/>
                <w:sz w:val="20"/>
              </w:rPr>
              <w:t>B</w:t>
            </w:r>
          </w:p>
        </w:tc>
        <w:tc>
          <w:tcPr>
            <w:tcW w:w="1080" w:type="dxa"/>
          </w:tcPr>
          <w:p w14:paraId="7289C0FB" w14:textId="77777777" w:rsidR="00A226EC" w:rsidRDefault="00356CBE">
            <w:pPr>
              <w:jc w:val="center"/>
            </w:pPr>
            <w:r>
              <w:rPr>
                <w:b/>
                <w:sz w:val="20"/>
              </w:rPr>
              <w:t>Mann-Whitney p</w:t>
            </w:r>
          </w:p>
        </w:tc>
        <w:tc>
          <w:tcPr>
            <w:tcW w:w="1080" w:type="dxa"/>
          </w:tcPr>
          <w:p w14:paraId="29BD61A9" w14:textId="77777777" w:rsidR="00A226EC" w:rsidRDefault="00356CBE">
            <w:pPr>
              <w:jc w:val="center"/>
            </w:pPr>
            <w:r>
              <w:rPr>
                <w:b/>
                <w:sz w:val="20"/>
              </w:rPr>
              <w:t>KS p</w:t>
            </w:r>
          </w:p>
        </w:tc>
        <w:tc>
          <w:tcPr>
            <w:tcW w:w="1080" w:type="dxa"/>
          </w:tcPr>
          <w:p w14:paraId="61586057" w14:textId="77777777" w:rsidR="00A226EC" w:rsidRDefault="00356CBE">
            <w:pPr>
              <w:jc w:val="center"/>
            </w:pPr>
            <w:r>
              <w:rPr>
                <w:b/>
                <w:sz w:val="20"/>
              </w:rPr>
              <w:t>Cliff's Delta</w:t>
            </w:r>
          </w:p>
        </w:tc>
        <w:tc>
          <w:tcPr>
            <w:tcW w:w="1080" w:type="dxa"/>
          </w:tcPr>
          <w:p w14:paraId="1674E28B" w14:textId="77777777" w:rsidR="00A226EC" w:rsidRDefault="00356CBE">
            <w:pPr>
              <w:jc w:val="center"/>
            </w:pPr>
            <w:r>
              <w:rPr>
                <w:b/>
                <w:sz w:val="20"/>
              </w:rPr>
              <w:t>效应等级</w:t>
            </w:r>
          </w:p>
        </w:tc>
      </w:tr>
      <w:tr w:rsidR="00A226EC" w14:paraId="790EB44B" w14:textId="77777777">
        <w:trPr>
          <w:jc w:val="center"/>
        </w:trPr>
        <w:tc>
          <w:tcPr>
            <w:tcW w:w="1080" w:type="dxa"/>
          </w:tcPr>
          <w:p w14:paraId="7C00D401" w14:textId="77777777" w:rsidR="00A226EC" w:rsidRDefault="00356CBE">
            <w:pPr>
              <w:jc w:val="center"/>
            </w:pPr>
            <w:r>
              <w:rPr>
                <w:sz w:val="20"/>
              </w:rPr>
              <w:t>C0 vs C1</w:t>
            </w:r>
          </w:p>
        </w:tc>
        <w:tc>
          <w:tcPr>
            <w:tcW w:w="1080" w:type="dxa"/>
          </w:tcPr>
          <w:p w14:paraId="46D220FA" w14:textId="77777777" w:rsidR="00A226EC" w:rsidRDefault="00356CBE">
            <w:pPr>
              <w:jc w:val="center"/>
            </w:pPr>
            <w:r>
              <w:rPr>
                <w:sz w:val="20"/>
              </w:rPr>
              <w:t>heightBB (km)</w:t>
            </w:r>
          </w:p>
        </w:tc>
        <w:tc>
          <w:tcPr>
            <w:tcW w:w="1080" w:type="dxa"/>
          </w:tcPr>
          <w:p w14:paraId="0647DEFB" w14:textId="77777777" w:rsidR="00A226EC" w:rsidRDefault="00356CBE">
            <w:pPr>
              <w:jc w:val="center"/>
            </w:pPr>
            <w:r>
              <w:rPr>
                <w:sz w:val="20"/>
              </w:rPr>
              <w:t>0.0</w:t>
            </w:r>
          </w:p>
        </w:tc>
        <w:tc>
          <w:tcPr>
            <w:tcW w:w="1080" w:type="dxa"/>
          </w:tcPr>
          <w:p w14:paraId="0E41F397" w14:textId="77777777" w:rsidR="00A226EC" w:rsidRDefault="00356CBE">
            <w:pPr>
              <w:jc w:val="center"/>
            </w:pPr>
            <w:r>
              <w:rPr>
                <w:sz w:val="20"/>
              </w:rPr>
              <w:t>4.42</w:t>
            </w:r>
          </w:p>
        </w:tc>
        <w:tc>
          <w:tcPr>
            <w:tcW w:w="1080" w:type="dxa"/>
          </w:tcPr>
          <w:p w14:paraId="132AA85F" w14:textId="77777777" w:rsidR="00A226EC" w:rsidRDefault="00356CBE">
            <w:pPr>
              <w:jc w:val="center"/>
            </w:pPr>
            <w:r>
              <w:rPr>
                <w:sz w:val="20"/>
              </w:rPr>
              <w:t>&lt;1×10⁻³⁰⁰</w:t>
            </w:r>
          </w:p>
        </w:tc>
        <w:tc>
          <w:tcPr>
            <w:tcW w:w="1080" w:type="dxa"/>
          </w:tcPr>
          <w:p w14:paraId="668A070C" w14:textId="77777777" w:rsidR="00A226EC" w:rsidRDefault="00356CBE">
            <w:pPr>
              <w:jc w:val="center"/>
            </w:pPr>
            <w:r>
              <w:rPr>
                <w:sz w:val="20"/>
              </w:rPr>
              <w:t>&lt;1×10⁻³⁰⁰</w:t>
            </w:r>
          </w:p>
        </w:tc>
        <w:tc>
          <w:tcPr>
            <w:tcW w:w="1080" w:type="dxa"/>
          </w:tcPr>
          <w:p w14:paraId="583D3C96" w14:textId="77777777" w:rsidR="00A226EC" w:rsidRDefault="00356CBE">
            <w:pPr>
              <w:jc w:val="center"/>
            </w:pPr>
            <w:r>
              <w:rPr>
                <w:sz w:val="20"/>
              </w:rPr>
              <w:t>−</w:t>
            </w:r>
            <w:r>
              <w:rPr>
                <w:sz w:val="20"/>
              </w:rPr>
              <w:t>0.606</w:t>
            </w:r>
          </w:p>
        </w:tc>
        <w:tc>
          <w:tcPr>
            <w:tcW w:w="1080" w:type="dxa"/>
          </w:tcPr>
          <w:p w14:paraId="404A2F8B" w14:textId="77777777" w:rsidR="00A226EC" w:rsidRDefault="00356CBE">
            <w:pPr>
              <w:jc w:val="center"/>
            </w:pPr>
            <w:r>
              <w:rPr>
                <w:sz w:val="20"/>
              </w:rPr>
              <w:t>大</w:t>
            </w:r>
          </w:p>
        </w:tc>
      </w:tr>
      <w:tr w:rsidR="00A226EC" w14:paraId="22EAD0F3" w14:textId="77777777">
        <w:trPr>
          <w:jc w:val="center"/>
        </w:trPr>
        <w:tc>
          <w:tcPr>
            <w:tcW w:w="1080" w:type="dxa"/>
          </w:tcPr>
          <w:p w14:paraId="4427A86B" w14:textId="77777777" w:rsidR="00A226EC" w:rsidRDefault="00356CBE">
            <w:pPr>
              <w:jc w:val="center"/>
            </w:pPr>
            <w:r>
              <w:rPr>
                <w:sz w:val="20"/>
              </w:rPr>
              <w:t>C0 vs C2</w:t>
            </w:r>
          </w:p>
        </w:tc>
        <w:tc>
          <w:tcPr>
            <w:tcW w:w="1080" w:type="dxa"/>
          </w:tcPr>
          <w:p w14:paraId="4074DE6C" w14:textId="77777777" w:rsidR="00A226EC" w:rsidRDefault="00356CBE">
            <w:pPr>
              <w:jc w:val="center"/>
            </w:pPr>
            <w:r>
              <w:rPr>
                <w:sz w:val="20"/>
              </w:rPr>
              <w:t>zku_max (dBZ)</w:t>
            </w:r>
          </w:p>
        </w:tc>
        <w:tc>
          <w:tcPr>
            <w:tcW w:w="1080" w:type="dxa"/>
          </w:tcPr>
          <w:p w14:paraId="5E85AEFF" w14:textId="77777777" w:rsidR="00A226EC" w:rsidRDefault="00356CBE">
            <w:pPr>
              <w:jc w:val="center"/>
            </w:pPr>
            <w:r>
              <w:rPr>
                <w:sz w:val="20"/>
              </w:rPr>
              <w:t>30.92</w:t>
            </w:r>
          </w:p>
        </w:tc>
        <w:tc>
          <w:tcPr>
            <w:tcW w:w="1080" w:type="dxa"/>
          </w:tcPr>
          <w:p w14:paraId="49975DB4" w14:textId="77777777" w:rsidR="00A226EC" w:rsidRDefault="00356CBE">
            <w:pPr>
              <w:jc w:val="center"/>
            </w:pPr>
            <w:r>
              <w:rPr>
                <w:sz w:val="20"/>
              </w:rPr>
              <w:t>38.53</w:t>
            </w:r>
          </w:p>
        </w:tc>
        <w:tc>
          <w:tcPr>
            <w:tcW w:w="1080" w:type="dxa"/>
          </w:tcPr>
          <w:p w14:paraId="4EF29FE7" w14:textId="77777777" w:rsidR="00A226EC" w:rsidRDefault="00356CBE">
            <w:pPr>
              <w:jc w:val="center"/>
            </w:pPr>
            <w:r>
              <w:rPr>
                <w:sz w:val="20"/>
              </w:rPr>
              <w:t>&lt;1×10⁻³⁰⁰</w:t>
            </w:r>
          </w:p>
        </w:tc>
        <w:tc>
          <w:tcPr>
            <w:tcW w:w="1080" w:type="dxa"/>
          </w:tcPr>
          <w:p w14:paraId="4CED2EC5" w14:textId="77777777" w:rsidR="00A226EC" w:rsidRDefault="00356CBE">
            <w:pPr>
              <w:jc w:val="center"/>
            </w:pPr>
            <w:r>
              <w:rPr>
                <w:sz w:val="20"/>
              </w:rPr>
              <w:t>&lt;1×10⁻³⁰⁰</w:t>
            </w:r>
          </w:p>
        </w:tc>
        <w:tc>
          <w:tcPr>
            <w:tcW w:w="1080" w:type="dxa"/>
          </w:tcPr>
          <w:p w14:paraId="42280AD7" w14:textId="77777777" w:rsidR="00A226EC" w:rsidRDefault="00356CBE">
            <w:pPr>
              <w:jc w:val="center"/>
            </w:pPr>
            <w:r>
              <w:rPr>
                <w:sz w:val="20"/>
              </w:rPr>
              <w:t>−</w:t>
            </w:r>
            <w:r>
              <w:rPr>
                <w:sz w:val="20"/>
              </w:rPr>
              <w:t>0.569</w:t>
            </w:r>
          </w:p>
        </w:tc>
        <w:tc>
          <w:tcPr>
            <w:tcW w:w="1080" w:type="dxa"/>
          </w:tcPr>
          <w:p w14:paraId="1534BAB1" w14:textId="77777777" w:rsidR="00A226EC" w:rsidRDefault="00356CBE">
            <w:pPr>
              <w:jc w:val="center"/>
            </w:pPr>
            <w:r>
              <w:rPr>
                <w:sz w:val="20"/>
              </w:rPr>
              <w:t>大</w:t>
            </w:r>
          </w:p>
        </w:tc>
      </w:tr>
      <w:tr w:rsidR="00A226EC" w14:paraId="33CFF985" w14:textId="77777777">
        <w:trPr>
          <w:jc w:val="center"/>
        </w:trPr>
        <w:tc>
          <w:tcPr>
            <w:tcW w:w="1080" w:type="dxa"/>
          </w:tcPr>
          <w:p w14:paraId="255EBA0B" w14:textId="77777777" w:rsidR="00A226EC" w:rsidRDefault="00356CBE">
            <w:pPr>
              <w:jc w:val="center"/>
            </w:pPr>
            <w:r>
              <w:rPr>
                <w:sz w:val="20"/>
              </w:rPr>
              <w:t>C0 vs C2</w:t>
            </w:r>
          </w:p>
        </w:tc>
        <w:tc>
          <w:tcPr>
            <w:tcW w:w="1080" w:type="dxa"/>
          </w:tcPr>
          <w:p w14:paraId="3E140193" w14:textId="77777777" w:rsidR="00A226EC" w:rsidRDefault="00356CBE">
            <w:pPr>
              <w:jc w:val="center"/>
            </w:pPr>
            <w:r>
              <w:rPr>
                <w:sz w:val="20"/>
              </w:rPr>
              <w:t>dm_column_max (mm)</w:t>
            </w:r>
          </w:p>
        </w:tc>
        <w:tc>
          <w:tcPr>
            <w:tcW w:w="1080" w:type="dxa"/>
          </w:tcPr>
          <w:p w14:paraId="208D4C7B" w14:textId="77777777" w:rsidR="00A226EC" w:rsidRDefault="00356CBE">
            <w:pPr>
              <w:jc w:val="center"/>
            </w:pPr>
            <w:r>
              <w:rPr>
                <w:sz w:val="20"/>
              </w:rPr>
              <w:t>1.39</w:t>
            </w:r>
          </w:p>
        </w:tc>
        <w:tc>
          <w:tcPr>
            <w:tcW w:w="1080" w:type="dxa"/>
          </w:tcPr>
          <w:p w14:paraId="67BBC99F" w14:textId="77777777" w:rsidR="00A226EC" w:rsidRDefault="00356CBE">
            <w:pPr>
              <w:jc w:val="center"/>
            </w:pPr>
            <w:r>
              <w:rPr>
                <w:sz w:val="20"/>
              </w:rPr>
              <w:t>2.16</w:t>
            </w:r>
          </w:p>
        </w:tc>
        <w:tc>
          <w:tcPr>
            <w:tcW w:w="1080" w:type="dxa"/>
          </w:tcPr>
          <w:p w14:paraId="2A32C8C8" w14:textId="77777777" w:rsidR="00A226EC" w:rsidRDefault="00356CBE">
            <w:pPr>
              <w:jc w:val="center"/>
            </w:pPr>
            <w:r>
              <w:rPr>
                <w:sz w:val="20"/>
              </w:rPr>
              <w:t>&lt;1×10⁻³⁰⁰</w:t>
            </w:r>
          </w:p>
        </w:tc>
        <w:tc>
          <w:tcPr>
            <w:tcW w:w="1080" w:type="dxa"/>
          </w:tcPr>
          <w:p w14:paraId="794D6955" w14:textId="77777777" w:rsidR="00A226EC" w:rsidRDefault="00356CBE">
            <w:pPr>
              <w:jc w:val="center"/>
            </w:pPr>
            <w:r>
              <w:rPr>
                <w:sz w:val="20"/>
              </w:rPr>
              <w:t>&lt;1×10⁻³⁰⁰</w:t>
            </w:r>
          </w:p>
        </w:tc>
        <w:tc>
          <w:tcPr>
            <w:tcW w:w="1080" w:type="dxa"/>
          </w:tcPr>
          <w:p w14:paraId="29CEE96D" w14:textId="77777777" w:rsidR="00A226EC" w:rsidRDefault="00356CBE">
            <w:pPr>
              <w:jc w:val="center"/>
            </w:pPr>
            <w:r>
              <w:rPr>
                <w:sz w:val="20"/>
              </w:rPr>
              <w:t>−</w:t>
            </w:r>
            <w:r>
              <w:rPr>
                <w:sz w:val="20"/>
              </w:rPr>
              <w:t>0.734</w:t>
            </w:r>
          </w:p>
        </w:tc>
        <w:tc>
          <w:tcPr>
            <w:tcW w:w="1080" w:type="dxa"/>
          </w:tcPr>
          <w:p w14:paraId="01DDC4B5" w14:textId="77777777" w:rsidR="00A226EC" w:rsidRDefault="00356CBE">
            <w:pPr>
              <w:jc w:val="center"/>
            </w:pPr>
            <w:r>
              <w:rPr>
                <w:sz w:val="20"/>
              </w:rPr>
              <w:t>极大</w:t>
            </w:r>
          </w:p>
        </w:tc>
      </w:tr>
      <w:tr w:rsidR="00A226EC" w14:paraId="3F7318E1" w14:textId="77777777">
        <w:trPr>
          <w:jc w:val="center"/>
        </w:trPr>
        <w:tc>
          <w:tcPr>
            <w:tcW w:w="1080" w:type="dxa"/>
          </w:tcPr>
          <w:p w14:paraId="4CA42BC6" w14:textId="77777777" w:rsidR="00A226EC" w:rsidRDefault="00356CBE">
            <w:pPr>
              <w:jc w:val="center"/>
            </w:pPr>
            <w:r>
              <w:rPr>
                <w:sz w:val="20"/>
              </w:rPr>
              <w:t>C0 vs C3</w:t>
            </w:r>
          </w:p>
        </w:tc>
        <w:tc>
          <w:tcPr>
            <w:tcW w:w="1080" w:type="dxa"/>
          </w:tcPr>
          <w:p w14:paraId="51302E35" w14:textId="77777777" w:rsidR="00A226EC" w:rsidRDefault="00356CBE">
            <w:pPr>
              <w:jc w:val="center"/>
            </w:pPr>
            <w:r>
              <w:rPr>
                <w:sz w:val="20"/>
              </w:rPr>
              <w:t>zku_max (dBZ)</w:t>
            </w:r>
          </w:p>
        </w:tc>
        <w:tc>
          <w:tcPr>
            <w:tcW w:w="1080" w:type="dxa"/>
          </w:tcPr>
          <w:p w14:paraId="40699AF2" w14:textId="77777777" w:rsidR="00A226EC" w:rsidRDefault="00356CBE">
            <w:pPr>
              <w:jc w:val="center"/>
            </w:pPr>
            <w:r>
              <w:rPr>
                <w:sz w:val="20"/>
              </w:rPr>
              <w:t>30.92</w:t>
            </w:r>
          </w:p>
        </w:tc>
        <w:tc>
          <w:tcPr>
            <w:tcW w:w="1080" w:type="dxa"/>
          </w:tcPr>
          <w:p w14:paraId="2E69FAC6" w14:textId="77777777" w:rsidR="00A226EC" w:rsidRDefault="00356CBE">
            <w:pPr>
              <w:jc w:val="center"/>
            </w:pPr>
            <w:r>
              <w:rPr>
                <w:sz w:val="20"/>
              </w:rPr>
              <w:t>26.29</w:t>
            </w:r>
          </w:p>
        </w:tc>
        <w:tc>
          <w:tcPr>
            <w:tcW w:w="1080" w:type="dxa"/>
          </w:tcPr>
          <w:p w14:paraId="32C654FF" w14:textId="77777777" w:rsidR="00A226EC" w:rsidRDefault="00356CBE">
            <w:pPr>
              <w:jc w:val="center"/>
            </w:pPr>
            <w:r>
              <w:rPr>
                <w:sz w:val="20"/>
              </w:rPr>
              <w:t>&lt;1×10⁻³⁰⁰</w:t>
            </w:r>
          </w:p>
        </w:tc>
        <w:tc>
          <w:tcPr>
            <w:tcW w:w="1080" w:type="dxa"/>
          </w:tcPr>
          <w:p w14:paraId="7DB79705" w14:textId="77777777" w:rsidR="00A226EC" w:rsidRDefault="00356CBE">
            <w:pPr>
              <w:jc w:val="center"/>
            </w:pPr>
            <w:r>
              <w:rPr>
                <w:sz w:val="20"/>
              </w:rPr>
              <w:t>&lt;1×10⁻³⁰⁰</w:t>
            </w:r>
          </w:p>
        </w:tc>
        <w:tc>
          <w:tcPr>
            <w:tcW w:w="1080" w:type="dxa"/>
          </w:tcPr>
          <w:p w14:paraId="07299999" w14:textId="77777777" w:rsidR="00A226EC" w:rsidRDefault="00356CBE">
            <w:pPr>
              <w:jc w:val="center"/>
            </w:pPr>
            <w:r>
              <w:rPr>
                <w:sz w:val="20"/>
              </w:rPr>
              <w:t>0.498</w:t>
            </w:r>
          </w:p>
        </w:tc>
        <w:tc>
          <w:tcPr>
            <w:tcW w:w="1080" w:type="dxa"/>
          </w:tcPr>
          <w:p w14:paraId="61F642F2" w14:textId="77777777" w:rsidR="00A226EC" w:rsidRDefault="00356CBE">
            <w:pPr>
              <w:jc w:val="center"/>
            </w:pPr>
            <w:r>
              <w:rPr>
                <w:sz w:val="20"/>
              </w:rPr>
              <w:t>大</w:t>
            </w:r>
          </w:p>
        </w:tc>
      </w:tr>
      <w:tr w:rsidR="00A226EC" w14:paraId="6857810B" w14:textId="77777777">
        <w:trPr>
          <w:jc w:val="center"/>
        </w:trPr>
        <w:tc>
          <w:tcPr>
            <w:tcW w:w="1080" w:type="dxa"/>
          </w:tcPr>
          <w:p w14:paraId="3D8E36D9" w14:textId="77777777" w:rsidR="00A226EC" w:rsidRDefault="00356CBE">
            <w:pPr>
              <w:jc w:val="center"/>
            </w:pPr>
            <w:r>
              <w:rPr>
                <w:sz w:val="20"/>
              </w:rPr>
              <w:t>C1 vs C2</w:t>
            </w:r>
          </w:p>
        </w:tc>
        <w:tc>
          <w:tcPr>
            <w:tcW w:w="1080" w:type="dxa"/>
          </w:tcPr>
          <w:p w14:paraId="13DAE4C6" w14:textId="77777777" w:rsidR="00A226EC" w:rsidRDefault="00356CBE">
            <w:pPr>
              <w:jc w:val="center"/>
            </w:pPr>
            <w:r>
              <w:rPr>
                <w:sz w:val="20"/>
              </w:rPr>
              <w:t>zku_max (dBZ)</w:t>
            </w:r>
          </w:p>
        </w:tc>
        <w:tc>
          <w:tcPr>
            <w:tcW w:w="1080" w:type="dxa"/>
          </w:tcPr>
          <w:p w14:paraId="4F872D69" w14:textId="77777777" w:rsidR="00A226EC" w:rsidRDefault="00356CBE">
            <w:pPr>
              <w:jc w:val="center"/>
            </w:pPr>
            <w:r>
              <w:rPr>
                <w:sz w:val="20"/>
              </w:rPr>
              <w:t>32.51</w:t>
            </w:r>
          </w:p>
        </w:tc>
        <w:tc>
          <w:tcPr>
            <w:tcW w:w="1080" w:type="dxa"/>
          </w:tcPr>
          <w:p w14:paraId="0FE5F8CD" w14:textId="77777777" w:rsidR="00A226EC" w:rsidRDefault="00356CBE">
            <w:pPr>
              <w:jc w:val="center"/>
            </w:pPr>
            <w:r>
              <w:rPr>
                <w:sz w:val="20"/>
              </w:rPr>
              <w:t>38.53</w:t>
            </w:r>
          </w:p>
        </w:tc>
        <w:tc>
          <w:tcPr>
            <w:tcW w:w="1080" w:type="dxa"/>
          </w:tcPr>
          <w:p w14:paraId="04869A48" w14:textId="77777777" w:rsidR="00A226EC" w:rsidRDefault="00356CBE">
            <w:pPr>
              <w:jc w:val="center"/>
            </w:pPr>
            <w:r>
              <w:rPr>
                <w:sz w:val="20"/>
              </w:rPr>
              <w:t>&lt;1×10⁻³⁰⁰</w:t>
            </w:r>
          </w:p>
        </w:tc>
        <w:tc>
          <w:tcPr>
            <w:tcW w:w="1080" w:type="dxa"/>
          </w:tcPr>
          <w:p w14:paraId="3AD96C69" w14:textId="77777777" w:rsidR="00A226EC" w:rsidRDefault="00356CBE">
            <w:pPr>
              <w:jc w:val="center"/>
            </w:pPr>
            <w:r>
              <w:rPr>
                <w:sz w:val="20"/>
              </w:rPr>
              <w:t>&lt;1×10⁻³⁰⁰</w:t>
            </w:r>
          </w:p>
        </w:tc>
        <w:tc>
          <w:tcPr>
            <w:tcW w:w="1080" w:type="dxa"/>
          </w:tcPr>
          <w:p w14:paraId="4220D116" w14:textId="77777777" w:rsidR="00A226EC" w:rsidRDefault="00356CBE">
            <w:pPr>
              <w:jc w:val="center"/>
            </w:pPr>
            <w:r>
              <w:rPr>
                <w:sz w:val="20"/>
              </w:rPr>
              <w:t>−</w:t>
            </w:r>
            <w:r>
              <w:rPr>
                <w:sz w:val="20"/>
              </w:rPr>
              <w:t>0.719</w:t>
            </w:r>
          </w:p>
        </w:tc>
        <w:tc>
          <w:tcPr>
            <w:tcW w:w="1080" w:type="dxa"/>
          </w:tcPr>
          <w:p w14:paraId="000203C6" w14:textId="77777777" w:rsidR="00A226EC" w:rsidRDefault="00356CBE">
            <w:pPr>
              <w:jc w:val="center"/>
            </w:pPr>
            <w:r>
              <w:rPr>
                <w:sz w:val="20"/>
              </w:rPr>
              <w:t>极大</w:t>
            </w:r>
          </w:p>
        </w:tc>
      </w:tr>
      <w:tr w:rsidR="00A226EC" w14:paraId="325C75FD" w14:textId="77777777">
        <w:trPr>
          <w:jc w:val="center"/>
        </w:trPr>
        <w:tc>
          <w:tcPr>
            <w:tcW w:w="1080" w:type="dxa"/>
          </w:tcPr>
          <w:p w14:paraId="7FFE7316" w14:textId="77777777" w:rsidR="00A226EC" w:rsidRDefault="00356CBE">
            <w:pPr>
              <w:jc w:val="center"/>
            </w:pPr>
            <w:r>
              <w:rPr>
                <w:sz w:val="20"/>
              </w:rPr>
              <w:t>C1 vs C2</w:t>
            </w:r>
          </w:p>
        </w:tc>
        <w:tc>
          <w:tcPr>
            <w:tcW w:w="1080" w:type="dxa"/>
          </w:tcPr>
          <w:p w14:paraId="5F9216DD" w14:textId="77777777" w:rsidR="00A226EC" w:rsidRDefault="00356CBE">
            <w:pPr>
              <w:jc w:val="center"/>
            </w:pPr>
            <w:r>
              <w:rPr>
                <w:sz w:val="20"/>
              </w:rPr>
              <w:t>dm_column_max (mm)</w:t>
            </w:r>
          </w:p>
        </w:tc>
        <w:tc>
          <w:tcPr>
            <w:tcW w:w="1080" w:type="dxa"/>
          </w:tcPr>
          <w:p w14:paraId="02841081" w14:textId="77777777" w:rsidR="00A226EC" w:rsidRDefault="00356CBE">
            <w:pPr>
              <w:jc w:val="center"/>
            </w:pPr>
            <w:r>
              <w:rPr>
                <w:sz w:val="20"/>
              </w:rPr>
              <w:t>1.46</w:t>
            </w:r>
          </w:p>
        </w:tc>
        <w:tc>
          <w:tcPr>
            <w:tcW w:w="1080" w:type="dxa"/>
          </w:tcPr>
          <w:p w14:paraId="1F79CDC7" w14:textId="77777777" w:rsidR="00A226EC" w:rsidRDefault="00356CBE">
            <w:pPr>
              <w:jc w:val="center"/>
            </w:pPr>
            <w:r>
              <w:rPr>
                <w:sz w:val="20"/>
              </w:rPr>
              <w:t>2.16</w:t>
            </w:r>
          </w:p>
        </w:tc>
        <w:tc>
          <w:tcPr>
            <w:tcW w:w="1080" w:type="dxa"/>
          </w:tcPr>
          <w:p w14:paraId="1ED80584" w14:textId="77777777" w:rsidR="00A226EC" w:rsidRDefault="00356CBE">
            <w:pPr>
              <w:jc w:val="center"/>
            </w:pPr>
            <w:r>
              <w:rPr>
                <w:sz w:val="20"/>
              </w:rPr>
              <w:t>&lt;1×10⁻³⁰⁰</w:t>
            </w:r>
          </w:p>
        </w:tc>
        <w:tc>
          <w:tcPr>
            <w:tcW w:w="1080" w:type="dxa"/>
          </w:tcPr>
          <w:p w14:paraId="6058689A" w14:textId="77777777" w:rsidR="00A226EC" w:rsidRDefault="00356CBE">
            <w:pPr>
              <w:jc w:val="center"/>
            </w:pPr>
            <w:r>
              <w:rPr>
                <w:sz w:val="20"/>
              </w:rPr>
              <w:t>&lt;1×10⁻³⁰⁰</w:t>
            </w:r>
          </w:p>
        </w:tc>
        <w:tc>
          <w:tcPr>
            <w:tcW w:w="1080" w:type="dxa"/>
          </w:tcPr>
          <w:p w14:paraId="3AB1B902" w14:textId="77777777" w:rsidR="00A226EC" w:rsidRDefault="00356CBE">
            <w:pPr>
              <w:jc w:val="center"/>
            </w:pPr>
            <w:r>
              <w:rPr>
                <w:sz w:val="20"/>
              </w:rPr>
              <w:t>−</w:t>
            </w:r>
            <w:r>
              <w:rPr>
                <w:sz w:val="20"/>
              </w:rPr>
              <w:t>0.910</w:t>
            </w:r>
          </w:p>
        </w:tc>
        <w:tc>
          <w:tcPr>
            <w:tcW w:w="1080" w:type="dxa"/>
          </w:tcPr>
          <w:p w14:paraId="4F134C21" w14:textId="77777777" w:rsidR="00A226EC" w:rsidRDefault="00356CBE">
            <w:pPr>
              <w:jc w:val="center"/>
            </w:pPr>
            <w:r>
              <w:rPr>
                <w:sz w:val="20"/>
              </w:rPr>
              <w:t>极大</w:t>
            </w:r>
          </w:p>
        </w:tc>
      </w:tr>
      <w:tr w:rsidR="00A226EC" w14:paraId="2544DD0C" w14:textId="77777777">
        <w:trPr>
          <w:jc w:val="center"/>
        </w:trPr>
        <w:tc>
          <w:tcPr>
            <w:tcW w:w="1080" w:type="dxa"/>
          </w:tcPr>
          <w:p w14:paraId="2027493F" w14:textId="77777777" w:rsidR="00A226EC" w:rsidRDefault="00356CBE">
            <w:pPr>
              <w:jc w:val="center"/>
            </w:pPr>
            <w:r>
              <w:rPr>
                <w:sz w:val="20"/>
              </w:rPr>
              <w:t>C1 vs C2</w:t>
            </w:r>
          </w:p>
        </w:tc>
        <w:tc>
          <w:tcPr>
            <w:tcW w:w="1080" w:type="dxa"/>
          </w:tcPr>
          <w:p w14:paraId="1E31C3AA" w14:textId="77777777" w:rsidR="00A226EC" w:rsidRDefault="00356CBE">
            <w:pPr>
              <w:jc w:val="center"/>
            </w:pPr>
            <w:r>
              <w:rPr>
                <w:sz w:val="20"/>
              </w:rPr>
              <w:t>heightBB (km)</w:t>
            </w:r>
          </w:p>
        </w:tc>
        <w:tc>
          <w:tcPr>
            <w:tcW w:w="1080" w:type="dxa"/>
          </w:tcPr>
          <w:p w14:paraId="762C1910" w14:textId="77777777" w:rsidR="00A226EC" w:rsidRDefault="00356CBE">
            <w:pPr>
              <w:jc w:val="center"/>
            </w:pPr>
            <w:r>
              <w:rPr>
                <w:sz w:val="20"/>
              </w:rPr>
              <w:t>4.42</w:t>
            </w:r>
          </w:p>
        </w:tc>
        <w:tc>
          <w:tcPr>
            <w:tcW w:w="1080" w:type="dxa"/>
          </w:tcPr>
          <w:p w14:paraId="14CA5F85" w14:textId="77777777" w:rsidR="00A226EC" w:rsidRDefault="00356CBE">
            <w:pPr>
              <w:jc w:val="center"/>
            </w:pPr>
            <w:r>
              <w:rPr>
                <w:sz w:val="20"/>
              </w:rPr>
              <w:t>0.0</w:t>
            </w:r>
          </w:p>
        </w:tc>
        <w:tc>
          <w:tcPr>
            <w:tcW w:w="1080" w:type="dxa"/>
          </w:tcPr>
          <w:p w14:paraId="32BF2997" w14:textId="77777777" w:rsidR="00A226EC" w:rsidRDefault="00356CBE">
            <w:pPr>
              <w:jc w:val="center"/>
            </w:pPr>
            <w:r>
              <w:rPr>
                <w:sz w:val="20"/>
              </w:rPr>
              <w:t>&lt;1×10⁻³⁰⁰</w:t>
            </w:r>
          </w:p>
        </w:tc>
        <w:tc>
          <w:tcPr>
            <w:tcW w:w="1080" w:type="dxa"/>
          </w:tcPr>
          <w:p w14:paraId="6AAB4924" w14:textId="77777777" w:rsidR="00A226EC" w:rsidRDefault="00356CBE">
            <w:pPr>
              <w:jc w:val="center"/>
            </w:pPr>
            <w:r>
              <w:rPr>
                <w:sz w:val="20"/>
              </w:rPr>
              <w:t>&lt;1×10⁻³⁰⁰</w:t>
            </w:r>
          </w:p>
        </w:tc>
        <w:tc>
          <w:tcPr>
            <w:tcW w:w="1080" w:type="dxa"/>
          </w:tcPr>
          <w:p w14:paraId="4821C843" w14:textId="77777777" w:rsidR="00A226EC" w:rsidRDefault="00356CBE">
            <w:pPr>
              <w:jc w:val="center"/>
            </w:pPr>
            <w:r>
              <w:rPr>
                <w:sz w:val="20"/>
              </w:rPr>
              <w:t>0.999</w:t>
            </w:r>
          </w:p>
        </w:tc>
        <w:tc>
          <w:tcPr>
            <w:tcW w:w="1080" w:type="dxa"/>
          </w:tcPr>
          <w:p w14:paraId="530C988B" w14:textId="77777777" w:rsidR="00A226EC" w:rsidRDefault="00356CBE">
            <w:pPr>
              <w:jc w:val="center"/>
            </w:pPr>
            <w:r>
              <w:rPr>
                <w:sz w:val="20"/>
              </w:rPr>
              <w:t>极大</w:t>
            </w:r>
          </w:p>
        </w:tc>
      </w:tr>
      <w:tr w:rsidR="00A226EC" w14:paraId="3740D1B8" w14:textId="77777777">
        <w:trPr>
          <w:jc w:val="center"/>
        </w:trPr>
        <w:tc>
          <w:tcPr>
            <w:tcW w:w="1080" w:type="dxa"/>
          </w:tcPr>
          <w:p w14:paraId="5DE0D2F3" w14:textId="77777777" w:rsidR="00A226EC" w:rsidRDefault="00356CBE">
            <w:pPr>
              <w:jc w:val="center"/>
            </w:pPr>
            <w:r>
              <w:rPr>
                <w:sz w:val="20"/>
              </w:rPr>
              <w:t>C1 vs C3</w:t>
            </w:r>
          </w:p>
        </w:tc>
        <w:tc>
          <w:tcPr>
            <w:tcW w:w="1080" w:type="dxa"/>
          </w:tcPr>
          <w:p w14:paraId="150999F5" w14:textId="77777777" w:rsidR="00A226EC" w:rsidRDefault="00356CBE">
            <w:pPr>
              <w:jc w:val="center"/>
            </w:pPr>
            <w:r>
              <w:rPr>
                <w:sz w:val="20"/>
              </w:rPr>
              <w:t>heightStormTop (m)</w:t>
            </w:r>
          </w:p>
        </w:tc>
        <w:tc>
          <w:tcPr>
            <w:tcW w:w="1080" w:type="dxa"/>
          </w:tcPr>
          <w:p w14:paraId="2C641223" w14:textId="77777777" w:rsidR="00A226EC" w:rsidRDefault="00356CBE">
            <w:pPr>
              <w:jc w:val="center"/>
            </w:pPr>
            <w:r>
              <w:rPr>
                <w:sz w:val="20"/>
              </w:rPr>
              <w:t>7 195</w:t>
            </w:r>
          </w:p>
        </w:tc>
        <w:tc>
          <w:tcPr>
            <w:tcW w:w="1080" w:type="dxa"/>
          </w:tcPr>
          <w:p w14:paraId="1618A328" w14:textId="77777777" w:rsidR="00A226EC" w:rsidRDefault="00356CBE">
            <w:pPr>
              <w:jc w:val="center"/>
            </w:pPr>
            <w:r>
              <w:rPr>
                <w:sz w:val="20"/>
              </w:rPr>
              <w:t>4 833</w:t>
            </w:r>
          </w:p>
        </w:tc>
        <w:tc>
          <w:tcPr>
            <w:tcW w:w="1080" w:type="dxa"/>
          </w:tcPr>
          <w:p w14:paraId="4A37F239" w14:textId="77777777" w:rsidR="00A226EC" w:rsidRDefault="00356CBE">
            <w:pPr>
              <w:jc w:val="center"/>
            </w:pPr>
            <w:r>
              <w:rPr>
                <w:sz w:val="20"/>
              </w:rPr>
              <w:t>&lt;1×10⁻³⁰⁰</w:t>
            </w:r>
          </w:p>
        </w:tc>
        <w:tc>
          <w:tcPr>
            <w:tcW w:w="1080" w:type="dxa"/>
          </w:tcPr>
          <w:p w14:paraId="5F54537D" w14:textId="77777777" w:rsidR="00A226EC" w:rsidRDefault="00356CBE">
            <w:pPr>
              <w:jc w:val="center"/>
            </w:pPr>
            <w:r>
              <w:rPr>
                <w:sz w:val="20"/>
              </w:rPr>
              <w:t>&lt;1×10⁻³⁰⁰</w:t>
            </w:r>
          </w:p>
        </w:tc>
        <w:tc>
          <w:tcPr>
            <w:tcW w:w="1080" w:type="dxa"/>
          </w:tcPr>
          <w:p w14:paraId="4113D9FF" w14:textId="77777777" w:rsidR="00A226EC" w:rsidRDefault="00356CBE">
            <w:pPr>
              <w:jc w:val="center"/>
            </w:pPr>
            <w:r>
              <w:rPr>
                <w:sz w:val="20"/>
              </w:rPr>
              <w:t>0.601</w:t>
            </w:r>
          </w:p>
        </w:tc>
        <w:tc>
          <w:tcPr>
            <w:tcW w:w="1080" w:type="dxa"/>
          </w:tcPr>
          <w:p w14:paraId="319EE195" w14:textId="77777777" w:rsidR="00A226EC" w:rsidRDefault="00356CBE">
            <w:pPr>
              <w:jc w:val="center"/>
            </w:pPr>
            <w:r>
              <w:rPr>
                <w:sz w:val="20"/>
              </w:rPr>
              <w:t>大</w:t>
            </w:r>
          </w:p>
        </w:tc>
      </w:tr>
      <w:tr w:rsidR="00A226EC" w14:paraId="0AA7036E" w14:textId="77777777">
        <w:trPr>
          <w:jc w:val="center"/>
        </w:trPr>
        <w:tc>
          <w:tcPr>
            <w:tcW w:w="1080" w:type="dxa"/>
          </w:tcPr>
          <w:p w14:paraId="4CBA4959" w14:textId="77777777" w:rsidR="00A226EC" w:rsidRDefault="00356CBE">
            <w:pPr>
              <w:jc w:val="center"/>
            </w:pPr>
            <w:r>
              <w:rPr>
                <w:sz w:val="20"/>
              </w:rPr>
              <w:t>C1 vs C3</w:t>
            </w:r>
          </w:p>
        </w:tc>
        <w:tc>
          <w:tcPr>
            <w:tcW w:w="1080" w:type="dxa"/>
          </w:tcPr>
          <w:p w14:paraId="219CBC71" w14:textId="77777777" w:rsidR="00A226EC" w:rsidRDefault="00356CBE">
            <w:pPr>
              <w:jc w:val="center"/>
            </w:pPr>
            <w:r>
              <w:rPr>
                <w:sz w:val="20"/>
              </w:rPr>
              <w:t>zku_max (dBZ)</w:t>
            </w:r>
          </w:p>
        </w:tc>
        <w:tc>
          <w:tcPr>
            <w:tcW w:w="1080" w:type="dxa"/>
          </w:tcPr>
          <w:p w14:paraId="14F5FE1D" w14:textId="77777777" w:rsidR="00A226EC" w:rsidRDefault="00356CBE">
            <w:pPr>
              <w:jc w:val="center"/>
            </w:pPr>
            <w:r>
              <w:rPr>
                <w:sz w:val="20"/>
              </w:rPr>
              <w:t>32.51</w:t>
            </w:r>
          </w:p>
        </w:tc>
        <w:tc>
          <w:tcPr>
            <w:tcW w:w="1080" w:type="dxa"/>
          </w:tcPr>
          <w:p w14:paraId="3C2267D1" w14:textId="77777777" w:rsidR="00A226EC" w:rsidRDefault="00356CBE">
            <w:pPr>
              <w:jc w:val="center"/>
            </w:pPr>
            <w:r>
              <w:rPr>
                <w:sz w:val="20"/>
              </w:rPr>
              <w:t>26.29</w:t>
            </w:r>
          </w:p>
        </w:tc>
        <w:tc>
          <w:tcPr>
            <w:tcW w:w="1080" w:type="dxa"/>
          </w:tcPr>
          <w:p w14:paraId="0EF58922" w14:textId="77777777" w:rsidR="00A226EC" w:rsidRDefault="00356CBE">
            <w:pPr>
              <w:jc w:val="center"/>
            </w:pPr>
            <w:r>
              <w:rPr>
                <w:sz w:val="20"/>
              </w:rPr>
              <w:t>&lt;1×10⁻³⁰⁰</w:t>
            </w:r>
          </w:p>
        </w:tc>
        <w:tc>
          <w:tcPr>
            <w:tcW w:w="1080" w:type="dxa"/>
          </w:tcPr>
          <w:p w14:paraId="7C9A8669" w14:textId="77777777" w:rsidR="00A226EC" w:rsidRDefault="00356CBE">
            <w:pPr>
              <w:jc w:val="center"/>
            </w:pPr>
            <w:r>
              <w:rPr>
                <w:sz w:val="20"/>
              </w:rPr>
              <w:t>&lt;1×10⁻³⁰⁰</w:t>
            </w:r>
          </w:p>
        </w:tc>
        <w:tc>
          <w:tcPr>
            <w:tcW w:w="1080" w:type="dxa"/>
          </w:tcPr>
          <w:p w14:paraId="4F2358AA" w14:textId="77777777" w:rsidR="00A226EC" w:rsidRDefault="00356CBE">
            <w:pPr>
              <w:jc w:val="center"/>
            </w:pPr>
            <w:r>
              <w:rPr>
                <w:sz w:val="20"/>
              </w:rPr>
              <w:t>0.668</w:t>
            </w:r>
          </w:p>
        </w:tc>
        <w:tc>
          <w:tcPr>
            <w:tcW w:w="1080" w:type="dxa"/>
          </w:tcPr>
          <w:p w14:paraId="1A0D489A" w14:textId="77777777" w:rsidR="00A226EC" w:rsidRDefault="00356CBE">
            <w:pPr>
              <w:jc w:val="center"/>
            </w:pPr>
            <w:r>
              <w:rPr>
                <w:sz w:val="20"/>
              </w:rPr>
              <w:t>大</w:t>
            </w:r>
          </w:p>
        </w:tc>
      </w:tr>
      <w:tr w:rsidR="00A226EC" w14:paraId="4CAB9F58" w14:textId="77777777">
        <w:trPr>
          <w:jc w:val="center"/>
        </w:trPr>
        <w:tc>
          <w:tcPr>
            <w:tcW w:w="1080" w:type="dxa"/>
          </w:tcPr>
          <w:p w14:paraId="443B5160" w14:textId="77777777" w:rsidR="00A226EC" w:rsidRDefault="00356CBE">
            <w:pPr>
              <w:jc w:val="center"/>
            </w:pPr>
            <w:r>
              <w:rPr>
                <w:sz w:val="20"/>
              </w:rPr>
              <w:t>C1 vs C3</w:t>
            </w:r>
          </w:p>
        </w:tc>
        <w:tc>
          <w:tcPr>
            <w:tcW w:w="1080" w:type="dxa"/>
          </w:tcPr>
          <w:p w14:paraId="32ADB57B" w14:textId="77777777" w:rsidR="00A226EC" w:rsidRDefault="00356CBE">
            <w:pPr>
              <w:jc w:val="center"/>
            </w:pPr>
            <w:r>
              <w:rPr>
                <w:sz w:val="20"/>
              </w:rPr>
              <w:t>heightBB (km)</w:t>
            </w:r>
          </w:p>
        </w:tc>
        <w:tc>
          <w:tcPr>
            <w:tcW w:w="1080" w:type="dxa"/>
          </w:tcPr>
          <w:p w14:paraId="4D17EED9" w14:textId="77777777" w:rsidR="00A226EC" w:rsidRDefault="00356CBE">
            <w:pPr>
              <w:jc w:val="center"/>
            </w:pPr>
            <w:r>
              <w:rPr>
                <w:sz w:val="20"/>
              </w:rPr>
              <w:t>4.42</w:t>
            </w:r>
          </w:p>
        </w:tc>
        <w:tc>
          <w:tcPr>
            <w:tcW w:w="1080" w:type="dxa"/>
          </w:tcPr>
          <w:p w14:paraId="2A32D965" w14:textId="77777777" w:rsidR="00A226EC" w:rsidRDefault="00356CBE">
            <w:pPr>
              <w:jc w:val="center"/>
            </w:pPr>
            <w:r>
              <w:rPr>
                <w:sz w:val="20"/>
              </w:rPr>
              <w:t>0.0</w:t>
            </w:r>
          </w:p>
        </w:tc>
        <w:tc>
          <w:tcPr>
            <w:tcW w:w="1080" w:type="dxa"/>
          </w:tcPr>
          <w:p w14:paraId="7BCAB401" w14:textId="77777777" w:rsidR="00A226EC" w:rsidRDefault="00356CBE">
            <w:pPr>
              <w:jc w:val="center"/>
            </w:pPr>
            <w:r>
              <w:rPr>
                <w:sz w:val="20"/>
              </w:rPr>
              <w:t>&lt;1×10⁻³⁰⁰</w:t>
            </w:r>
          </w:p>
        </w:tc>
        <w:tc>
          <w:tcPr>
            <w:tcW w:w="1080" w:type="dxa"/>
          </w:tcPr>
          <w:p w14:paraId="2A689309" w14:textId="77777777" w:rsidR="00A226EC" w:rsidRDefault="00356CBE">
            <w:pPr>
              <w:jc w:val="center"/>
            </w:pPr>
            <w:r>
              <w:rPr>
                <w:sz w:val="20"/>
              </w:rPr>
              <w:t>&lt;1×10⁻³⁰⁰</w:t>
            </w:r>
          </w:p>
        </w:tc>
        <w:tc>
          <w:tcPr>
            <w:tcW w:w="1080" w:type="dxa"/>
          </w:tcPr>
          <w:p w14:paraId="08DD7FBD" w14:textId="77777777" w:rsidR="00A226EC" w:rsidRDefault="00356CBE">
            <w:pPr>
              <w:jc w:val="center"/>
            </w:pPr>
            <w:r>
              <w:rPr>
                <w:sz w:val="20"/>
              </w:rPr>
              <w:t>1.000</w:t>
            </w:r>
          </w:p>
        </w:tc>
        <w:tc>
          <w:tcPr>
            <w:tcW w:w="1080" w:type="dxa"/>
          </w:tcPr>
          <w:p w14:paraId="347A235E" w14:textId="77777777" w:rsidR="00A226EC" w:rsidRDefault="00356CBE">
            <w:pPr>
              <w:jc w:val="center"/>
            </w:pPr>
            <w:r>
              <w:rPr>
                <w:sz w:val="20"/>
              </w:rPr>
              <w:t>极大</w:t>
            </w:r>
          </w:p>
        </w:tc>
      </w:tr>
      <w:tr w:rsidR="00A226EC" w14:paraId="7A383DBE" w14:textId="77777777">
        <w:trPr>
          <w:jc w:val="center"/>
        </w:trPr>
        <w:tc>
          <w:tcPr>
            <w:tcW w:w="1080" w:type="dxa"/>
          </w:tcPr>
          <w:p w14:paraId="6F0CD6C5" w14:textId="77777777" w:rsidR="00A226EC" w:rsidRDefault="00356CBE">
            <w:pPr>
              <w:jc w:val="center"/>
            </w:pPr>
            <w:r>
              <w:rPr>
                <w:sz w:val="20"/>
              </w:rPr>
              <w:t>C2 vs C3</w:t>
            </w:r>
          </w:p>
        </w:tc>
        <w:tc>
          <w:tcPr>
            <w:tcW w:w="1080" w:type="dxa"/>
          </w:tcPr>
          <w:p w14:paraId="5A9841AB" w14:textId="77777777" w:rsidR="00A226EC" w:rsidRDefault="00356CBE">
            <w:pPr>
              <w:jc w:val="center"/>
            </w:pPr>
            <w:r>
              <w:rPr>
                <w:sz w:val="20"/>
              </w:rPr>
              <w:t>zku_max (dBZ)</w:t>
            </w:r>
          </w:p>
        </w:tc>
        <w:tc>
          <w:tcPr>
            <w:tcW w:w="1080" w:type="dxa"/>
          </w:tcPr>
          <w:p w14:paraId="1E1C31F0" w14:textId="77777777" w:rsidR="00A226EC" w:rsidRDefault="00356CBE">
            <w:pPr>
              <w:jc w:val="center"/>
            </w:pPr>
            <w:r>
              <w:rPr>
                <w:sz w:val="20"/>
              </w:rPr>
              <w:t>38.53</w:t>
            </w:r>
          </w:p>
        </w:tc>
        <w:tc>
          <w:tcPr>
            <w:tcW w:w="1080" w:type="dxa"/>
          </w:tcPr>
          <w:p w14:paraId="3AB47E7B" w14:textId="77777777" w:rsidR="00A226EC" w:rsidRDefault="00356CBE">
            <w:pPr>
              <w:jc w:val="center"/>
            </w:pPr>
            <w:r>
              <w:rPr>
                <w:sz w:val="20"/>
              </w:rPr>
              <w:t>26.29</w:t>
            </w:r>
          </w:p>
        </w:tc>
        <w:tc>
          <w:tcPr>
            <w:tcW w:w="1080" w:type="dxa"/>
          </w:tcPr>
          <w:p w14:paraId="39651AA9" w14:textId="77777777" w:rsidR="00A226EC" w:rsidRDefault="00356CBE">
            <w:pPr>
              <w:jc w:val="center"/>
            </w:pPr>
            <w:r>
              <w:rPr>
                <w:sz w:val="20"/>
              </w:rPr>
              <w:t>&lt;1×10⁻³⁰⁰</w:t>
            </w:r>
          </w:p>
        </w:tc>
        <w:tc>
          <w:tcPr>
            <w:tcW w:w="1080" w:type="dxa"/>
          </w:tcPr>
          <w:p w14:paraId="76BCA766" w14:textId="77777777" w:rsidR="00A226EC" w:rsidRDefault="00356CBE">
            <w:pPr>
              <w:jc w:val="center"/>
            </w:pPr>
            <w:r>
              <w:rPr>
                <w:sz w:val="20"/>
              </w:rPr>
              <w:t>&lt;1×10⁻³⁰⁰</w:t>
            </w:r>
          </w:p>
        </w:tc>
        <w:tc>
          <w:tcPr>
            <w:tcW w:w="1080" w:type="dxa"/>
          </w:tcPr>
          <w:p w14:paraId="3E6EE45F" w14:textId="77777777" w:rsidR="00A226EC" w:rsidRDefault="00356CBE">
            <w:pPr>
              <w:jc w:val="center"/>
            </w:pPr>
            <w:r>
              <w:rPr>
                <w:sz w:val="20"/>
              </w:rPr>
              <w:t>0.953</w:t>
            </w:r>
          </w:p>
        </w:tc>
        <w:tc>
          <w:tcPr>
            <w:tcW w:w="1080" w:type="dxa"/>
          </w:tcPr>
          <w:p w14:paraId="3F3BF524" w14:textId="77777777" w:rsidR="00A226EC" w:rsidRDefault="00356CBE">
            <w:pPr>
              <w:jc w:val="center"/>
            </w:pPr>
            <w:r>
              <w:rPr>
                <w:sz w:val="20"/>
              </w:rPr>
              <w:t>极大</w:t>
            </w:r>
          </w:p>
        </w:tc>
      </w:tr>
      <w:tr w:rsidR="00A226EC" w14:paraId="05AC6CEE" w14:textId="77777777">
        <w:trPr>
          <w:jc w:val="center"/>
        </w:trPr>
        <w:tc>
          <w:tcPr>
            <w:tcW w:w="1080" w:type="dxa"/>
          </w:tcPr>
          <w:p w14:paraId="5AA58FCB" w14:textId="77777777" w:rsidR="00A226EC" w:rsidRDefault="00356CBE">
            <w:pPr>
              <w:jc w:val="center"/>
            </w:pPr>
            <w:r>
              <w:rPr>
                <w:sz w:val="20"/>
              </w:rPr>
              <w:t>C2 vs C3</w:t>
            </w:r>
          </w:p>
        </w:tc>
        <w:tc>
          <w:tcPr>
            <w:tcW w:w="1080" w:type="dxa"/>
          </w:tcPr>
          <w:p w14:paraId="1C8A3CA2" w14:textId="77777777" w:rsidR="00A226EC" w:rsidRDefault="00356CBE">
            <w:pPr>
              <w:jc w:val="center"/>
            </w:pPr>
            <w:r>
              <w:rPr>
                <w:sz w:val="20"/>
              </w:rPr>
              <w:t xml:space="preserve">dm_column_max </w:t>
            </w:r>
            <w:r>
              <w:rPr>
                <w:sz w:val="20"/>
              </w:rPr>
              <w:lastRenderedPageBreak/>
              <w:t>(mm)</w:t>
            </w:r>
          </w:p>
        </w:tc>
        <w:tc>
          <w:tcPr>
            <w:tcW w:w="1080" w:type="dxa"/>
          </w:tcPr>
          <w:p w14:paraId="7E44DD2D" w14:textId="77777777" w:rsidR="00A226EC" w:rsidRDefault="00356CBE">
            <w:pPr>
              <w:jc w:val="center"/>
            </w:pPr>
            <w:r>
              <w:rPr>
                <w:sz w:val="20"/>
              </w:rPr>
              <w:lastRenderedPageBreak/>
              <w:t>2.16</w:t>
            </w:r>
          </w:p>
        </w:tc>
        <w:tc>
          <w:tcPr>
            <w:tcW w:w="1080" w:type="dxa"/>
          </w:tcPr>
          <w:p w14:paraId="32E60EBF" w14:textId="77777777" w:rsidR="00A226EC" w:rsidRDefault="00356CBE">
            <w:pPr>
              <w:jc w:val="center"/>
            </w:pPr>
            <w:r>
              <w:rPr>
                <w:sz w:val="20"/>
              </w:rPr>
              <w:t>1.25</w:t>
            </w:r>
          </w:p>
        </w:tc>
        <w:tc>
          <w:tcPr>
            <w:tcW w:w="1080" w:type="dxa"/>
          </w:tcPr>
          <w:p w14:paraId="3ED0718E" w14:textId="77777777" w:rsidR="00A226EC" w:rsidRDefault="00356CBE">
            <w:pPr>
              <w:jc w:val="center"/>
            </w:pPr>
            <w:r>
              <w:rPr>
                <w:sz w:val="20"/>
              </w:rPr>
              <w:t>&lt;1×10⁻³⁰⁰</w:t>
            </w:r>
          </w:p>
        </w:tc>
        <w:tc>
          <w:tcPr>
            <w:tcW w:w="1080" w:type="dxa"/>
          </w:tcPr>
          <w:p w14:paraId="5DA128F4" w14:textId="77777777" w:rsidR="00A226EC" w:rsidRDefault="00356CBE">
            <w:pPr>
              <w:jc w:val="center"/>
            </w:pPr>
            <w:r>
              <w:rPr>
                <w:sz w:val="20"/>
              </w:rPr>
              <w:t>&lt;1×10⁻³⁰⁰</w:t>
            </w:r>
          </w:p>
        </w:tc>
        <w:tc>
          <w:tcPr>
            <w:tcW w:w="1080" w:type="dxa"/>
          </w:tcPr>
          <w:p w14:paraId="0AAD06B7" w14:textId="77777777" w:rsidR="00A226EC" w:rsidRDefault="00356CBE">
            <w:pPr>
              <w:jc w:val="center"/>
            </w:pPr>
            <w:r>
              <w:rPr>
                <w:sz w:val="20"/>
              </w:rPr>
              <w:t>0.958</w:t>
            </w:r>
          </w:p>
        </w:tc>
        <w:tc>
          <w:tcPr>
            <w:tcW w:w="1080" w:type="dxa"/>
          </w:tcPr>
          <w:p w14:paraId="2AE74770" w14:textId="77777777" w:rsidR="00A226EC" w:rsidRDefault="00356CBE">
            <w:pPr>
              <w:jc w:val="center"/>
            </w:pPr>
            <w:r>
              <w:rPr>
                <w:sz w:val="20"/>
              </w:rPr>
              <w:t>极大</w:t>
            </w:r>
          </w:p>
        </w:tc>
      </w:tr>
      <w:tr w:rsidR="00A226EC" w14:paraId="1E8693CB" w14:textId="77777777">
        <w:trPr>
          <w:jc w:val="center"/>
        </w:trPr>
        <w:tc>
          <w:tcPr>
            <w:tcW w:w="1080" w:type="dxa"/>
          </w:tcPr>
          <w:p w14:paraId="42DBA6C0" w14:textId="77777777" w:rsidR="00A226EC" w:rsidRDefault="00356CBE">
            <w:pPr>
              <w:jc w:val="center"/>
            </w:pPr>
            <w:r>
              <w:rPr>
                <w:sz w:val="20"/>
              </w:rPr>
              <w:t>C2 vs C3</w:t>
            </w:r>
          </w:p>
        </w:tc>
        <w:tc>
          <w:tcPr>
            <w:tcW w:w="1080" w:type="dxa"/>
          </w:tcPr>
          <w:p w14:paraId="7F98E7BE" w14:textId="77777777" w:rsidR="00A226EC" w:rsidRDefault="00356CBE">
            <w:pPr>
              <w:jc w:val="center"/>
            </w:pPr>
            <w:r>
              <w:rPr>
                <w:sz w:val="20"/>
              </w:rPr>
              <w:t>zku_ns (dBZ)</w:t>
            </w:r>
          </w:p>
        </w:tc>
        <w:tc>
          <w:tcPr>
            <w:tcW w:w="1080" w:type="dxa"/>
          </w:tcPr>
          <w:p w14:paraId="27FF559E" w14:textId="77777777" w:rsidR="00A226EC" w:rsidRDefault="00356CBE">
            <w:pPr>
              <w:jc w:val="center"/>
            </w:pPr>
            <w:r>
              <w:rPr>
                <w:sz w:val="20"/>
              </w:rPr>
              <w:t>36.74</w:t>
            </w:r>
          </w:p>
        </w:tc>
        <w:tc>
          <w:tcPr>
            <w:tcW w:w="1080" w:type="dxa"/>
          </w:tcPr>
          <w:p w14:paraId="09844FF7" w14:textId="77777777" w:rsidR="00A226EC" w:rsidRDefault="00356CBE">
            <w:pPr>
              <w:jc w:val="center"/>
            </w:pPr>
            <w:r>
              <w:rPr>
                <w:sz w:val="20"/>
              </w:rPr>
              <w:t>24.75</w:t>
            </w:r>
          </w:p>
        </w:tc>
        <w:tc>
          <w:tcPr>
            <w:tcW w:w="1080" w:type="dxa"/>
          </w:tcPr>
          <w:p w14:paraId="33FC67BC" w14:textId="77777777" w:rsidR="00A226EC" w:rsidRDefault="00356CBE">
            <w:pPr>
              <w:jc w:val="center"/>
            </w:pPr>
            <w:r>
              <w:rPr>
                <w:sz w:val="20"/>
              </w:rPr>
              <w:t>&lt;1×10⁻³⁰⁰</w:t>
            </w:r>
          </w:p>
        </w:tc>
        <w:tc>
          <w:tcPr>
            <w:tcW w:w="1080" w:type="dxa"/>
          </w:tcPr>
          <w:p w14:paraId="75246931" w14:textId="77777777" w:rsidR="00A226EC" w:rsidRDefault="00356CBE">
            <w:pPr>
              <w:jc w:val="center"/>
            </w:pPr>
            <w:r>
              <w:rPr>
                <w:sz w:val="20"/>
              </w:rPr>
              <w:t>&lt;1×10⁻³⁰⁰</w:t>
            </w:r>
          </w:p>
        </w:tc>
        <w:tc>
          <w:tcPr>
            <w:tcW w:w="1080" w:type="dxa"/>
          </w:tcPr>
          <w:p w14:paraId="10E46B19" w14:textId="77777777" w:rsidR="00A226EC" w:rsidRDefault="00356CBE">
            <w:pPr>
              <w:jc w:val="center"/>
            </w:pPr>
            <w:r>
              <w:rPr>
                <w:sz w:val="20"/>
              </w:rPr>
              <w:t>0.939</w:t>
            </w:r>
          </w:p>
        </w:tc>
        <w:tc>
          <w:tcPr>
            <w:tcW w:w="1080" w:type="dxa"/>
          </w:tcPr>
          <w:p w14:paraId="25ED5FF2" w14:textId="77777777" w:rsidR="00A226EC" w:rsidRDefault="00356CBE">
            <w:pPr>
              <w:jc w:val="center"/>
            </w:pPr>
            <w:r>
              <w:rPr>
                <w:sz w:val="20"/>
              </w:rPr>
              <w:t>极大</w:t>
            </w:r>
          </w:p>
        </w:tc>
      </w:tr>
    </w:tbl>
    <w:p w14:paraId="2BE09429" w14:textId="77777777" w:rsidR="00A226EC" w:rsidRDefault="00A226EC"/>
    <w:p w14:paraId="61A0B253" w14:textId="77777777" w:rsidR="00A226EC" w:rsidRDefault="00356CBE">
      <w:pPr>
        <w:ind w:firstLine="420"/>
        <w:rPr>
          <w:lang w:eastAsia="zh-CN"/>
        </w:rPr>
      </w:pPr>
      <w:r>
        <w:rPr>
          <w:lang w:eastAsia="zh-CN"/>
        </w:rPr>
        <w:t>表</w:t>
      </w:r>
      <w:r>
        <w:rPr>
          <w:lang w:eastAsia="zh-CN"/>
        </w:rPr>
        <w:t>7</w:t>
      </w:r>
      <w:r>
        <w:rPr>
          <w:lang w:eastAsia="zh-CN"/>
        </w:rPr>
        <w:t>展示了关键环境参数配对检验结果。环境参数的区分能力总体上弱于微物理参数，但仍有多个参数达到大效应。</w:t>
      </w:r>
      <w:r>
        <w:rPr>
          <w:lang w:eastAsia="zh-CN"/>
        </w:rPr>
        <w:t>CAPE</w:t>
      </w:r>
      <w:r>
        <w:rPr>
          <w:lang w:eastAsia="zh-CN"/>
        </w:rPr>
        <w:t>在</w:t>
      </w:r>
      <w:r>
        <w:rPr>
          <w:lang w:eastAsia="zh-CN"/>
        </w:rPr>
        <w:t>C2 vs</w:t>
      </w:r>
      <w:r>
        <w:rPr>
          <w:lang w:eastAsia="zh-CN"/>
        </w:rPr>
        <w:t>其他类别上差异显著（</w:t>
      </w:r>
      <w:r>
        <w:rPr>
          <w:lang w:eastAsia="zh-CN"/>
        </w:rPr>
        <w:t>d = −0.23</w:t>
      </w:r>
      <w:r>
        <w:rPr>
          <w:lang w:eastAsia="zh-CN"/>
        </w:rPr>
        <w:t>至</w:t>
      </w:r>
      <w:r>
        <w:rPr>
          <w:lang w:eastAsia="zh-CN"/>
        </w:rPr>
        <w:t>−</w:t>
      </w:r>
      <w:r>
        <w:rPr>
          <w:lang w:eastAsia="zh-CN"/>
        </w:rPr>
        <w:t>0.66</w:t>
      </w:r>
      <w:r>
        <w:rPr>
          <w:lang w:eastAsia="zh-CN"/>
        </w:rPr>
        <w:t>），但</w:t>
      </w:r>
      <w:r>
        <w:rPr>
          <w:lang w:eastAsia="zh-CN"/>
        </w:rPr>
        <w:t>C0 vs C3</w:t>
      </w:r>
      <w:r>
        <w:rPr>
          <w:lang w:eastAsia="zh-CN"/>
        </w:rPr>
        <w:t>的差异仅达中等（</w:t>
      </w:r>
      <w:r>
        <w:rPr>
          <w:lang w:eastAsia="zh-CN"/>
        </w:rPr>
        <w:t>d = 0.48</w:t>
      </w:r>
      <w:r>
        <w:rPr>
          <w:lang w:eastAsia="zh-CN"/>
        </w:rPr>
        <w:t>），表明</w:t>
      </w:r>
      <w:r>
        <w:rPr>
          <w:lang w:eastAsia="zh-CN"/>
        </w:rPr>
        <w:t>CAPE</w:t>
      </w:r>
      <w:r>
        <w:rPr>
          <w:lang w:eastAsia="zh-CN"/>
        </w:rPr>
        <w:t>主要区分强对流与非强对流。地表气压在</w:t>
      </w:r>
      <w:r>
        <w:rPr>
          <w:lang w:eastAsia="zh-CN"/>
        </w:rPr>
        <w:t>C0 vs</w:t>
      </w:r>
      <w:r>
        <w:rPr>
          <w:lang w:eastAsia="zh-CN"/>
        </w:rPr>
        <w:t>其他类别上差异较大（</w:t>
      </w:r>
      <w:r>
        <w:rPr>
          <w:lang w:eastAsia="zh-CN"/>
        </w:rPr>
        <w:t>d = 0.48–0.71</w:t>
      </w:r>
      <w:r>
        <w:rPr>
          <w:lang w:eastAsia="zh-CN"/>
        </w:rPr>
        <w:t>），反映</w:t>
      </w:r>
      <w:r>
        <w:rPr>
          <w:lang w:eastAsia="zh-CN"/>
        </w:rPr>
        <w:t>C0</w:t>
      </w:r>
      <w:r>
        <w:rPr>
          <w:lang w:eastAsia="zh-CN"/>
        </w:rPr>
        <w:t>主要分布于低海拔平原区。温度在</w:t>
      </w:r>
      <w:r>
        <w:rPr>
          <w:lang w:eastAsia="zh-CN"/>
        </w:rPr>
        <w:t>C2 vs</w:t>
      </w:r>
      <w:r>
        <w:rPr>
          <w:lang w:eastAsia="zh-CN"/>
        </w:rPr>
        <w:t>其他类别上差异大（</w:t>
      </w:r>
      <w:r>
        <w:rPr>
          <w:lang w:eastAsia="zh-CN"/>
        </w:rPr>
        <w:t>d = −0.53</w:t>
      </w:r>
      <w:r>
        <w:rPr>
          <w:lang w:eastAsia="zh-CN"/>
        </w:rPr>
        <w:t>至</w:t>
      </w:r>
      <w:r>
        <w:rPr>
          <w:lang w:eastAsia="zh-CN"/>
        </w:rPr>
        <w:t>0.56</w:t>
      </w:r>
      <w:r>
        <w:rPr>
          <w:lang w:eastAsia="zh-CN"/>
        </w:rPr>
        <w:t>），表明高温环境是强对流的必要条件。水汽（</w:t>
      </w:r>
      <w:r>
        <w:rPr>
          <w:lang w:eastAsia="zh-CN"/>
        </w:rPr>
        <w:t>TCWV</w:t>
      </w:r>
      <w:r>
        <w:rPr>
          <w:lang w:eastAsia="zh-CN"/>
        </w:rPr>
        <w:t>）在</w:t>
      </w:r>
      <w:r>
        <w:rPr>
          <w:lang w:eastAsia="zh-CN"/>
        </w:rPr>
        <w:t>C2 vs C3</w:t>
      </w:r>
      <w:r>
        <w:rPr>
          <w:lang w:eastAsia="zh-CN"/>
        </w:rPr>
        <w:t>上差异大（</w:t>
      </w:r>
      <w:r>
        <w:rPr>
          <w:lang w:eastAsia="zh-CN"/>
        </w:rPr>
        <w:t>d = 0.49</w:t>
      </w:r>
      <w:r>
        <w:rPr>
          <w:lang w:eastAsia="zh-CN"/>
        </w:rPr>
        <w:t>），表明充足水汽是强对流发展的关键。</w:t>
      </w:r>
    </w:p>
    <w:p w14:paraId="6CE5F44A" w14:textId="77777777" w:rsidR="00A226EC" w:rsidRDefault="00356CBE">
      <w:pPr>
        <w:ind w:firstLine="420"/>
        <w:rPr>
          <w:lang w:eastAsia="zh-CN"/>
        </w:rPr>
      </w:pPr>
      <w:r>
        <w:rPr>
          <w:b/>
          <w:lang w:eastAsia="zh-CN"/>
        </w:rPr>
        <w:t>表</w:t>
      </w:r>
      <w:r>
        <w:rPr>
          <w:b/>
          <w:lang w:eastAsia="zh-CN"/>
        </w:rPr>
        <w:t xml:space="preserve">7 </w:t>
      </w:r>
      <w:r>
        <w:rPr>
          <w:b/>
          <w:lang w:eastAsia="zh-CN"/>
        </w:rPr>
        <w:t>关键环境参数统计显著性检验结果（节选）</w:t>
      </w:r>
    </w:p>
    <w:tbl>
      <w:tblPr>
        <w:tblStyle w:val="aff1"/>
        <w:tblW w:w="0" w:type="auto"/>
        <w:jc w:val="center"/>
        <w:tblLook w:val="04A0" w:firstRow="1" w:lastRow="0" w:firstColumn="1" w:lastColumn="0" w:noHBand="0" w:noVBand="1"/>
      </w:tblPr>
      <w:tblGrid>
        <w:gridCol w:w="1080"/>
        <w:gridCol w:w="1080"/>
        <w:gridCol w:w="1080"/>
        <w:gridCol w:w="1080"/>
        <w:gridCol w:w="1080"/>
        <w:gridCol w:w="1080"/>
        <w:gridCol w:w="1080"/>
        <w:gridCol w:w="1080"/>
      </w:tblGrid>
      <w:tr w:rsidR="00A226EC" w14:paraId="113DD373" w14:textId="77777777">
        <w:trPr>
          <w:jc w:val="center"/>
        </w:trPr>
        <w:tc>
          <w:tcPr>
            <w:tcW w:w="1080" w:type="dxa"/>
          </w:tcPr>
          <w:p w14:paraId="4CD9A86D" w14:textId="77777777" w:rsidR="00A226EC" w:rsidRDefault="00356CBE">
            <w:pPr>
              <w:jc w:val="center"/>
            </w:pPr>
            <w:r>
              <w:rPr>
                <w:b/>
                <w:sz w:val="20"/>
              </w:rPr>
              <w:t>对比组</w:t>
            </w:r>
          </w:p>
        </w:tc>
        <w:tc>
          <w:tcPr>
            <w:tcW w:w="1080" w:type="dxa"/>
          </w:tcPr>
          <w:p w14:paraId="551F4D04" w14:textId="77777777" w:rsidR="00A226EC" w:rsidRDefault="00356CBE">
            <w:pPr>
              <w:jc w:val="center"/>
            </w:pPr>
            <w:r>
              <w:rPr>
                <w:b/>
                <w:sz w:val="20"/>
              </w:rPr>
              <w:t>参数</w:t>
            </w:r>
          </w:p>
        </w:tc>
        <w:tc>
          <w:tcPr>
            <w:tcW w:w="1080" w:type="dxa"/>
          </w:tcPr>
          <w:p w14:paraId="2CDA701D" w14:textId="77777777" w:rsidR="00A226EC" w:rsidRDefault="00356CBE">
            <w:pPr>
              <w:jc w:val="center"/>
            </w:pPr>
            <w:r>
              <w:rPr>
                <w:b/>
                <w:sz w:val="20"/>
              </w:rPr>
              <w:t>中位数</w:t>
            </w:r>
            <w:r>
              <w:rPr>
                <w:b/>
                <w:sz w:val="20"/>
              </w:rPr>
              <w:t>A</w:t>
            </w:r>
          </w:p>
        </w:tc>
        <w:tc>
          <w:tcPr>
            <w:tcW w:w="1080" w:type="dxa"/>
          </w:tcPr>
          <w:p w14:paraId="530BE452" w14:textId="77777777" w:rsidR="00A226EC" w:rsidRDefault="00356CBE">
            <w:pPr>
              <w:jc w:val="center"/>
            </w:pPr>
            <w:r>
              <w:rPr>
                <w:b/>
                <w:sz w:val="20"/>
              </w:rPr>
              <w:t>中位数</w:t>
            </w:r>
            <w:r>
              <w:rPr>
                <w:b/>
                <w:sz w:val="20"/>
              </w:rPr>
              <w:t>B</w:t>
            </w:r>
          </w:p>
        </w:tc>
        <w:tc>
          <w:tcPr>
            <w:tcW w:w="1080" w:type="dxa"/>
          </w:tcPr>
          <w:p w14:paraId="0A430B30" w14:textId="77777777" w:rsidR="00A226EC" w:rsidRDefault="00356CBE">
            <w:pPr>
              <w:jc w:val="center"/>
            </w:pPr>
            <w:r>
              <w:rPr>
                <w:b/>
                <w:sz w:val="20"/>
              </w:rPr>
              <w:t>Mann-Whitney p</w:t>
            </w:r>
          </w:p>
        </w:tc>
        <w:tc>
          <w:tcPr>
            <w:tcW w:w="1080" w:type="dxa"/>
          </w:tcPr>
          <w:p w14:paraId="4910EB68" w14:textId="77777777" w:rsidR="00A226EC" w:rsidRDefault="00356CBE">
            <w:pPr>
              <w:jc w:val="center"/>
            </w:pPr>
            <w:r>
              <w:rPr>
                <w:b/>
                <w:sz w:val="20"/>
              </w:rPr>
              <w:t>KS p</w:t>
            </w:r>
          </w:p>
        </w:tc>
        <w:tc>
          <w:tcPr>
            <w:tcW w:w="1080" w:type="dxa"/>
          </w:tcPr>
          <w:p w14:paraId="2923CCC0" w14:textId="77777777" w:rsidR="00A226EC" w:rsidRDefault="00356CBE">
            <w:pPr>
              <w:jc w:val="center"/>
            </w:pPr>
            <w:r>
              <w:rPr>
                <w:b/>
                <w:sz w:val="20"/>
              </w:rPr>
              <w:t>Cliff's Delta</w:t>
            </w:r>
          </w:p>
        </w:tc>
        <w:tc>
          <w:tcPr>
            <w:tcW w:w="1080" w:type="dxa"/>
          </w:tcPr>
          <w:p w14:paraId="5D729EAA" w14:textId="77777777" w:rsidR="00A226EC" w:rsidRDefault="00356CBE">
            <w:pPr>
              <w:jc w:val="center"/>
            </w:pPr>
            <w:r>
              <w:rPr>
                <w:b/>
                <w:sz w:val="20"/>
              </w:rPr>
              <w:t>效应等级</w:t>
            </w:r>
          </w:p>
        </w:tc>
      </w:tr>
      <w:tr w:rsidR="00A226EC" w14:paraId="4FFE5C66" w14:textId="77777777">
        <w:trPr>
          <w:jc w:val="center"/>
        </w:trPr>
        <w:tc>
          <w:tcPr>
            <w:tcW w:w="1080" w:type="dxa"/>
          </w:tcPr>
          <w:p w14:paraId="0BE5A7A4" w14:textId="77777777" w:rsidR="00A226EC" w:rsidRDefault="00356CBE">
            <w:pPr>
              <w:jc w:val="center"/>
            </w:pPr>
            <w:r>
              <w:rPr>
                <w:sz w:val="20"/>
              </w:rPr>
              <w:t>C0 vs C1</w:t>
            </w:r>
          </w:p>
        </w:tc>
        <w:tc>
          <w:tcPr>
            <w:tcW w:w="1080" w:type="dxa"/>
          </w:tcPr>
          <w:p w14:paraId="045CEF49" w14:textId="77777777" w:rsidR="00A226EC" w:rsidRDefault="00356CBE">
            <w:pPr>
              <w:jc w:val="center"/>
            </w:pPr>
            <w:r>
              <w:rPr>
                <w:sz w:val="20"/>
              </w:rPr>
              <w:t>sp (hPa)</w:t>
            </w:r>
          </w:p>
        </w:tc>
        <w:tc>
          <w:tcPr>
            <w:tcW w:w="1080" w:type="dxa"/>
          </w:tcPr>
          <w:p w14:paraId="7C54798A" w14:textId="77777777" w:rsidR="00A226EC" w:rsidRDefault="00356CBE">
            <w:pPr>
              <w:jc w:val="center"/>
            </w:pPr>
            <w:r>
              <w:rPr>
                <w:sz w:val="20"/>
              </w:rPr>
              <w:t>98 680</w:t>
            </w:r>
          </w:p>
        </w:tc>
        <w:tc>
          <w:tcPr>
            <w:tcW w:w="1080" w:type="dxa"/>
          </w:tcPr>
          <w:p w14:paraId="4FC7A1E9" w14:textId="77777777" w:rsidR="00A226EC" w:rsidRDefault="00356CBE">
            <w:pPr>
              <w:jc w:val="center"/>
            </w:pPr>
            <w:r>
              <w:rPr>
                <w:sz w:val="20"/>
              </w:rPr>
              <w:t>99 102</w:t>
            </w:r>
          </w:p>
        </w:tc>
        <w:tc>
          <w:tcPr>
            <w:tcW w:w="1080" w:type="dxa"/>
          </w:tcPr>
          <w:p w14:paraId="389B4E5F" w14:textId="77777777" w:rsidR="00A226EC" w:rsidRDefault="00356CBE">
            <w:pPr>
              <w:jc w:val="center"/>
            </w:pPr>
            <w:r>
              <w:rPr>
                <w:sz w:val="20"/>
              </w:rPr>
              <w:t>2.1×10⁻²⁵⁹</w:t>
            </w:r>
          </w:p>
        </w:tc>
        <w:tc>
          <w:tcPr>
            <w:tcW w:w="1080" w:type="dxa"/>
          </w:tcPr>
          <w:p w14:paraId="391A6D7A" w14:textId="77777777" w:rsidR="00A226EC" w:rsidRDefault="00356CBE">
            <w:pPr>
              <w:jc w:val="center"/>
            </w:pPr>
            <w:r>
              <w:rPr>
                <w:sz w:val="20"/>
              </w:rPr>
              <w:t>&lt;1×10⁻³⁰⁰</w:t>
            </w:r>
          </w:p>
        </w:tc>
        <w:tc>
          <w:tcPr>
            <w:tcW w:w="1080" w:type="dxa"/>
          </w:tcPr>
          <w:p w14:paraId="45E6A86D" w14:textId="77777777" w:rsidR="00A226EC" w:rsidRDefault="00356CBE">
            <w:pPr>
              <w:jc w:val="center"/>
            </w:pPr>
            <w:r>
              <w:rPr>
                <w:sz w:val="20"/>
              </w:rPr>
              <w:t>0.643</w:t>
            </w:r>
          </w:p>
        </w:tc>
        <w:tc>
          <w:tcPr>
            <w:tcW w:w="1080" w:type="dxa"/>
          </w:tcPr>
          <w:p w14:paraId="3CD845E6" w14:textId="77777777" w:rsidR="00A226EC" w:rsidRDefault="00356CBE">
            <w:pPr>
              <w:jc w:val="center"/>
            </w:pPr>
            <w:r>
              <w:rPr>
                <w:sz w:val="20"/>
              </w:rPr>
              <w:t>大</w:t>
            </w:r>
          </w:p>
        </w:tc>
      </w:tr>
      <w:tr w:rsidR="00A226EC" w14:paraId="113C321E" w14:textId="77777777">
        <w:trPr>
          <w:jc w:val="center"/>
        </w:trPr>
        <w:tc>
          <w:tcPr>
            <w:tcW w:w="1080" w:type="dxa"/>
          </w:tcPr>
          <w:p w14:paraId="6C2B98B5" w14:textId="77777777" w:rsidR="00A226EC" w:rsidRDefault="00356CBE">
            <w:pPr>
              <w:jc w:val="center"/>
            </w:pPr>
            <w:r>
              <w:rPr>
                <w:sz w:val="20"/>
              </w:rPr>
              <w:t>C0 vs C1</w:t>
            </w:r>
          </w:p>
        </w:tc>
        <w:tc>
          <w:tcPr>
            <w:tcW w:w="1080" w:type="dxa"/>
          </w:tcPr>
          <w:p w14:paraId="5F8E47EC" w14:textId="77777777" w:rsidR="00A226EC" w:rsidRDefault="00356CBE">
            <w:pPr>
              <w:jc w:val="center"/>
            </w:pPr>
            <w:r>
              <w:rPr>
                <w:sz w:val="20"/>
              </w:rPr>
              <w:t>cape (J kg⁻¹)</w:t>
            </w:r>
          </w:p>
        </w:tc>
        <w:tc>
          <w:tcPr>
            <w:tcW w:w="1080" w:type="dxa"/>
          </w:tcPr>
          <w:p w14:paraId="7069FF6C" w14:textId="77777777" w:rsidR="00A226EC" w:rsidRDefault="00356CBE">
            <w:pPr>
              <w:jc w:val="center"/>
            </w:pPr>
            <w:r>
              <w:rPr>
                <w:sz w:val="20"/>
              </w:rPr>
              <w:t>151.6</w:t>
            </w:r>
          </w:p>
        </w:tc>
        <w:tc>
          <w:tcPr>
            <w:tcW w:w="1080" w:type="dxa"/>
          </w:tcPr>
          <w:p w14:paraId="2D78D882" w14:textId="77777777" w:rsidR="00A226EC" w:rsidRDefault="00356CBE">
            <w:pPr>
              <w:jc w:val="center"/>
            </w:pPr>
            <w:r>
              <w:rPr>
                <w:sz w:val="20"/>
              </w:rPr>
              <w:t>145.5</w:t>
            </w:r>
          </w:p>
        </w:tc>
        <w:tc>
          <w:tcPr>
            <w:tcW w:w="1080" w:type="dxa"/>
          </w:tcPr>
          <w:p w14:paraId="1016B9E3" w14:textId="77777777" w:rsidR="00A226EC" w:rsidRDefault="00356CBE">
            <w:pPr>
              <w:jc w:val="center"/>
            </w:pPr>
            <w:r>
              <w:rPr>
                <w:sz w:val="20"/>
              </w:rPr>
              <w:t>&lt;1×10⁻³⁰⁰</w:t>
            </w:r>
          </w:p>
        </w:tc>
        <w:tc>
          <w:tcPr>
            <w:tcW w:w="1080" w:type="dxa"/>
          </w:tcPr>
          <w:p w14:paraId="52E5F7F4" w14:textId="77777777" w:rsidR="00A226EC" w:rsidRDefault="00356CBE">
            <w:pPr>
              <w:jc w:val="center"/>
            </w:pPr>
            <w:r>
              <w:rPr>
                <w:sz w:val="20"/>
              </w:rPr>
              <w:t>&lt;1×10⁻³⁰⁰</w:t>
            </w:r>
          </w:p>
        </w:tc>
        <w:tc>
          <w:tcPr>
            <w:tcW w:w="1080" w:type="dxa"/>
          </w:tcPr>
          <w:p w14:paraId="5B663836" w14:textId="77777777" w:rsidR="00A226EC" w:rsidRDefault="00356CBE">
            <w:pPr>
              <w:jc w:val="center"/>
            </w:pPr>
            <w:r>
              <w:rPr>
                <w:sz w:val="20"/>
              </w:rPr>
              <w:t>0.586</w:t>
            </w:r>
          </w:p>
        </w:tc>
        <w:tc>
          <w:tcPr>
            <w:tcW w:w="1080" w:type="dxa"/>
          </w:tcPr>
          <w:p w14:paraId="7B875105" w14:textId="77777777" w:rsidR="00A226EC" w:rsidRDefault="00356CBE">
            <w:pPr>
              <w:jc w:val="center"/>
            </w:pPr>
            <w:r>
              <w:rPr>
                <w:sz w:val="20"/>
              </w:rPr>
              <w:t>大</w:t>
            </w:r>
          </w:p>
        </w:tc>
      </w:tr>
      <w:tr w:rsidR="00A226EC" w14:paraId="41F17E3E" w14:textId="77777777">
        <w:trPr>
          <w:jc w:val="center"/>
        </w:trPr>
        <w:tc>
          <w:tcPr>
            <w:tcW w:w="1080" w:type="dxa"/>
          </w:tcPr>
          <w:p w14:paraId="4D5B61C5" w14:textId="77777777" w:rsidR="00A226EC" w:rsidRDefault="00356CBE">
            <w:pPr>
              <w:jc w:val="center"/>
            </w:pPr>
            <w:r>
              <w:rPr>
                <w:sz w:val="20"/>
              </w:rPr>
              <w:t>C0 vs C3</w:t>
            </w:r>
          </w:p>
        </w:tc>
        <w:tc>
          <w:tcPr>
            <w:tcW w:w="1080" w:type="dxa"/>
          </w:tcPr>
          <w:p w14:paraId="45C2973C" w14:textId="77777777" w:rsidR="00A226EC" w:rsidRDefault="00356CBE">
            <w:pPr>
              <w:jc w:val="center"/>
            </w:pPr>
            <w:r>
              <w:rPr>
                <w:sz w:val="20"/>
              </w:rPr>
              <w:t>sp (hPa)</w:t>
            </w:r>
          </w:p>
        </w:tc>
        <w:tc>
          <w:tcPr>
            <w:tcW w:w="1080" w:type="dxa"/>
          </w:tcPr>
          <w:p w14:paraId="5530BC60" w14:textId="77777777" w:rsidR="00A226EC" w:rsidRDefault="00356CBE">
            <w:pPr>
              <w:jc w:val="center"/>
            </w:pPr>
            <w:r>
              <w:rPr>
                <w:sz w:val="20"/>
              </w:rPr>
              <w:t>98 680</w:t>
            </w:r>
          </w:p>
        </w:tc>
        <w:tc>
          <w:tcPr>
            <w:tcW w:w="1080" w:type="dxa"/>
          </w:tcPr>
          <w:p w14:paraId="49B79813" w14:textId="77777777" w:rsidR="00A226EC" w:rsidRDefault="00356CBE">
            <w:pPr>
              <w:jc w:val="center"/>
            </w:pPr>
            <w:r>
              <w:rPr>
                <w:sz w:val="20"/>
              </w:rPr>
              <w:t>97 875</w:t>
            </w:r>
          </w:p>
        </w:tc>
        <w:tc>
          <w:tcPr>
            <w:tcW w:w="1080" w:type="dxa"/>
          </w:tcPr>
          <w:p w14:paraId="2351EBA5" w14:textId="77777777" w:rsidR="00A226EC" w:rsidRDefault="00356CBE">
            <w:pPr>
              <w:jc w:val="center"/>
            </w:pPr>
            <w:r>
              <w:rPr>
                <w:sz w:val="20"/>
              </w:rPr>
              <w:t>&lt;1×10⁻³⁰⁰</w:t>
            </w:r>
          </w:p>
        </w:tc>
        <w:tc>
          <w:tcPr>
            <w:tcW w:w="1080" w:type="dxa"/>
          </w:tcPr>
          <w:p w14:paraId="18C9CB25" w14:textId="77777777" w:rsidR="00A226EC" w:rsidRDefault="00356CBE">
            <w:pPr>
              <w:jc w:val="center"/>
            </w:pPr>
            <w:r>
              <w:rPr>
                <w:sz w:val="20"/>
              </w:rPr>
              <w:t>&lt;1×10⁻³⁰⁰</w:t>
            </w:r>
          </w:p>
        </w:tc>
        <w:tc>
          <w:tcPr>
            <w:tcW w:w="1080" w:type="dxa"/>
          </w:tcPr>
          <w:p w14:paraId="108318BF" w14:textId="77777777" w:rsidR="00A226EC" w:rsidRDefault="00356CBE">
            <w:pPr>
              <w:jc w:val="center"/>
            </w:pPr>
            <w:r>
              <w:rPr>
                <w:sz w:val="20"/>
              </w:rPr>
              <w:t>0.714</w:t>
            </w:r>
          </w:p>
        </w:tc>
        <w:tc>
          <w:tcPr>
            <w:tcW w:w="1080" w:type="dxa"/>
          </w:tcPr>
          <w:p w14:paraId="105903BF" w14:textId="77777777" w:rsidR="00A226EC" w:rsidRDefault="00356CBE">
            <w:pPr>
              <w:jc w:val="center"/>
            </w:pPr>
            <w:r>
              <w:rPr>
                <w:sz w:val="20"/>
              </w:rPr>
              <w:t>大</w:t>
            </w:r>
          </w:p>
        </w:tc>
      </w:tr>
      <w:tr w:rsidR="00A226EC" w14:paraId="78A27EE5" w14:textId="77777777">
        <w:trPr>
          <w:jc w:val="center"/>
        </w:trPr>
        <w:tc>
          <w:tcPr>
            <w:tcW w:w="1080" w:type="dxa"/>
          </w:tcPr>
          <w:p w14:paraId="6884F1C7" w14:textId="77777777" w:rsidR="00A226EC" w:rsidRDefault="00356CBE">
            <w:pPr>
              <w:jc w:val="center"/>
            </w:pPr>
            <w:r>
              <w:rPr>
                <w:sz w:val="20"/>
              </w:rPr>
              <w:t>C1 vs C2</w:t>
            </w:r>
          </w:p>
        </w:tc>
        <w:tc>
          <w:tcPr>
            <w:tcW w:w="1080" w:type="dxa"/>
          </w:tcPr>
          <w:p w14:paraId="4F3C56A7" w14:textId="77777777" w:rsidR="00A226EC" w:rsidRDefault="00356CBE">
            <w:pPr>
              <w:jc w:val="center"/>
            </w:pPr>
            <w:r>
              <w:rPr>
                <w:sz w:val="20"/>
              </w:rPr>
              <w:t>t2m (K)</w:t>
            </w:r>
          </w:p>
        </w:tc>
        <w:tc>
          <w:tcPr>
            <w:tcW w:w="1080" w:type="dxa"/>
          </w:tcPr>
          <w:p w14:paraId="58D52C11" w14:textId="77777777" w:rsidR="00A226EC" w:rsidRDefault="00356CBE">
            <w:pPr>
              <w:jc w:val="center"/>
            </w:pPr>
            <w:r>
              <w:rPr>
                <w:sz w:val="20"/>
              </w:rPr>
              <w:t>295.9</w:t>
            </w:r>
          </w:p>
        </w:tc>
        <w:tc>
          <w:tcPr>
            <w:tcW w:w="1080" w:type="dxa"/>
          </w:tcPr>
          <w:p w14:paraId="05087B7F" w14:textId="77777777" w:rsidR="00A226EC" w:rsidRDefault="00356CBE">
            <w:pPr>
              <w:jc w:val="center"/>
            </w:pPr>
            <w:r>
              <w:rPr>
                <w:sz w:val="20"/>
              </w:rPr>
              <w:t>299.8</w:t>
            </w:r>
          </w:p>
        </w:tc>
        <w:tc>
          <w:tcPr>
            <w:tcW w:w="1080" w:type="dxa"/>
          </w:tcPr>
          <w:p w14:paraId="31765928" w14:textId="77777777" w:rsidR="00A226EC" w:rsidRDefault="00356CBE">
            <w:pPr>
              <w:jc w:val="center"/>
            </w:pPr>
            <w:r>
              <w:rPr>
                <w:sz w:val="20"/>
              </w:rPr>
              <w:t>&lt;1×10⁻³⁰⁰</w:t>
            </w:r>
          </w:p>
        </w:tc>
        <w:tc>
          <w:tcPr>
            <w:tcW w:w="1080" w:type="dxa"/>
          </w:tcPr>
          <w:p w14:paraId="244718D8" w14:textId="77777777" w:rsidR="00A226EC" w:rsidRDefault="00356CBE">
            <w:pPr>
              <w:jc w:val="center"/>
            </w:pPr>
            <w:r>
              <w:rPr>
                <w:sz w:val="20"/>
              </w:rPr>
              <w:t>&lt;1×10⁻³⁰⁰</w:t>
            </w:r>
          </w:p>
        </w:tc>
        <w:tc>
          <w:tcPr>
            <w:tcW w:w="1080" w:type="dxa"/>
          </w:tcPr>
          <w:p w14:paraId="5690CA9E" w14:textId="77777777" w:rsidR="00A226EC" w:rsidRDefault="00356CBE">
            <w:pPr>
              <w:jc w:val="center"/>
            </w:pPr>
            <w:r>
              <w:rPr>
                <w:sz w:val="20"/>
              </w:rPr>
              <w:t>−</w:t>
            </w:r>
            <w:r>
              <w:rPr>
                <w:sz w:val="20"/>
              </w:rPr>
              <w:t>0.525</w:t>
            </w:r>
          </w:p>
        </w:tc>
        <w:tc>
          <w:tcPr>
            <w:tcW w:w="1080" w:type="dxa"/>
          </w:tcPr>
          <w:p w14:paraId="0BB9F96D" w14:textId="77777777" w:rsidR="00A226EC" w:rsidRDefault="00356CBE">
            <w:pPr>
              <w:jc w:val="center"/>
            </w:pPr>
            <w:r>
              <w:rPr>
                <w:sz w:val="20"/>
              </w:rPr>
              <w:t>大</w:t>
            </w:r>
          </w:p>
        </w:tc>
      </w:tr>
      <w:tr w:rsidR="00A226EC" w14:paraId="19E3A22F" w14:textId="77777777">
        <w:trPr>
          <w:jc w:val="center"/>
        </w:trPr>
        <w:tc>
          <w:tcPr>
            <w:tcW w:w="1080" w:type="dxa"/>
          </w:tcPr>
          <w:p w14:paraId="0CEB0F28" w14:textId="77777777" w:rsidR="00A226EC" w:rsidRDefault="00356CBE">
            <w:pPr>
              <w:jc w:val="center"/>
            </w:pPr>
            <w:r>
              <w:rPr>
                <w:sz w:val="20"/>
              </w:rPr>
              <w:t>C1 vs C2</w:t>
            </w:r>
          </w:p>
        </w:tc>
        <w:tc>
          <w:tcPr>
            <w:tcW w:w="1080" w:type="dxa"/>
          </w:tcPr>
          <w:p w14:paraId="30B11DAA" w14:textId="77777777" w:rsidR="00A226EC" w:rsidRDefault="00356CBE">
            <w:pPr>
              <w:jc w:val="center"/>
            </w:pPr>
            <w:r>
              <w:rPr>
                <w:sz w:val="20"/>
              </w:rPr>
              <w:t>cape (J kg⁻¹)</w:t>
            </w:r>
          </w:p>
        </w:tc>
        <w:tc>
          <w:tcPr>
            <w:tcW w:w="1080" w:type="dxa"/>
          </w:tcPr>
          <w:p w14:paraId="15CBDC13" w14:textId="77777777" w:rsidR="00A226EC" w:rsidRDefault="00356CBE">
            <w:pPr>
              <w:jc w:val="center"/>
            </w:pPr>
            <w:r>
              <w:rPr>
                <w:sz w:val="20"/>
              </w:rPr>
              <w:t>145.5</w:t>
            </w:r>
          </w:p>
        </w:tc>
        <w:tc>
          <w:tcPr>
            <w:tcW w:w="1080" w:type="dxa"/>
          </w:tcPr>
          <w:p w14:paraId="48C68C29" w14:textId="77777777" w:rsidR="00A226EC" w:rsidRDefault="00356CBE">
            <w:pPr>
              <w:jc w:val="center"/>
            </w:pPr>
            <w:r>
              <w:rPr>
                <w:sz w:val="20"/>
              </w:rPr>
              <w:t>599.2</w:t>
            </w:r>
          </w:p>
        </w:tc>
        <w:tc>
          <w:tcPr>
            <w:tcW w:w="1080" w:type="dxa"/>
          </w:tcPr>
          <w:p w14:paraId="03FBD0C6" w14:textId="77777777" w:rsidR="00A226EC" w:rsidRDefault="00356CBE">
            <w:pPr>
              <w:jc w:val="center"/>
            </w:pPr>
            <w:r>
              <w:rPr>
                <w:sz w:val="20"/>
              </w:rPr>
              <w:t>&lt;1×10⁻³⁰⁰</w:t>
            </w:r>
          </w:p>
        </w:tc>
        <w:tc>
          <w:tcPr>
            <w:tcW w:w="1080" w:type="dxa"/>
          </w:tcPr>
          <w:p w14:paraId="6E84E12B" w14:textId="77777777" w:rsidR="00A226EC" w:rsidRDefault="00356CBE">
            <w:pPr>
              <w:jc w:val="center"/>
            </w:pPr>
            <w:r>
              <w:rPr>
                <w:sz w:val="20"/>
              </w:rPr>
              <w:t>&lt;1×10⁻³⁰⁰</w:t>
            </w:r>
          </w:p>
        </w:tc>
        <w:tc>
          <w:tcPr>
            <w:tcW w:w="1080" w:type="dxa"/>
          </w:tcPr>
          <w:p w14:paraId="7ABF1306" w14:textId="77777777" w:rsidR="00A226EC" w:rsidRDefault="00356CBE">
            <w:pPr>
              <w:jc w:val="center"/>
            </w:pPr>
            <w:r>
              <w:rPr>
                <w:sz w:val="20"/>
              </w:rPr>
              <w:t>−</w:t>
            </w:r>
            <w:r>
              <w:rPr>
                <w:sz w:val="20"/>
              </w:rPr>
              <w:t>0.658</w:t>
            </w:r>
          </w:p>
        </w:tc>
        <w:tc>
          <w:tcPr>
            <w:tcW w:w="1080" w:type="dxa"/>
          </w:tcPr>
          <w:p w14:paraId="0F49B64F" w14:textId="77777777" w:rsidR="00A226EC" w:rsidRDefault="00356CBE">
            <w:pPr>
              <w:jc w:val="center"/>
            </w:pPr>
            <w:r>
              <w:rPr>
                <w:sz w:val="20"/>
              </w:rPr>
              <w:t>大</w:t>
            </w:r>
          </w:p>
        </w:tc>
      </w:tr>
      <w:tr w:rsidR="00A226EC" w14:paraId="2A21449E" w14:textId="77777777">
        <w:trPr>
          <w:jc w:val="center"/>
        </w:trPr>
        <w:tc>
          <w:tcPr>
            <w:tcW w:w="1080" w:type="dxa"/>
          </w:tcPr>
          <w:p w14:paraId="4CD1A25D" w14:textId="77777777" w:rsidR="00A226EC" w:rsidRDefault="00356CBE">
            <w:pPr>
              <w:jc w:val="center"/>
            </w:pPr>
            <w:r>
              <w:rPr>
                <w:sz w:val="20"/>
              </w:rPr>
              <w:t>C2 vs C3</w:t>
            </w:r>
          </w:p>
        </w:tc>
        <w:tc>
          <w:tcPr>
            <w:tcW w:w="1080" w:type="dxa"/>
          </w:tcPr>
          <w:p w14:paraId="214EB9F4" w14:textId="77777777" w:rsidR="00A226EC" w:rsidRDefault="00356CBE">
            <w:pPr>
              <w:jc w:val="center"/>
            </w:pPr>
            <w:r>
              <w:rPr>
                <w:sz w:val="20"/>
              </w:rPr>
              <w:t>t2m (K)</w:t>
            </w:r>
          </w:p>
        </w:tc>
        <w:tc>
          <w:tcPr>
            <w:tcW w:w="1080" w:type="dxa"/>
          </w:tcPr>
          <w:p w14:paraId="64409C41" w14:textId="77777777" w:rsidR="00A226EC" w:rsidRDefault="00356CBE">
            <w:pPr>
              <w:jc w:val="center"/>
            </w:pPr>
            <w:r>
              <w:rPr>
                <w:sz w:val="20"/>
              </w:rPr>
              <w:t>299.8</w:t>
            </w:r>
          </w:p>
        </w:tc>
        <w:tc>
          <w:tcPr>
            <w:tcW w:w="1080" w:type="dxa"/>
          </w:tcPr>
          <w:p w14:paraId="1DB768EB" w14:textId="77777777" w:rsidR="00A226EC" w:rsidRDefault="00356CBE">
            <w:pPr>
              <w:jc w:val="center"/>
            </w:pPr>
            <w:r>
              <w:rPr>
                <w:sz w:val="20"/>
              </w:rPr>
              <w:t>295.3</w:t>
            </w:r>
          </w:p>
        </w:tc>
        <w:tc>
          <w:tcPr>
            <w:tcW w:w="1080" w:type="dxa"/>
          </w:tcPr>
          <w:p w14:paraId="2040CA27" w14:textId="77777777" w:rsidR="00A226EC" w:rsidRDefault="00356CBE">
            <w:pPr>
              <w:jc w:val="center"/>
            </w:pPr>
            <w:r>
              <w:rPr>
                <w:sz w:val="20"/>
              </w:rPr>
              <w:t>&lt;1×10⁻³⁰⁰</w:t>
            </w:r>
          </w:p>
        </w:tc>
        <w:tc>
          <w:tcPr>
            <w:tcW w:w="1080" w:type="dxa"/>
          </w:tcPr>
          <w:p w14:paraId="7097F848" w14:textId="77777777" w:rsidR="00A226EC" w:rsidRDefault="00356CBE">
            <w:pPr>
              <w:jc w:val="center"/>
            </w:pPr>
            <w:r>
              <w:rPr>
                <w:sz w:val="20"/>
              </w:rPr>
              <w:t>&lt;1×10⁻³⁰⁰</w:t>
            </w:r>
          </w:p>
        </w:tc>
        <w:tc>
          <w:tcPr>
            <w:tcW w:w="1080" w:type="dxa"/>
          </w:tcPr>
          <w:p w14:paraId="111CD241" w14:textId="77777777" w:rsidR="00A226EC" w:rsidRDefault="00356CBE">
            <w:pPr>
              <w:jc w:val="center"/>
            </w:pPr>
            <w:r>
              <w:rPr>
                <w:sz w:val="20"/>
              </w:rPr>
              <w:t>0.557</w:t>
            </w:r>
          </w:p>
        </w:tc>
        <w:tc>
          <w:tcPr>
            <w:tcW w:w="1080" w:type="dxa"/>
          </w:tcPr>
          <w:p w14:paraId="19BAB0E7" w14:textId="77777777" w:rsidR="00A226EC" w:rsidRDefault="00356CBE">
            <w:pPr>
              <w:jc w:val="center"/>
            </w:pPr>
            <w:r>
              <w:rPr>
                <w:sz w:val="20"/>
              </w:rPr>
              <w:t>大</w:t>
            </w:r>
          </w:p>
        </w:tc>
      </w:tr>
      <w:tr w:rsidR="00A226EC" w14:paraId="5D34734E" w14:textId="77777777">
        <w:trPr>
          <w:jc w:val="center"/>
        </w:trPr>
        <w:tc>
          <w:tcPr>
            <w:tcW w:w="1080" w:type="dxa"/>
          </w:tcPr>
          <w:p w14:paraId="59522BCD" w14:textId="77777777" w:rsidR="00A226EC" w:rsidRDefault="00356CBE">
            <w:pPr>
              <w:jc w:val="center"/>
            </w:pPr>
            <w:r>
              <w:rPr>
                <w:sz w:val="20"/>
              </w:rPr>
              <w:t>C2 vs C3</w:t>
            </w:r>
          </w:p>
        </w:tc>
        <w:tc>
          <w:tcPr>
            <w:tcW w:w="1080" w:type="dxa"/>
          </w:tcPr>
          <w:p w14:paraId="40673F79" w14:textId="77777777" w:rsidR="00A226EC" w:rsidRDefault="00356CBE">
            <w:pPr>
              <w:jc w:val="center"/>
            </w:pPr>
            <w:r>
              <w:rPr>
                <w:sz w:val="20"/>
              </w:rPr>
              <w:t>cape (J kg⁻¹)</w:t>
            </w:r>
          </w:p>
        </w:tc>
        <w:tc>
          <w:tcPr>
            <w:tcW w:w="1080" w:type="dxa"/>
          </w:tcPr>
          <w:p w14:paraId="53FAE34A" w14:textId="77777777" w:rsidR="00A226EC" w:rsidRDefault="00356CBE">
            <w:pPr>
              <w:jc w:val="center"/>
            </w:pPr>
            <w:r>
              <w:rPr>
                <w:sz w:val="20"/>
              </w:rPr>
              <w:t>599.2</w:t>
            </w:r>
          </w:p>
        </w:tc>
        <w:tc>
          <w:tcPr>
            <w:tcW w:w="1080" w:type="dxa"/>
          </w:tcPr>
          <w:p w14:paraId="5AEE8205" w14:textId="77777777" w:rsidR="00A226EC" w:rsidRDefault="00356CBE">
            <w:pPr>
              <w:jc w:val="center"/>
            </w:pPr>
            <w:r>
              <w:rPr>
                <w:sz w:val="20"/>
              </w:rPr>
              <w:t>104.5</w:t>
            </w:r>
          </w:p>
        </w:tc>
        <w:tc>
          <w:tcPr>
            <w:tcW w:w="1080" w:type="dxa"/>
          </w:tcPr>
          <w:p w14:paraId="0AFEE87D" w14:textId="77777777" w:rsidR="00A226EC" w:rsidRDefault="00356CBE">
            <w:pPr>
              <w:jc w:val="center"/>
            </w:pPr>
            <w:r>
              <w:rPr>
                <w:sz w:val="20"/>
              </w:rPr>
              <w:t>&lt;1×10⁻³⁰⁰</w:t>
            </w:r>
          </w:p>
        </w:tc>
        <w:tc>
          <w:tcPr>
            <w:tcW w:w="1080" w:type="dxa"/>
          </w:tcPr>
          <w:p w14:paraId="7029C1BF" w14:textId="77777777" w:rsidR="00A226EC" w:rsidRDefault="00356CBE">
            <w:pPr>
              <w:jc w:val="center"/>
            </w:pPr>
            <w:r>
              <w:rPr>
                <w:sz w:val="20"/>
              </w:rPr>
              <w:t>&lt;1×10⁻³⁰⁰</w:t>
            </w:r>
          </w:p>
        </w:tc>
        <w:tc>
          <w:tcPr>
            <w:tcW w:w="1080" w:type="dxa"/>
          </w:tcPr>
          <w:p w14:paraId="0CFAC163" w14:textId="77777777" w:rsidR="00A226EC" w:rsidRDefault="00356CBE">
            <w:pPr>
              <w:jc w:val="center"/>
            </w:pPr>
            <w:r>
              <w:rPr>
                <w:sz w:val="20"/>
              </w:rPr>
              <w:t>0.566</w:t>
            </w:r>
          </w:p>
        </w:tc>
        <w:tc>
          <w:tcPr>
            <w:tcW w:w="1080" w:type="dxa"/>
          </w:tcPr>
          <w:p w14:paraId="0AD9B654" w14:textId="77777777" w:rsidR="00A226EC" w:rsidRDefault="00356CBE">
            <w:pPr>
              <w:jc w:val="center"/>
            </w:pPr>
            <w:r>
              <w:rPr>
                <w:sz w:val="20"/>
              </w:rPr>
              <w:t>大</w:t>
            </w:r>
          </w:p>
        </w:tc>
      </w:tr>
      <w:tr w:rsidR="00A226EC" w14:paraId="7983877C" w14:textId="77777777">
        <w:trPr>
          <w:jc w:val="center"/>
        </w:trPr>
        <w:tc>
          <w:tcPr>
            <w:tcW w:w="1080" w:type="dxa"/>
          </w:tcPr>
          <w:p w14:paraId="4038596B" w14:textId="77777777" w:rsidR="00A226EC" w:rsidRDefault="00356CBE">
            <w:pPr>
              <w:jc w:val="center"/>
            </w:pPr>
            <w:r>
              <w:rPr>
                <w:sz w:val="20"/>
              </w:rPr>
              <w:t>C2 vs C3</w:t>
            </w:r>
          </w:p>
        </w:tc>
        <w:tc>
          <w:tcPr>
            <w:tcW w:w="1080" w:type="dxa"/>
          </w:tcPr>
          <w:p w14:paraId="4CCB2ECB" w14:textId="77777777" w:rsidR="00A226EC" w:rsidRDefault="00356CBE">
            <w:pPr>
              <w:jc w:val="center"/>
            </w:pPr>
            <w:r>
              <w:rPr>
                <w:sz w:val="20"/>
              </w:rPr>
              <w:t>tcwv (kg m⁻²)</w:t>
            </w:r>
          </w:p>
        </w:tc>
        <w:tc>
          <w:tcPr>
            <w:tcW w:w="1080" w:type="dxa"/>
          </w:tcPr>
          <w:p w14:paraId="29CF022E" w14:textId="77777777" w:rsidR="00A226EC" w:rsidRDefault="00356CBE">
            <w:pPr>
              <w:jc w:val="center"/>
            </w:pPr>
            <w:r>
              <w:rPr>
                <w:sz w:val="20"/>
              </w:rPr>
              <w:t>57.5</w:t>
            </w:r>
          </w:p>
        </w:tc>
        <w:tc>
          <w:tcPr>
            <w:tcW w:w="1080" w:type="dxa"/>
          </w:tcPr>
          <w:p w14:paraId="05936FCA" w14:textId="77777777" w:rsidR="00A226EC" w:rsidRDefault="00356CBE">
            <w:pPr>
              <w:jc w:val="center"/>
            </w:pPr>
            <w:r>
              <w:rPr>
                <w:sz w:val="20"/>
              </w:rPr>
              <w:t>46.2</w:t>
            </w:r>
          </w:p>
        </w:tc>
        <w:tc>
          <w:tcPr>
            <w:tcW w:w="1080" w:type="dxa"/>
          </w:tcPr>
          <w:p w14:paraId="04343A08" w14:textId="77777777" w:rsidR="00A226EC" w:rsidRDefault="00356CBE">
            <w:pPr>
              <w:jc w:val="center"/>
            </w:pPr>
            <w:r>
              <w:rPr>
                <w:sz w:val="20"/>
              </w:rPr>
              <w:t>&lt;1×10⁻³⁰⁰</w:t>
            </w:r>
          </w:p>
        </w:tc>
        <w:tc>
          <w:tcPr>
            <w:tcW w:w="1080" w:type="dxa"/>
          </w:tcPr>
          <w:p w14:paraId="62A2E75F" w14:textId="77777777" w:rsidR="00A226EC" w:rsidRDefault="00356CBE">
            <w:pPr>
              <w:jc w:val="center"/>
            </w:pPr>
            <w:r>
              <w:rPr>
                <w:sz w:val="20"/>
              </w:rPr>
              <w:t>&lt;1×10⁻³⁰⁰</w:t>
            </w:r>
          </w:p>
        </w:tc>
        <w:tc>
          <w:tcPr>
            <w:tcW w:w="1080" w:type="dxa"/>
          </w:tcPr>
          <w:p w14:paraId="1E9316A2" w14:textId="77777777" w:rsidR="00A226EC" w:rsidRDefault="00356CBE">
            <w:pPr>
              <w:jc w:val="center"/>
            </w:pPr>
            <w:r>
              <w:rPr>
                <w:sz w:val="20"/>
              </w:rPr>
              <w:t>0.489</w:t>
            </w:r>
          </w:p>
        </w:tc>
        <w:tc>
          <w:tcPr>
            <w:tcW w:w="1080" w:type="dxa"/>
          </w:tcPr>
          <w:p w14:paraId="0BD806A4" w14:textId="77777777" w:rsidR="00A226EC" w:rsidRDefault="00356CBE">
            <w:pPr>
              <w:jc w:val="center"/>
            </w:pPr>
            <w:r>
              <w:rPr>
                <w:sz w:val="20"/>
              </w:rPr>
              <w:t>大</w:t>
            </w:r>
          </w:p>
        </w:tc>
      </w:tr>
    </w:tbl>
    <w:p w14:paraId="45F18BF2" w14:textId="77777777" w:rsidR="00A226EC" w:rsidRDefault="00A226EC"/>
    <w:p w14:paraId="5E928BF8" w14:textId="77777777" w:rsidR="00A226EC" w:rsidRDefault="00356CBE">
      <w:pPr>
        <w:ind w:firstLine="420"/>
        <w:rPr>
          <w:lang w:eastAsia="zh-CN"/>
        </w:rPr>
      </w:pPr>
      <w:r>
        <w:rPr>
          <w:lang w:eastAsia="zh-CN"/>
        </w:rPr>
        <w:lastRenderedPageBreak/>
        <w:t>综合微物理参数和环境参数的全部</w:t>
      </w:r>
      <w:r>
        <w:rPr>
          <w:lang w:eastAsia="zh-CN"/>
        </w:rPr>
        <w:t>90</w:t>
      </w:r>
      <w:r>
        <w:rPr>
          <w:lang w:eastAsia="zh-CN"/>
        </w:rPr>
        <w:t>组配对检验（</w:t>
      </w:r>
      <w:r>
        <w:rPr>
          <w:lang w:eastAsia="zh-CN"/>
        </w:rPr>
        <w:t>6</w:t>
      </w:r>
      <w:r>
        <w:rPr>
          <w:lang w:eastAsia="zh-CN"/>
        </w:rPr>
        <w:t>对</w:t>
      </w:r>
      <w:r>
        <w:rPr>
          <w:lang w:eastAsia="zh-CN"/>
        </w:rPr>
        <w:t>×15</w:t>
      </w:r>
      <w:r>
        <w:rPr>
          <w:lang w:eastAsia="zh-CN"/>
        </w:rPr>
        <w:t>参数），</w:t>
      </w:r>
      <w:r>
        <w:rPr>
          <w:lang w:eastAsia="zh-CN"/>
        </w:rPr>
        <w:t>100%</w:t>
      </w:r>
      <w:r>
        <w:rPr>
          <w:lang w:eastAsia="zh-CN"/>
        </w:rPr>
        <w:t>通过双检验（</w:t>
      </w:r>
      <w:r>
        <w:rPr>
          <w:lang w:eastAsia="zh-CN"/>
        </w:rPr>
        <w:t>p &lt; 0.001</w:t>
      </w:r>
      <w:r>
        <w:rPr>
          <w:lang w:eastAsia="zh-CN"/>
        </w:rPr>
        <w:t>），约</w:t>
      </w:r>
      <w:r>
        <w:rPr>
          <w:lang w:eastAsia="zh-CN"/>
        </w:rPr>
        <w:t>65%</w:t>
      </w:r>
      <w:r>
        <w:rPr>
          <w:lang w:eastAsia="zh-CN"/>
        </w:rPr>
        <w:t>的参数对比达到大效应（</w:t>
      </w:r>
      <w:r>
        <w:rPr>
          <w:lang w:eastAsia="zh-CN"/>
        </w:rPr>
        <w:t>Cliff's Delta |d| &gt; 0.474</w:t>
      </w:r>
      <w:r>
        <w:rPr>
          <w:lang w:eastAsia="zh-CN"/>
        </w:rPr>
        <w:t>）。微物理参数的区分能力普遍强于环境参数，其中粒径分布和反射率结构是最核心的分类依据。</w:t>
      </w:r>
      <w:r>
        <w:rPr>
          <w:lang w:eastAsia="zh-CN"/>
        </w:rPr>
        <w:t>C2</w:t>
      </w:r>
      <w:r>
        <w:rPr>
          <w:lang w:eastAsia="zh-CN"/>
        </w:rPr>
        <w:t>与其他类别的差异最为显著，在几乎所有参数上均达到大效应或极大效应。</w:t>
      </w:r>
      <w:r>
        <w:rPr>
          <w:lang w:eastAsia="zh-CN"/>
        </w:rPr>
        <w:t>C0 vs C3</w:t>
      </w:r>
      <w:r>
        <w:rPr>
          <w:lang w:eastAsia="zh-CN"/>
        </w:rPr>
        <w:t>的区分能力相对较弱，部分环境参数效应量较小，表明这两个中等</w:t>
      </w:r>
      <w:r>
        <w:rPr>
          <w:lang w:eastAsia="zh-CN"/>
        </w:rPr>
        <w:t>/</w:t>
      </w:r>
      <w:r>
        <w:rPr>
          <w:lang w:eastAsia="zh-CN"/>
        </w:rPr>
        <w:t>弱类别在环境条件上存在一定重叠，但在微物理结构上仍有显著差异。统计检验从定量角度充分证实了四类降水的客观性和物理可区分性，为基于</w:t>
      </w:r>
      <w:r>
        <w:rPr>
          <w:lang w:eastAsia="zh-CN"/>
        </w:rPr>
        <w:t>22</w:t>
      </w:r>
      <w:r>
        <w:rPr>
          <w:lang w:eastAsia="zh-CN"/>
        </w:rPr>
        <w:t>维微物理特征的两阶段层次聚类提供了严格的统计支撑。</w:t>
      </w:r>
    </w:p>
    <w:p w14:paraId="371086C1" w14:textId="77777777" w:rsidR="00A226EC" w:rsidRDefault="00356CBE">
      <w:pPr>
        <w:pStyle w:val="21"/>
        <w:rPr>
          <w:lang w:eastAsia="zh-CN"/>
        </w:rPr>
      </w:pPr>
      <w:r>
        <w:rPr>
          <w:rFonts w:ascii="Times New Roman" w:eastAsia="黑体" w:hAnsi="Times New Roman"/>
          <w:lang w:eastAsia="zh-CN"/>
        </w:rPr>
        <w:t xml:space="preserve">4. </w:t>
      </w:r>
      <w:r>
        <w:rPr>
          <w:rFonts w:ascii="Times New Roman" w:eastAsia="黑体" w:hAnsi="Times New Roman"/>
          <w:lang w:eastAsia="zh-CN"/>
        </w:rPr>
        <w:t>讨论</w:t>
      </w:r>
    </w:p>
    <w:p w14:paraId="100E75E7" w14:textId="77777777" w:rsidR="00A226EC" w:rsidRDefault="00356CBE">
      <w:pPr>
        <w:pStyle w:val="31"/>
        <w:rPr>
          <w:lang w:eastAsia="zh-CN"/>
        </w:rPr>
      </w:pPr>
      <w:r>
        <w:rPr>
          <w:rFonts w:ascii="Times New Roman" w:eastAsia="黑体" w:hAnsi="Times New Roman"/>
          <w:lang w:eastAsia="zh-CN"/>
        </w:rPr>
        <w:t xml:space="preserve">4.1 </w:t>
      </w:r>
      <w:r>
        <w:rPr>
          <w:rFonts w:ascii="Times New Roman" w:eastAsia="黑体" w:hAnsi="Times New Roman"/>
          <w:lang w:eastAsia="zh-CN"/>
        </w:rPr>
        <w:t>与已有降水分类研究的对比</w:t>
      </w:r>
    </w:p>
    <w:p w14:paraId="15CDE5F4" w14:textId="77777777" w:rsidR="00A226EC" w:rsidRDefault="00356CBE">
      <w:pPr>
        <w:ind w:firstLine="420"/>
        <w:rPr>
          <w:lang w:eastAsia="zh-CN"/>
        </w:rPr>
      </w:pPr>
      <w:r>
        <w:rPr>
          <w:lang w:eastAsia="zh-CN"/>
        </w:rPr>
        <w:t>本研究基于</w:t>
      </w:r>
      <w:r>
        <w:rPr>
          <w:lang w:eastAsia="zh-CN"/>
        </w:rPr>
        <w:t>22</w:t>
      </w:r>
      <w:r>
        <w:rPr>
          <w:lang w:eastAsia="zh-CN"/>
        </w:rPr>
        <w:t>维</w:t>
      </w:r>
      <w:r>
        <w:rPr>
          <w:lang w:eastAsia="zh-CN"/>
        </w:rPr>
        <w:t>GPM DPR</w:t>
      </w:r>
      <w:r>
        <w:rPr>
          <w:lang w:eastAsia="zh-CN"/>
        </w:rPr>
        <w:t>微物理特征，将东亚暖季降水客观分为四类：深厚弱对流</w:t>
      </w:r>
      <w:r>
        <w:rPr>
          <w:lang w:eastAsia="zh-CN"/>
        </w:rPr>
        <w:t>/</w:t>
      </w:r>
      <w:r>
        <w:rPr>
          <w:lang w:eastAsia="zh-CN"/>
        </w:rPr>
        <w:t>层状云混合（</w:t>
      </w:r>
      <w:r>
        <w:rPr>
          <w:lang w:eastAsia="zh-CN"/>
        </w:rPr>
        <w:t>C0</w:t>
      </w:r>
      <w:r>
        <w:rPr>
          <w:lang w:eastAsia="zh-CN"/>
        </w:rPr>
        <w:t>）、亮带主导的层状云（</w:t>
      </w:r>
      <w:r>
        <w:rPr>
          <w:lang w:eastAsia="zh-CN"/>
        </w:rPr>
        <w:t>C1</w:t>
      </w:r>
      <w:r>
        <w:rPr>
          <w:lang w:eastAsia="zh-CN"/>
        </w:rPr>
        <w:t>）、强对流（</w:t>
      </w:r>
      <w:r>
        <w:rPr>
          <w:lang w:eastAsia="zh-CN"/>
        </w:rPr>
        <w:t>C2</w:t>
      </w:r>
      <w:r>
        <w:rPr>
          <w:lang w:eastAsia="zh-CN"/>
        </w:rPr>
        <w:t>）和浅薄降水</w:t>
      </w:r>
      <w:r>
        <w:rPr>
          <w:lang w:eastAsia="zh-CN"/>
        </w:rPr>
        <w:t>/</w:t>
      </w:r>
      <w:r>
        <w:rPr>
          <w:lang w:eastAsia="zh-CN"/>
        </w:rPr>
        <w:t>弱对流（</w:t>
      </w:r>
      <w:r>
        <w:rPr>
          <w:lang w:eastAsia="zh-CN"/>
        </w:rPr>
        <w:t>C3</w:t>
      </w:r>
      <w:r>
        <w:rPr>
          <w:lang w:eastAsia="zh-CN"/>
        </w:rPr>
        <w:t>）。这一分类结果与已有研究既有共通之处，亦呈现出区域特异性。</w:t>
      </w:r>
    </w:p>
    <w:p w14:paraId="16FB7C9D" w14:textId="77777777" w:rsidR="00A226EC" w:rsidRDefault="00356CBE">
      <w:pPr>
        <w:ind w:firstLine="420"/>
        <w:rPr>
          <w:lang w:eastAsia="zh-CN"/>
        </w:rPr>
      </w:pPr>
      <w:r>
        <w:rPr>
          <w:lang w:eastAsia="zh-CN"/>
        </w:rPr>
        <w:t>在全球尺度分类研究中，</w:t>
      </w:r>
      <w:r>
        <w:rPr>
          <w:lang w:eastAsia="zh-CN"/>
        </w:rPr>
        <w:t xml:space="preserve">Zhang et al. (2026) </w:t>
      </w:r>
      <w:r>
        <w:rPr>
          <w:lang w:eastAsia="zh-CN"/>
        </w:rPr>
        <w:t>基于</w:t>
      </w:r>
      <w:r>
        <w:rPr>
          <w:lang w:eastAsia="zh-CN"/>
        </w:rPr>
        <w:t>GPM DPR</w:t>
      </w:r>
      <w:r>
        <w:rPr>
          <w:lang w:eastAsia="zh-CN"/>
        </w:rPr>
        <w:t>数据（</w:t>
      </w:r>
      <w:r>
        <w:rPr>
          <w:lang w:eastAsia="zh-CN"/>
        </w:rPr>
        <w:t>2018–2022</w:t>
      </w:r>
      <w:r>
        <w:rPr>
          <w:lang w:eastAsia="zh-CN"/>
        </w:rPr>
        <w:t>）和</w:t>
      </w:r>
      <w:r>
        <w:rPr>
          <w:lang w:eastAsia="zh-CN"/>
        </w:rPr>
        <w:t>K-means+PCA</w:t>
      </w:r>
      <w:r>
        <w:rPr>
          <w:lang w:eastAsia="zh-CN"/>
        </w:rPr>
        <w:t>方法，将全球降水系统分为八类，包括高纬度浅薄、副热带浅薄、中等、深对流、极端深对流、强降水、极端强降水和海洋性极端降水。其</w:t>
      </w:r>
      <w:r>
        <w:rPr>
          <w:lang w:eastAsia="zh-CN"/>
        </w:rPr>
        <w:t>"</w:t>
      </w:r>
      <w:r>
        <w:rPr>
          <w:lang w:eastAsia="zh-CN"/>
        </w:rPr>
        <w:t>深对流</w:t>
      </w:r>
      <w:r>
        <w:rPr>
          <w:lang w:eastAsia="zh-CN"/>
        </w:rPr>
        <w:t>"</w:t>
      </w:r>
      <w:r>
        <w:rPr>
          <w:lang w:eastAsia="zh-CN"/>
        </w:rPr>
        <w:t>和</w:t>
      </w:r>
      <w:r>
        <w:rPr>
          <w:lang w:eastAsia="zh-CN"/>
        </w:rPr>
        <w:t>"</w:t>
      </w:r>
      <w:r>
        <w:rPr>
          <w:lang w:eastAsia="zh-CN"/>
        </w:rPr>
        <w:t>强降水</w:t>
      </w:r>
      <w:r>
        <w:rPr>
          <w:lang w:eastAsia="zh-CN"/>
        </w:rPr>
        <w:t>"</w:t>
      </w:r>
      <w:r>
        <w:rPr>
          <w:lang w:eastAsia="zh-CN"/>
        </w:rPr>
        <w:t>类别与本研究的</w:t>
      </w:r>
      <w:r>
        <w:rPr>
          <w:lang w:eastAsia="zh-CN"/>
        </w:rPr>
        <w:t>C2</w:t>
      </w:r>
      <w:r>
        <w:rPr>
          <w:lang w:eastAsia="zh-CN"/>
        </w:rPr>
        <w:t>（强对流）在微物理特征上具有相似性：均表现为高反射率、高风暴顶和大</w:t>
      </w:r>
      <w:r>
        <w:rPr>
          <w:lang w:eastAsia="zh-CN"/>
        </w:rPr>
        <w:t>Dm</w:t>
      </w:r>
      <w:r>
        <w:rPr>
          <w:lang w:eastAsia="zh-CN"/>
        </w:rPr>
        <w:t>值。然而，本研究将全球分类中的</w:t>
      </w:r>
      <w:r>
        <w:rPr>
          <w:lang w:eastAsia="zh-CN"/>
        </w:rPr>
        <w:t>"</w:t>
      </w:r>
      <w:r>
        <w:rPr>
          <w:lang w:eastAsia="zh-CN"/>
        </w:rPr>
        <w:t>中等</w:t>
      </w:r>
      <w:r>
        <w:rPr>
          <w:lang w:eastAsia="zh-CN"/>
        </w:rPr>
        <w:t>"</w:t>
      </w:r>
      <w:r>
        <w:rPr>
          <w:lang w:eastAsia="zh-CN"/>
        </w:rPr>
        <w:t>和</w:t>
      </w:r>
      <w:r>
        <w:rPr>
          <w:lang w:eastAsia="zh-CN"/>
        </w:rPr>
        <w:t>"</w:t>
      </w:r>
      <w:r>
        <w:rPr>
          <w:lang w:eastAsia="zh-CN"/>
        </w:rPr>
        <w:t>副热带浅薄</w:t>
      </w:r>
      <w:r>
        <w:rPr>
          <w:lang w:eastAsia="zh-CN"/>
        </w:rPr>
        <w:t>"</w:t>
      </w:r>
      <w:r>
        <w:rPr>
          <w:lang w:eastAsia="zh-CN"/>
        </w:rPr>
        <w:t>进一步整合为</w:t>
      </w:r>
      <w:r>
        <w:rPr>
          <w:lang w:eastAsia="zh-CN"/>
        </w:rPr>
        <w:t>C0</w:t>
      </w:r>
      <w:r>
        <w:rPr>
          <w:lang w:eastAsia="zh-CN"/>
        </w:rPr>
        <w:t>和</w:t>
      </w:r>
      <w:r>
        <w:rPr>
          <w:lang w:eastAsia="zh-CN"/>
        </w:rPr>
        <w:t>C3</w:t>
      </w:r>
      <w:r>
        <w:rPr>
          <w:lang w:eastAsia="zh-CN"/>
        </w:rPr>
        <w:t>，将</w:t>
      </w:r>
      <w:r>
        <w:rPr>
          <w:lang w:eastAsia="zh-CN"/>
        </w:rPr>
        <w:t>"</w:t>
      </w:r>
      <w:r>
        <w:rPr>
          <w:lang w:eastAsia="zh-CN"/>
        </w:rPr>
        <w:t>高纬度浅薄</w:t>
      </w:r>
      <w:r>
        <w:rPr>
          <w:lang w:eastAsia="zh-CN"/>
        </w:rPr>
        <w:t>"</w:t>
      </w:r>
      <w:r>
        <w:rPr>
          <w:lang w:eastAsia="zh-CN"/>
        </w:rPr>
        <w:t>和</w:t>
      </w:r>
      <w:r>
        <w:rPr>
          <w:lang w:eastAsia="zh-CN"/>
        </w:rPr>
        <w:t>"</w:t>
      </w:r>
      <w:r>
        <w:rPr>
          <w:lang w:eastAsia="zh-CN"/>
        </w:rPr>
        <w:t>极端</w:t>
      </w:r>
      <w:r>
        <w:rPr>
          <w:lang w:eastAsia="zh-CN"/>
        </w:rPr>
        <w:t>"</w:t>
      </w:r>
      <w:r>
        <w:rPr>
          <w:lang w:eastAsia="zh-CN"/>
        </w:rPr>
        <w:t>类别因东亚区域气候特征而不显著。东亚季风区的降水以暖季（</w:t>
      </w:r>
      <w:r>
        <w:rPr>
          <w:lang w:eastAsia="zh-CN"/>
        </w:rPr>
        <w:t>4–9</w:t>
      </w:r>
      <w:r>
        <w:rPr>
          <w:lang w:eastAsia="zh-CN"/>
        </w:rPr>
        <w:t>月）为主，冬季降水类型（如降雪、冻雨）不在本研究范围内，因此四类体系更贴合东亚暖季降水的实际多样性。此外，</w:t>
      </w:r>
      <w:r>
        <w:rPr>
          <w:lang w:eastAsia="zh-CN"/>
        </w:rPr>
        <w:t xml:space="preserve">Zhang et al. (2026) </w:t>
      </w:r>
      <w:r>
        <w:rPr>
          <w:lang w:eastAsia="zh-CN"/>
        </w:rPr>
        <w:t>使用</w:t>
      </w:r>
      <w:r>
        <w:rPr>
          <w:lang w:eastAsia="zh-CN"/>
        </w:rPr>
        <w:t>PCA</w:t>
      </w:r>
      <w:r>
        <w:rPr>
          <w:lang w:eastAsia="zh-CN"/>
        </w:rPr>
        <w:t>降维后聚类，本研究直接在</w:t>
      </w:r>
      <w:r>
        <w:rPr>
          <w:lang w:eastAsia="zh-CN"/>
        </w:rPr>
        <w:t>22</w:t>
      </w:r>
      <w:r>
        <w:rPr>
          <w:lang w:eastAsia="zh-CN"/>
        </w:rPr>
        <w:t>维原始特征空间中执行层次聚类，保留了更多垂直结构细节，这是两者在方法论上的根本差异。</w:t>
      </w:r>
    </w:p>
    <w:p w14:paraId="48E844A3" w14:textId="77777777" w:rsidR="00A226EC" w:rsidRDefault="00356CBE">
      <w:pPr>
        <w:ind w:firstLine="420"/>
        <w:rPr>
          <w:lang w:eastAsia="zh-CN"/>
        </w:rPr>
      </w:pPr>
      <w:r>
        <w:t xml:space="preserve">Luo et al. (2017) </w:t>
      </w:r>
      <w:r>
        <w:t>基于</w:t>
      </w:r>
      <w:r>
        <w:t>TRMM</w:t>
      </w:r>
      <w:r>
        <w:t>、</w:t>
      </w:r>
      <w:r>
        <w:t>CloudSat</w:t>
      </w:r>
      <w:r>
        <w:t>和</w:t>
      </w:r>
      <w:r>
        <w:t>CALIPSO</w:t>
      </w:r>
      <w:r>
        <w:t>近同步观测，利用</w:t>
      </w:r>
      <w:r>
        <w:t>k-means</w:t>
      </w:r>
      <w:r>
        <w:t>将有组织深对流、对流抑制厚砧降水和对流抑制系统分为三类。其</w:t>
      </w:r>
      <w:r>
        <w:t>"</w:t>
      </w:r>
      <w:r>
        <w:t>有组织深对流</w:t>
      </w:r>
      <w:r>
        <w:t>"</w:t>
      </w:r>
      <w:r>
        <w:t>与本研究的</w:t>
      </w:r>
      <w:r>
        <w:t>C2</w:t>
      </w:r>
      <w:r>
        <w:t>具有可比性，但</w:t>
      </w:r>
      <w:r>
        <w:t xml:space="preserve">Luo et al. </w:t>
      </w:r>
      <w:r>
        <w:rPr>
          <w:lang w:eastAsia="zh-CN"/>
        </w:rPr>
        <w:t xml:space="preserve">(2017) </w:t>
      </w:r>
      <w:r>
        <w:rPr>
          <w:lang w:eastAsia="zh-CN"/>
        </w:rPr>
        <w:t>的多传感器融合方法限制</w:t>
      </w:r>
      <w:r>
        <w:rPr>
          <w:lang w:eastAsia="zh-CN"/>
        </w:rPr>
        <w:lastRenderedPageBreak/>
        <w:t>了样本量和时空覆盖，而本研究仅使用</w:t>
      </w:r>
      <w:r>
        <w:rPr>
          <w:lang w:eastAsia="zh-CN"/>
        </w:rPr>
        <w:t>GPM DPR</w:t>
      </w:r>
      <w:r>
        <w:rPr>
          <w:lang w:eastAsia="zh-CN"/>
        </w:rPr>
        <w:t>单源数据，样本量达</w:t>
      </w:r>
      <w:r>
        <w:rPr>
          <w:lang w:eastAsia="zh-CN"/>
        </w:rPr>
        <w:t>960</w:t>
      </w:r>
      <w:r>
        <w:rPr>
          <w:lang w:eastAsia="zh-CN"/>
        </w:rPr>
        <w:t>万，空间覆盖整个东亚地区，在统计代表性和区域精细度上具有优势。</w:t>
      </w:r>
      <w:r>
        <w:rPr>
          <w:lang w:eastAsia="zh-CN"/>
        </w:rPr>
        <w:t xml:space="preserve">Aoki et al. (2026) </w:t>
      </w:r>
      <w:r>
        <w:rPr>
          <w:lang w:eastAsia="zh-CN"/>
        </w:rPr>
        <w:t>基于</w:t>
      </w:r>
      <w:r>
        <w:rPr>
          <w:lang w:eastAsia="zh-CN"/>
        </w:rPr>
        <w:t>EarthCARE/CPR</w:t>
      </w:r>
      <w:r>
        <w:rPr>
          <w:lang w:eastAsia="zh-CN"/>
        </w:rPr>
        <w:t>和</w:t>
      </w:r>
      <w:r>
        <w:rPr>
          <w:lang w:eastAsia="zh-CN"/>
        </w:rPr>
        <w:t>GPM/DPR</w:t>
      </w:r>
      <w:r>
        <w:rPr>
          <w:lang w:eastAsia="zh-CN"/>
        </w:rPr>
        <w:t>联合观测，将降水分为深层层状、中等对流、高大对流和浅层四种类型，其分类结果与本研究的</w:t>
      </w:r>
      <w:r>
        <w:rPr>
          <w:lang w:eastAsia="zh-CN"/>
        </w:rPr>
        <w:t>C1</w:t>
      </w:r>
      <w:r>
        <w:rPr>
          <w:lang w:eastAsia="zh-CN"/>
        </w:rPr>
        <w:t>、</w:t>
      </w:r>
      <w:r>
        <w:rPr>
          <w:lang w:eastAsia="zh-CN"/>
        </w:rPr>
        <w:t>C0</w:t>
      </w:r>
      <w:r>
        <w:rPr>
          <w:lang w:eastAsia="zh-CN"/>
        </w:rPr>
        <w:t>、</w:t>
      </w:r>
      <w:r>
        <w:rPr>
          <w:lang w:eastAsia="zh-CN"/>
        </w:rPr>
        <w:t>C2</w:t>
      </w:r>
      <w:r>
        <w:rPr>
          <w:lang w:eastAsia="zh-CN"/>
        </w:rPr>
        <w:t>和</w:t>
      </w:r>
      <w:r>
        <w:rPr>
          <w:lang w:eastAsia="zh-CN"/>
        </w:rPr>
        <w:t>C3</w:t>
      </w:r>
      <w:r>
        <w:rPr>
          <w:lang w:eastAsia="zh-CN"/>
        </w:rPr>
        <w:t>大致对应，但</w:t>
      </w:r>
      <w:r>
        <w:rPr>
          <w:lang w:eastAsia="zh-CN"/>
        </w:rPr>
        <w:t xml:space="preserve">Aoki et al. (2026) </w:t>
      </w:r>
      <w:r>
        <w:rPr>
          <w:lang w:eastAsia="zh-CN"/>
        </w:rPr>
        <w:t>的联合观测限制了时空覆盖，而本研究基于十余年连续</w:t>
      </w:r>
      <w:r>
        <w:rPr>
          <w:lang w:eastAsia="zh-CN"/>
        </w:rPr>
        <w:t>DPR</w:t>
      </w:r>
      <w:r>
        <w:rPr>
          <w:lang w:eastAsia="zh-CN"/>
        </w:rPr>
        <w:t>观测，在气候学代表性上更为充分。</w:t>
      </w:r>
    </w:p>
    <w:p w14:paraId="119E047F" w14:textId="77777777" w:rsidR="00A226EC" w:rsidRDefault="00356CBE">
      <w:pPr>
        <w:ind w:firstLine="420"/>
        <w:rPr>
          <w:lang w:eastAsia="zh-CN"/>
        </w:rPr>
      </w:pPr>
      <w:r>
        <w:rPr>
          <w:lang w:eastAsia="zh-CN"/>
        </w:rPr>
        <w:t>在基于雨滴大小分布（</w:t>
      </w:r>
      <w:r>
        <w:rPr>
          <w:lang w:eastAsia="zh-CN"/>
        </w:rPr>
        <w:t>DSD</w:t>
      </w:r>
      <w:r>
        <w:rPr>
          <w:lang w:eastAsia="zh-CN"/>
        </w:rPr>
        <w:t>）的分类研究中，</w:t>
      </w:r>
      <w:r>
        <w:rPr>
          <w:lang w:eastAsia="zh-CN"/>
        </w:rPr>
        <w:t xml:space="preserve">Ryu et al. (2021) </w:t>
      </w:r>
      <w:r>
        <w:rPr>
          <w:lang w:eastAsia="zh-CN"/>
        </w:rPr>
        <w:t>利用</w:t>
      </w:r>
      <w:r>
        <w:rPr>
          <w:lang w:eastAsia="zh-CN"/>
        </w:rPr>
        <w:t>GMM</w:t>
      </w:r>
      <w:r>
        <w:rPr>
          <w:lang w:eastAsia="zh-CN"/>
        </w:rPr>
        <w:t>将全球大雨划分为大陆性、海洋性深对流和海洋性浅对流三类，</w:t>
      </w:r>
      <w:r>
        <w:rPr>
          <w:lang w:eastAsia="zh-CN"/>
        </w:rPr>
        <w:t xml:space="preserve">Ryu et al. (2025) </w:t>
      </w:r>
      <w:r>
        <w:rPr>
          <w:lang w:eastAsia="zh-CN"/>
        </w:rPr>
        <w:t>进一步将温带大雨分为高风暴高度和低风暴高度两类。本研究的</w:t>
      </w:r>
      <w:r>
        <w:rPr>
          <w:lang w:eastAsia="zh-CN"/>
        </w:rPr>
        <w:t>C2</w:t>
      </w:r>
      <w:r>
        <w:rPr>
          <w:lang w:eastAsia="zh-CN"/>
        </w:rPr>
        <w:t>在</w:t>
      </w:r>
      <w:r>
        <w:rPr>
          <w:lang w:eastAsia="zh-CN"/>
        </w:rPr>
        <w:t>Dm-Nw</w:t>
      </w:r>
      <w:r>
        <w:rPr>
          <w:lang w:eastAsia="zh-CN"/>
        </w:rPr>
        <w:t>参数空间上位于大陆性深对流区域（</w:t>
      </w:r>
      <w:r>
        <w:rPr>
          <w:lang w:eastAsia="zh-CN"/>
        </w:rPr>
        <w:t>Dm</w:t>
      </w:r>
      <w:r>
        <w:rPr>
          <w:lang w:eastAsia="zh-CN"/>
        </w:rPr>
        <w:t>大、</w:t>
      </w:r>
      <w:r>
        <w:rPr>
          <w:lang w:eastAsia="zh-CN"/>
        </w:rPr>
        <w:t>Nw</w:t>
      </w:r>
      <w:r>
        <w:rPr>
          <w:lang w:eastAsia="zh-CN"/>
        </w:rPr>
        <w:t>低），</w:t>
      </w:r>
      <w:r>
        <w:rPr>
          <w:lang w:eastAsia="zh-CN"/>
        </w:rPr>
        <w:t>C3</w:t>
      </w:r>
      <w:r>
        <w:rPr>
          <w:lang w:eastAsia="zh-CN"/>
        </w:rPr>
        <w:t>位于海洋性浅对流区域（</w:t>
      </w:r>
      <w:r>
        <w:rPr>
          <w:lang w:eastAsia="zh-CN"/>
        </w:rPr>
        <w:t>Dm</w:t>
      </w:r>
      <w:r>
        <w:rPr>
          <w:lang w:eastAsia="zh-CN"/>
        </w:rPr>
        <w:t>小、</w:t>
      </w:r>
      <w:r>
        <w:rPr>
          <w:lang w:eastAsia="zh-CN"/>
        </w:rPr>
        <w:t>Nw</w:t>
      </w:r>
      <w:r>
        <w:rPr>
          <w:lang w:eastAsia="zh-CN"/>
        </w:rPr>
        <w:t>高），</w:t>
      </w:r>
      <w:r>
        <w:rPr>
          <w:lang w:eastAsia="zh-CN"/>
        </w:rPr>
        <w:t>C0</w:t>
      </w:r>
      <w:r>
        <w:rPr>
          <w:lang w:eastAsia="zh-CN"/>
        </w:rPr>
        <w:t>和</w:t>
      </w:r>
      <w:r>
        <w:rPr>
          <w:lang w:eastAsia="zh-CN"/>
        </w:rPr>
        <w:t>C1</w:t>
      </w:r>
      <w:r>
        <w:rPr>
          <w:lang w:eastAsia="zh-CN"/>
        </w:rPr>
        <w:t>介于两者之间。这一结果与</w:t>
      </w:r>
      <w:r>
        <w:rPr>
          <w:lang w:eastAsia="zh-CN"/>
        </w:rPr>
        <w:t xml:space="preserve">Bringi et al. (2003) </w:t>
      </w:r>
      <w:r>
        <w:rPr>
          <w:lang w:eastAsia="zh-CN"/>
        </w:rPr>
        <w:t>建立的海洋性</w:t>
      </w:r>
      <w:r>
        <w:rPr>
          <w:lang w:eastAsia="zh-CN"/>
        </w:rPr>
        <w:t>-</w:t>
      </w:r>
      <w:r>
        <w:rPr>
          <w:lang w:eastAsia="zh-CN"/>
        </w:rPr>
        <w:t>大陆性二分框架一致，但本研究进一步将中间过渡状态细分为</w:t>
      </w:r>
      <w:r>
        <w:rPr>
          <w:lang w:eastAsia="zh-CN"/>
        </w:rPr>
        <w:t>C0</w:t>
      </w:r>
      <w:r>
        <w:rPr>
          <w:lang w:eastAsia="zh-CN"/>
        </w:rPr>
        <w:t>和</w:t>
      </w:r>
      <w:r>
        <w:rPr>
          <w:lang w:eastAsia="zh-CN"/>
        </w:rPr>
        <w:t>C1</w:t>
      </w:r>
      <w:r>
        <w:rPr>
          <w:lang w:eastAsia="zh-CN"/>
        </w:rPr>
        <w:t>，揭示了东亚区域降水</w:t>
      </w:r>
      <w:r>
        <w:rPr>
          <w:lang w:eastAsia="zh-CN"/>
        </w:rPr>
        <w:t>DSD</w:t>
      </w:r>
      <w:r>
        <w:rPr>
          <w:lang w:eastAsia="zh-CN"/>
        </w:rPr>
        <w:t>的连续变异特征。</w:t>
      </w:r>
      <w:r>
        <w:rPr>
          <w:lang w:eastAsia="zh-CN"/>
        </w:rPr>
        <w:t xml:space="preserve">Wen et al. (2026) </w:t>
      </w:r>
      <w:r>
        <w:rPr>
          <w:lang w:eastAsia="zh-CN"/>
        </w:rPr>
        <w:t>基于中国</w:t>
      </w:r>
      <w:r>
        <w:rPr>
          <w:lang w:eastAsia="zh-CN"/>
        </w:rPr>
        <w:t>1031</w:t>
      </w:r>
      <w:r>
        <w:rPr>
          <w:lang w:eastAsia="zh-CN"/>
        </w:rPr>
        <w:t>个雨滴谱仪和</w:t>
      </w:r>
      <w:r>
        <w:rPr>
          <w:lang w:eastAsia="zh-CN"/>
        </w:rPr>
        <w:t>10</w:t>
      </w:r>
      <w:r>
        <w:rPr>
          <w:lang w:eastAsia="zh-CN"/>
        </w:rPr>
        <w:t>年</w:t>
      </w:r>
      <w:r>
        <w:rPr>
          <w:lang w:eastAsia="zh-CN"/>
        </w:rPr>
        <w:t>GPM DPR</w:t>
      </w:r>
      <w:r>
        <w:rPr>
          <w:lang w:eastAsia="zh-CN"/>
        </w:rPr>
        <w:t>数据，证实了降水微物理的连续谱特征，本研究的四分类结果从聚类分析的角度为这一连续谱提供了离散化的客观节点，四类在</w:t>
      </w:r>
      <w:r>
        <w:rPr>
          <w:lang w:eastAsia="zh-CN"/>
        </w:rPr>
        <w:t>DSD</w:t>
      </w:r>
      <w:r>
        <w:rPr>
          <w:lang w:eastAsia="zh-CN"/>
        </w:rPr>
        <w:t>参数空间上的分布与</w:t>
      </w:r>
      <w:r>
        <w:rPr>
          <w:lang w:eastAsia="zh-CN"/>
        </w:rPr>
        <w:t xml:space="preserve">Wen et al. (2026) </w:t>
      </w:r>
      <w:r>
        <w:rPr>
          <w:lang w:eastAsia="zh-CN"/>
        </w:rPr>
        <w:t>的连续分布一致。</w:t>
      </w:r>
    </w:p>
    <w:p w14:paraId="761F4976" w14:textId="77777777" w:rsidR="00A226EC" w:rsidRDefault="00356CBE">
      <w:pPr>
        <w:pStyle w:val="31"/>
        <w:rPr>
          <w:lang w:eastAsia="zh-CN"/>
        </w:rPr>
      </w:pPr>
      <w:r>
        <w:rPr>
          <w:rFonts w:ascii="Times New Roman" w:eastAsia="黑体" w:hAnsi="Times New Roman"/>
          <w:lang w:eastAsia="zh-CN"/>
        </w:rPr>
        <w:t xml:space="preserve">4.2 </w:t>
      </w:r>
      <w:r>
        <w:rPr>
          <w:rFonts w:ascii="Times New Roman" w:eastAsia="黑体" w:hAnsi="Times New Roman"/>
          <w:lang w:eastAsia="zh-CN"/>
        </w:rPr>
        <w:t>与东亚降水环境场研究的对比</w:t>
      </w:r>
    </w:p>
    <w:p w14:paraId="29521F17" w14:textId="77777777" w:rsidR="00A226EC" w:rsidRDefault="00356CBE">
      <w:pPr>
        <w:ind w:firstLine="420"/>
        <w:rPr>
          <w:lang w:eastAsia="zh-CN"/>
        </w:rPr>
      </w:pPr>
      <w:r>
        <w:rPr>
          <w:lang w:eastAsia="zh-CN"/>
        </w:rPr>
        <w:t>本研究识别的四类降水对应不同的气象环境，与东亚暖季降水环境场研究的结果一致。</w:t>
      </w:r>
      <w:r>
        <w:rPr>
          <w:lang w:eastAsia="zh-CN"/>
        </w:rPr>
        <w:t>C2</w:t>
      </w:r>
      <w:r>
        <w:rPr>
          <w:lang w:eastAsia="zh-CN"/>
        </w:rPr>
        <w:t>（强对流）对应高温、高湿、高</w:t>
      </w:r>
      <w:r>
        <w:rPr>
          <w:lang w:eastAsia="zh-CN"/>
        </w:rPr>
        <w:t>CAPE</w:t>
      </w:r>
      <w:r>
        <w:rPr>
          <w:lang w:eastAsia="zh-CN"/>
        </w:rPr>
        <w:t>的极端不稳定环境，</w:t>
      </w:r>
      <w:r>
        <w:rPr>
          <w:lang w:eastAsia="zh-CN"/>
        </w:rPr>
        <w:t>CAPE</w:t>
      </w:r>
      <w:r>
        <w:rPr>
          <w:lang w:eastAsia="zh-CN"/>
        </w:rPr>
        <w:t>中位数达</w:t>
      </w:r>
      <w:r>
        <w:rPr>
          <w:lang w:eastAsia="zh-CN"/>
        </w:rPr>
        <w:t>599 J kg⁻¹</w:t>
      </w:r>
      <w:r>
        <w:rPr>
          <w:lang w:eastAsia="zh-CN"/>
        </w:rPr>
        <w:t>，</w:t>
      </w:r>
      <w:r>
        <w:rPr>
          <w:lang w:eastAsia="zh-CN"/>
        </w:rPr>
        <w:t>TCWV</w:t>
      </w:r>
      <w:r>
        <w:rPr>
          <w:lang w:eastAsia="zh-CN"/>
        </w:rPr>
        <w:t>达</w:t>
      </w:r>
      <w:r>
        <w:rPr>
          <w:lang w:eastAsia="zh-CN"/>
        </w:rPr>
        <w:t>57.5 kg m⁻²</w:t>
      </w:r>
      <w:r>
        <w:rPr>
          <w:lang w:eastAsia="zh-CN"/>
        </w:rPr>
        <w:t>，这与华南前汛期和盛夏台风降水的高</w:t>
      </w:r>
      <w:r>
        <w:rPr>
          <w:lang w:eastAsia="zh-CN"/>
        </w:rPr>
        <w:t>CAPE</w:t>
      </w:r>
      <w:r>
        <w:rPr>
          <w:lang w:eastAsia="zh-CN"/>
        </w:rPr>
        <w:t>、高水汽环境特征相符（</w:t>
      </w:r>
      <w:r>
        <w:rPr>
          <w:lang w:eastAsia="zh-CN"/>
        </w:rPr>
        <w:t>Yamaji and Takahashi, 2023; Wen et al., 2023</w:t>
      </w:r>
      <w:r>
        <w:rPr>
          <w:lang w:eastAsia="zh-CN"/>
        </w:rPr>
        <w:t>）。</w:t>
      </w:r>
      <w:r>
        <w:rPr>
          <w:lang w:eastAsia="zh-CN"/>
        </w:rPr>
        <w:t>C1</w:t>
      </w:r>
      <w:r>
        <w:rPr>
          <w:lang w:eastAsia="zh-CN"/>
        </w:rPr>
        <w:t>（层状云）对应高湿度、低</w:t>
      </w:r>
      <w:r>
        <w:rPr>
          <w:lang w:eastAsia="zh-CN"/>
        </w:rPr>
        <w:t>CAPE</w:t>
      </w:r>
      <w:r>
        <w:rPr>
          <w:lang w:eastAsia="zh-CN"/>
        </w:rPr>
        <w:t>、强锋面强迫的环境，</w:t>
      </w:r>
      <w:r>
        <w:rPr>
          <w:lang w:eastAsia="zh-CN"/>
        </w:rPr>
        <w:t>RH850</w:t>
      </w:r>
      <w:r>
        <w:rPr>
          <w:lang w:eastAsia="zh-CN"/>
        </w:rPr>
        <w:t>达</w:t>
      </w:r>
      <w:r>
        <w:rPr>
          <w:lang w:eastAsia="zh-CN"/>
        </w:rPr>
        <w:t>96.4%</w:t>
      </w:r>
      <w:r>
        <w:rPr>
          <w:lang w:eastAsia="zh-CN"/>
        </w:rPr>
        <w:t>，</w:t>
      </w:r>
      <w:r>
        <w:rPr>
          <w:lang w:eastAsia="zh-CN"/>
        </w:rPr>
        <w:t>CAPE</w:t>
      </w:r>
      <w:r>
        <w:rPr>
          <w:lang w:eastAsia="zh-CN"/>
        </w:rPr>
        <w:t>仅</w:t>
      </w:r>
      <w:r>
        <w:rPr>
          <w:lang w:eastAsia="zh-CN"/>
        </w:rPr>
        <w:t>145.5 J kg⁻¹</w:t>
      </w:r>
      <w:r>
        <w:rPr>
          <w:lang w:eastAsia="zh-CN"/>
        </w:rPr>
        <w:t>，这与江淮梅雨锋和准静止锋的大尺度层状云降水环境一致（</w:t>
      </w:r>
      <w:r>
        <w:rPr>
          <w:lang w:eastAsia="zh-CN"/>
        </w:rPr>
        <w:t>Houze, 1997</w:t>
      </w:r>
      <w:r>
        <w:rPr>
          <w:lang w:eastAsia="zh-CN"/>
        </w:rPr>
        <w:t>）。</w:t>
      </w:r>
      <w:r>
        <w:rPr>
          <w:lang w:eastAsia="zh-CN"/>
        </w:rPr>
        <w:t>C0</w:t>
      </w:r>
      <w:r>
        <w:rPr>
          <w:lang w:eastAsia="zh-CN"/>
        </w:rPr>
        <w:t>（深厚弱对流）的</w:t>
      </w:r>
      <w:r>
        <w:rPr>
          <w:lang w:eastAsia="zh-CN"/>
        </w:rPr>
        <w:t>CAPE</w:t>
      </w:r>
      <w:r>
        <w:rPr>
          <w:lang w:eastAsia="zh-CN"/>
        </w:rPr>
        <w:t>中等（</w:t>
      </w:r>
      <w:r>
        <w:rPr>
          <w:lang w:eastAsia="zh-CN"/>
        </w:rPr>
        <w:t>423.8 J kg⁻¹</w:t>
      </w:r>
      <w:r>
        <w:rPr>
          <w:lang w:eastAsia="zh-CN"/>
        </w:rPr>
        <w:t>），环境条件介于</w:t>
      </w:r>
      <w:r>
        <w:rPr>
          <w:lang w:eastAsia="zh-CN"/>
        </w:rPr>
        <w:t>C1</w:t>
      </w:r>
      <w:r>
        <w:rPr>
          <w:lang w:eastAsia="zh-CN"/>
        </w:rPr>
        <w:t>和</w:t>
      </w:r>
      <w:r>
        <w:rPr>
          <w:lang w:eastAsia="zh-CN"/>
        </w:rPr>
        <w:t>C2</w:t>
      </w:r>
      <w:r>
        <w:rPr>
          <w:lang w:eastAsia="zh-CN"/>
        </w:rPr>
        <w:t>之间，可能对应梅雨锋上的对流嵌入结构或弱对流系统。</w:t>
      </w:r>
      <w:r>
        <w:rPr>
          <w:lang w:eastAsia="zh-CN"/>
        </w:rPr>
        <w:t>C3</w:t>
      </w:r>
      <w:r>
        <w:rPr>
          <w:lang w:eastAsia="zh-CN"/>
        </w:rPr>
        <w:t>（浅薄降水）对应低</w:t>
      </w:r>
      <w:r>
        <w:rPr>
          <w:lang w:eastAsia="zh-CN"/>
        </w:rPr>
        <w:t>CAPE</w:t>
      </w:r>
      <w:r>
        <w:rPr>
          <w:lang w:eastAsia="zh-CN"/>
        </w:rPr>
        <w:t>（</w:t>
      </w:r>
      <w:r>
        <w:rPr>
          <w:lang w:eastAsia="zh-CN"/>
        </w:rPr>
        <w:t>373.2 J kg⁻¹</w:t>
      </w:r>
      <w:r>
        <w:rPr>
          <w:lang w:eastAsia="zh-CN"/>
        </w:rPr>
        <w:t>）、低</w:t>
      </w:r>
      <w:r>
        <w:rPr>
          <w:lang w:eastAsia="zh-CN"/>
        </w:rPr>
        <w:t>TCWV</w:t>
      </w:r>
      <w:r>
        <w:rPr>
          <w:lang w:eastAsia="zh-CN"/>
        </w:rPr>
        <w:t>（</w:t>
      </w:r>
      <w:r>
        <w:rPr>
          <w:lang w:eastAsia="zh-CN"/>
        </w:rPr>
        <w:t>43.4 kg m⁻²</w:t>
      </w:r>
      <w:r>
        <w:rPr>
          <w:lang w:eastAsia="zh-CN"/>
        </w:rPr>
        <w:t>）的干燥环境，与青藏高原边缘和西北东部的地形降水环境相符。</w:t>
      </w:r>
    </w:p>
    <w:p w14:paraId="4E7F8C7F" w14:textId="77777777" w:rsidR="00A226EC" w:rsidRDefault="00356CBE">
      <w:pPr>
        <w:ind w:firstLine="420"/>
        <w:rPr>
          <w:lang w:eastAsia="zh-CN"/>
        </w:rPr>
      </w:pPr>
      <w:r>
        <w:rPr>
          <w:lang w:eastAsia="zh-CN"/>
        </w:rPr>
        <w:lastRenderedPageBreak/>
        <w:t>本研究的一个关键发现是环境场与微物理特征的多维度一致性：</w:t>
      </w:r>
      <w:r>
        <w:rPr>
          <w:lang w:eastAsia="zh-CN"/>
        </w:rPr>
        <w:t>C2</w:t>
      </w:r>
      <w:r>
        <w:rPr>
          <w:lang w:eastAsia="zh-CN"/>
        </w:rPr>
        <w:t>的高</w:t>
      </w:r>
      <w:r>
        <w:rPr>
          <w:lang w:eastAsia="zh-CN"/>
        </w:rPr>
        <w:t>CAPE</w:t>
      </w:r>
      <w:r>
        <w:rPr>
          <w:lang w:eastAsia="zh-CN"/>
        </w:rPr>
        <w:t>与高</w:t>
      </w:r>
      <w:r>
        <w:rPr>
          <w:lang w:eastAsia="zh-CN"/>
        </w:rPr>
        <w:t>Dm</w:t>
      </w:r>
      <w:r>
        <w:rPr>
          <w:lang w:eastAsia="zh-CN"/>
        </w:rPr>
        <w:t>、低</w:t>
      </w:r>
      <w:r>
        <w:rPr>
          <w:lang w:eastAsia="zh-CN"/>
        </w:rPr>
        <w:t>Nw</w:t>
      </w:r>
      <w:r>
        <w:rPr>
          <w:lang w:eastAsia="zh-CN"/>
        </w:rPr>
        <w:t>对应，反映了强烈不稳定环境下活跃的冰相过程和碰并增长；</w:t>
      </w:r>
      <w:r>
        <w:rPr>
          <w:lang w:eastAsia="zh-CN"/>
        </w:rPr>
        <w:t>C1</w:t>
      </w:r>
      <w:r>
        <w:rPr>
          <w:lang w:eastAsia="zh-CN"/>
        </w:rPr>
        <w:t>的高湿度与低</w:t>
      </w:r>
      <w:r>
        <w:rPr>
          <w:lang w:eastAsia="zh-CN"/>
        </w:rPr>
        <w:t>CAPE</w:t>
      </w:r>
      <w:r>
        <w:rPr>
          <w:lang w:eastAsia="zh-CN"/>
        </w:rPr>
        <w:t>对应，反映了大尺度动力强迫主导的暖雨过程；</w:t>
      </w:r>
      <w:r>
        <w:rPr>
          <w:lang w:eastAsia="zh-CN"/>
        </w:rPr>
        <w:t>C3</w:t>
      </w:r>
      <w:r>
        <w:rPr>
          <w:lang w:eastAsia="zh-CN"/>
        </w:rPr>
        <w:t>的低</w:t>
      </w:r>
      <w:r>
        <w:rPr>
          <w:lang w:eastAsia="zh-CN"/>
        </w:rPr>
        <w:t>CAPE</w:t>
      </w:r>
      <w:r>
        <w:rPr>
          <w:lang w:eastAsia="zh-CN"/>
        </w:rPr>
        <w:t>与低</w:t>
      </w:r>
      <w:r>
        <w:rPr>
          <w:lang w:eastAsia="zh-CN"/>
        </w:rPr>
        <w:t>Dm</w:t>
      </w:r>
      <w:r>
        <w:rPr>
          <w:lang w:eastAsia="zh-CN"/>
        </w:rPr>
        <w:t>、低反射率对应，反映了边界层制约下的浅薄暖雨过程。这种环境</w:t>
      </w:r>
      <w:r>
        <w:rPr>
          <w:lang w:eastAsia="zh-CN"/>
        </w:rPr>
        <w:t>-</w:t>
      </w:r>
      <w:r>
        <w:rPr>
          <w:lang w:eastAsia="zh-CN"/>
        </w:rPr>
        <w:t>微物理耦合关系与</w:t>
      </w:r>
      <w:r>
        <w:rPr>
          <w:lang w:eastAsia="zh-CN"/>
        </w:rPr>
        <w:t xml:space="preserve">Dolan et al. (2018) </w:t>
      </w:r>
      <w:r>
        <w:rPr>
          <w:lang w:eastAsia="zh-CN"/>
        </w:rPr>
        <w:t>基于全球雨滴谱仪识别的六种</w:t>
      </w:r>
      <w:r>
        <w:rPr>
          <w:lang w:eastAsia="zh-CN"/>
        </w:rPr>
        <w:t>DSD</w:t>
      </w:r>
      <w:r>
        <w:rPr>
          <w:lang w:eastAsia="zh-CN"/>
        </w:rPr>
        <w:t>模态的环境控制机制一致，但本研究在区域尺度上提供了更精细的空间分布和季节演变信息。</w:t>
      </w:r>
    </w:p>
    <w:p w14:paraId="0E3DC77F" w14:textId="77777777" w:rsidR="00A226EC" w:rsidRDefault="00356CBE">
      <w:pPr>
        <w:pStyle w:val="31"/>
        <w:rPr>
          <w:lang w:eastAsia="zh-CN"/>
        </w:rPr>
      </w:pPr>
      <w:r>
        <w:rPr>
          <w:rFonts w:ascii="Times New Roman" w:eastAsia="黑体" w:hAnsi="Times New Roman"/>
          <w:lang w:eastAsia="zh-CN"/>
        </w:rPr>
        <w:t xml:space="preserve">4.3 </w:t>
      </w:r>
      <w:r>
        <w:rPr>
          <w:rFonts w:ascii="Times New Roman" w:eastAsia="黑体" w:hAnsi="Times New Roman"/>
          <w:lang w:eastAsia="zh-CN"/>
        </w:rPr>
        <w:t>与强降水微物理研究的对比</w:t>
      </w:r>
    </w:p>
    <w:p w14:paraId="731B0111" w14:textId="77777777" w:rsidR="00A226EC" w:rsidRDefault="00356CBE">
      <w:pPr>
        <w:ind w:firstLine="420"/>
        <w:rPr>
          <w:lang w:eastAsia="zh-CN"/>
        </w:rPr>
      </w:pPr>
      <w:r>
        <w:rPr>
          <w:lang w:eastAsia="zh-CN"/>
        </w:rPr>
        <w:t>在强降水微物理方面，本研究的</w:t>
      </w:r>
      <w:r>
        <w:rPr>
          <w:lang w:eastAsia="zh-CN"/>
        </w:rPr>
        <w:t>C2</w:t>
      </w:r>
      <w:r>
        <w:rPr>
          <w:lang w:eastAsia="zh-CN"/>
        </w:rPr>
        <w:t>（强对流）表现出典型的深对流微物理特征：</w:t>
      </w:r>
      <w:r>
        <w:rPr>
          <w:lang w:eastAsia="zh-CN"/>
        </w:rPr>
        <w:t>Dm</w:t>
      </w:r>
      <w:r>
        <w:rPr>
          <w:lang w:eastAsia="zh-CN"/>
        </w:rPr>
        <w:t>最大（</w:t>
      </w:r>
      <w:r>
        <w:rPr>
          <w:lang w:eastAsia="zh-CN"/>
        </w:rPr>
        <w:t>2.2 mm</w:t>
      </w:r>
      <w:r>
        <w:rPr>
          <w:lang w:eastAsia="zh-CN"/>
        </w:rPr>
        <w:t>）、</w:t>
      </w:r>
      <w:r>
        <w:rPr>
          <w:lang w:eastAsia="zh-CN"/>
        </w:rPr>
        <w:t>Nw</w:t>
      </w:r>
      <w:r>
        <w:rPr>
          <w:lang w:eastAsia="zh-CN"/>
        </w:rPr>
        <w:t>最低（</w:t>
      </w:r>
      <w:r>
        <w:rPr>
          <w:lang w:eastAsia="zh-CN"/>
        </w:rPr>
        <w:t>32.6</w:t>
      </w:r>
      <w:r>
        <w:rPr>
          <w:lang w:eastAsia="zh-CN"/>
        </w:rPr>
        <w:t>）、反射率最强（</w:t>
      </w:r>
      <w:r>
        <w:rPr>
          <w:lang w:eastAsia="zh-CN"/>
        </w:rPr>
        <w:t>zku_max ~38.5 dBZ</w:t>
      </w:r>
      <w:r>
        <w:rPr>
          <w:lang w:eastAsia="zh-CN"/>
        </w:rPr>
        <w:t>）、风暴顶最高（</w:t>
      </w:r>
      <w:r>
        <w:rPr>
          <w:lang w:eastAsia="zh-CN"/>
        </w:rPr>
        <w:t>8 436 m</w:t>
      </w:r>
      <w:r>
        <w:rPr>
          <w:lang w:eastAsia="zh-CN"/>
        </w:rPr>
        <w:t>）。这与</w:t>
      </w:r>
      <w:r>
        <w:rPr>
          <w:lang w:eastAsia="zh-CN"/>
        </w:rPr>
        <w:t xml:space="preserve">Schumacher and Funk (2023) </w:t>
      </w:r>
      <w:r>
        <w:rPr>
          <w:lang w:eastAsia="zh-CN"/>
        </w:rPr>
        <w:t>基于</w:t>
      </w:r>
      <w:r>
        <w:rPr>
          <w:lang w:eastAsia="zh-CN"/>
        </w:rPr>
        <w:t>GPM DPR</w:t>
      </w:r>
      <w:r>
        <w:rPr>
          <w:lang w:eastAsia="zh-CN"/>
        </w:rPr>
        <w:t>识别的热带和温带深对流特征一致，即深对流以少数量的大雨滴为主，</w:t>
      </w:r>
      <w:r>
        <w:rPr>
          <w:lang w:eastAsia="zh-CN"/>
        </w:rPr>
        <w:t>Nw</w:t>
      </w:r>
      <w:r>
        <w:rPr>
          <w:lang w:eastAsia="zh-CN"/>
        </w:rPr>
        <w:t>较低而</w:t>
      </w:r>
      <w:r>
        <w:rPr>
          <w:lang w:eastAsia="zh-CN"/>
        </w:rPr>
        <w:t>Dm</w:t>
      </w:r>
      <w:r>
        <w:rPr>
          <w:lang w:eastAsia="zh-CN"/>
        </w:rPr>
        <w:t>较高。多频准</w:t>
      </w:r>
      <w:r>
        <w:rPr>
          <w:lang w:eastAsia="zh-CN"/>
        </w:rPr>
        <w:t>CFAD</w:t>
      </w:r>
      <w:r>
        <w:rPr>
          <w:lang w:eastAsia="zh-CN"/>
        </w:rPr>
        <w:t>图显示，</w:t>
      </w:r>
      <w:r>
        <w:rPr>
          <w:lang w:eastAsia="zh-CN"/>
        </w:rPr>
        <w:t>C2</w:t>
      </w:r>
      <w:r>
        <w:rPr>
          <w:lang w:eastAsia="zh-CN"/>
        </w:rPr>
        <w:t>的</w:t>
      </w:r>
      <w:r>
        <w:rPr>
          <w:lang w:eastAsia="zh-CN"/>
        </w:rPr>
        <w:t>DFR</w:t>
      </w:r>
      <w:r>
        <w:rPr>
          <w:lang w:eastAsia="zh-CN"/>
        </w:rPr>
        <w:t>随高度增加而增大，表明中高层存在大量大冰相粒子（冰雹、霰），这与深对流中活跃的冰相过程和凇附增长机制一致（</w:t>
      </w:r>
      <w:r>
        <w:rPr>
          <w:lang w:eastAsia="zh-CN"/>
        </w:rPr>
        <w:t>Bringi et al., 2003</w:t>
      </w:r>
      <w:r>
        <w:rPr>
          <w:lang w:eastAsia="zh-CN"/>
        </w:rPr>
        <w:t>）。</w:t>
      </w:r>
    </w:p>
    <w:p w14:paraId="6E04D046" w14:textId="77777777" w:rsidR="00A226EC" w:rsidRDefault="00356CBE">
      <w:pPr>
        <w:ind w:firstLine="420"/>
        <w:rPr>
          <w:lang w:eastAsia="zh-CN"/>
        </w:rPr>
      </w:pPr>
      <w:r>
        <w:rPr>
          <w:lang w:eastAsia="zh-CN"/>
        </w:rPr>
        <w:t>C1</w:t>
      </w:r>
      <w:r>
        <w:rPr>
          <w:lang w:eastAsia="zh-CN"/>
        </w:rPr>
        <w:t>（层状云）的亮带结构在</w:t>
      </w:r>
      <w:r>
        <w:rPr>
          <w:lang w:eastAsia="zh-CN"/>
        </w:rPr>
        <w:t>Ka</w:t>
      </w:r>
      <w:r>
        <w:rPr>
          <w:lang w:eastAsia="zh-CN"/>
        </w:rPr>
        <w:t>波段</w:t>
      </w:r>
      <w:r>
        <w:rPr>
          <w:lang w:eastAsia="zh-CN"/>
        </w:rPr>
        <w:t>4–6 km</w:t>
      </w:r>
      <w:r>
        <w:rPr>
          <w:lang w:eastAsia="zh-CN"/>
        </w:rPr>
        <w:t>高度表现为反射率增强，</w:t>
      </w:r>
      <w:r>
        <w:rPr>
          <w:lang w:eastAsia="zh-CN"/>
        </w:rPr>
        <w:t>DFR</w:t>
      </w:r>
      <w:r>
        <w:rPr>
          <w:lang w:eastAsia="zh-CN"/>
        </w:rPr>
        <w:t>在该层有微弱峰值，这与层状云融化层中粒子碰并增长导致的尺寸增大一致（</w:t>
      </w:r>
      <w:r>
        <w:rPr>
          <w:lang w:eastAsia="zh-CN"/>
        </w:rPr>
        <w:t>Testud et al., 2001</w:t>
      </w:r>
      <w:r>
        <w:rPr>
          <w:lang w:eastAsia="zh-CN"/>
        </w:rPr>
        <w:t>）。</w:t>
      </w:r>
      <w:r>
        <w:rPr>
          <w:lang w:eastAsia="zh-CN"/>
        </w:rPr>
        <w:t>C1</w:t>
      </w:r>
      <w:r>
        <w:rPr>
          <w:lang w:eastAsia="zh-CN"/>
        </w:rPr>
        <w:t>的</w:t>
      </w:r>
      <w:r>
        <w:rPr>
          <w:lang w:eastAsia="zh-CN"/>
        </w:rPr>
        <w:t>Dm</w:t>
      </w:r>
      <w:r>
        <w:rPr>
          <w:lang w:eastAsia="zh-CN"/>
        </w:rPr>
        <w:t>（</w:t>
      </w:r>
      <w:r>
        <w:rPr>
          <w:lang w:eastAsia="zh-CN"/>
        </w:rPr>
        <w:t>1.5 mm</w:t>
      </w:r>
      <w:r>
        <w:rPr>
          <w:lang w:eastAsia="zh-CN"/>
        </w:rPr>
        <w:t>）和</w:t>
      </w:r>
      <w:r>
        <w:rPr>
          <w:lang w:eastAsia="zh-CN"/>
        </w:rPr>
        <w:t>Nw</w:t>
      </w:r>
      <w:r>
        <w:rPr>
          <w:lang w:eastAsia="zh-CN"/>
        </w:rPr>
        <w:t>（</w:t>
      </w:r>
      <w:r>
        <w:rPr>
          <w:lang w:eastAsia="zh-CN"/>
        </w:rPr>
        <w:t>35.3</w:t>
      </w:r>
      <w:r>
        <w:rPr>
          <w:lang w:eastAsia="zh-CN"/>
        </w:rPr>
        <w:t>）均接近总体均值，反映了层状云降水以中等尺寸、中等浓度的雨滴为主，与典型的层状云</w:t>
      </w:r>
      <w:r>
        <w:rPr>
          <w:lang w:eastAsia="zh-CN"/>
        </w:rPr>
        <w:t>DSD</w:t>
      </w:r>
      <w:r>
        <w:rPr>
          <w:lang w:eastAsia="zh-CN"/>
        </w:rPr>
        <w:t>特征一致（</w:t>
      </w:r>
      <w:r>
        <w:rPr>
          <w:lang w:eastAsia="zh-CN"/>
        </w:rPr>
        <w:t>Tokay and Short, 1996</w:t>
      </w:r>
      <w:r>
        <w:rPr>
          <w:lang w:eastAsia="zh-CN"/>
        </w:rPr>
        <w:t>）。</w:t>
      </w:r>
    </w:p>
    <w:p w14:paraId="49B70B3C" w14:textId="77777777" w:rsidR="00A226EC" w:rsidRDefault="00356CBE">
      <w:pPr>
        <w:ind w:firstLine="420"/>
      </w:pPr>
      <w:r>
        <w:t>C3</w:t>
      </w:r>
      <w:r>
        <w:t>（浅薄降水）的</w:t>
      </w:r>
      <w:r>
        <w:t>Dm</w:t>
      </w:r>
      <w:r>
        <w:t>最小（</w:t>
      </w:r>
      <w:r>
        <w:t>1.3 mm</w:t>
      </w:r>
      <w:r>
        <w:t>）、</w:t>
      </w:r>
      <w:r>
        <w:t>Nw</w:t>
      </w:r>
      <w:r>
        <w:t>中等（</w:t>
      </w:r>
      <w:r>
        <w:t>35.3</w:t>
      </w:r>
      <w:r>
        <w:t>）、反射率最低（</w:t>
      </w:r>
      <w:r>
        <w:t>zku_max ~26.3 dBZ</w:t>
      </w:r>
      <w:r>
        <w:t>），与暖雨过程中碰并增长有限、以中小雨滴为主的特征一致。</w:t>
      </w:r>
      <w:r>
        <w:t>C3</w:t>
      </w:r>
      <w:r>
        <w:t>的</w:t>
      </w:r>
      <w:r>
        <w:t>DFR</w:t>
      </w:r>
      <w:r>
        <w:t>接近</w:t>
      </w:r>
      <w:r>
        <w:t>0</w:t>
      </w:r>
      <w:r>
        <w:t>甚至略负，表明粒子尺寸小，这与浅对流中以云滴和小雨滴为主的微物理结构相符（</w:t>
      </w:r>
      <w:r>
        <w:t>Mapes and Houze, 1993</w:t>
      </w:r>
      <w:r>
        <w:t>）。</w:t>
      </w:r>
    </w:p>
    <w:p w14:paraId="0E36D5BD" w14:textId="77777777" w:rsidR="00A226EC" w:rsidRDefault="00356CBE">
      <w:pPr>
        <w:ind w:firstLine="420"/>
        <w:rPr>
          <w:lang w:eastAsia="zh-CN"/>
        </w:rPr>
      </w:pPr>
      <w:r>
        <w:t>C0</w:t>
      </w:r>
      <w:r>
        <w:t>（深厚弱对流）的微物理特征介于</w:t>
      </w:r>
      <w:r>
        <w:t>C1</w:t>
      </w:r>
      <w:r>
        <w:t>和</w:t>
      </w:r>
      <w:r>
        <w:t>C2</w:t>
      </w:r>
      <w:r>
        <w:t>之间，</w:t>
      </w:r>
      <w:r>
        <w:t>Dm</w:t>
      </w:r>
      <w:r>
        <w:t>（</w:t>
      </w:r>
      <w:r>
        <w:t>1.5 mm</w:t>
      </w:r>
      <w:r>
        <w:t>）和</w:t>
      </w:r>
      <w:r>
        <w:t>Nw</w:t>
      </w:r>
      <w:r>
        <w:t>（</w:t>
      </w:r>
      <w:r>
        <w:t>35.7</w:t>
      </w:r>
      <w:r>
        <w:t>）接近总体均值，但风暴顶高（</w:t>
      </w:r>
      <w:r>
        <w:t>6 307 m</w:t>
      </w:r>
      <w:r>
        <w:t>）和降水率（</w:t>
      </w:r>
      <w:r>
        <w:t>3.6 mm h⁻¹</w:t>
      </w:r>
      <w:r>
        <w:t>）高于</w:t>
      </w:r>
      <w:r>
        <w:t>C1</w:t>
      </w:r>
      <w:r>
        <w:t>而低于</w:t>
      </w:r>
      <w:r>
        <w:t>C2</w:t>
      </w:r>
      <w:r>
        <w:t>。</w:t>
      </w:r>
      <w:r>
        <w:rPr>
          <w:lang w:eastAsia="zh-CN"/>
        </w:rPr>
        <w:t>C0</w:t>
      </w:r>
      <w:r>
        <w:rPr>
          <w:lang w:eastAsia="zh-CN"/>
        </w:rPr>
        <w:t>的亮带出现率约</w:t>
      </w:r>
      <w:r>
        <w:rPr>
          <w:lang w:eastAsia="zh-CN"/>
        </w:rPr>
        <w:t>48%</w:t>
      </w:r>
      <w:r>
        <w:rPr>
          <w:lang w:eastAsia="zh-CN"/>
        </w:rPr>
        <w:t>，表明其对流与层状混合的过渡性质。这一类</w:t>
      </w:r>
      <w:r>
        <w:rPr>
          <w:lang w:eastAsia="zh-CN"/>
        </w:rPr>
        <w:lastRenderedPageBreak/>
        <w:t>别在已有文献中较少被单独识别，可能对应于梅雨锋上的对流嵌入结构或弱对流系统，其微物理特征反映了从层状云到对流的过渡状态。</w:t>
      </w:r>
    </w:p>
    <w:p w14:paraId="68B27E70" w14:textId="77777777" w:rsidR="00A226EC" w:rsidRDefault="00356CBE">
      <w:pPr>
        <w:pStyle w:val="31"/>
      </w:pPr>
      <w:r>
        <w:rPr>
          <w:rFonts w:ascii="Times New Roman" w:eastAsia="黑体" w:hAnsi="Times New Roman"/>
        </w:rPr>
        <w:t xml:space="preserve">4.4 </w:t>
      </w:r>
      <w:r>
        <w:rPr>
          <w:rFonts w:ascii="Times New Roman" w:eastAsia="黑体" w:hAnsi="Times New Roman"/>
        </w:rPr>
        <w:t>方法局限性</w:t>
      </w:r>
    </w:p>
    <w:p w14:paraId="22A9732B" w14:textId="77777777" w:rsidR="00A226EC" w:rsidRDefault="00356CBE">
      <w:pPr>
        <w:ind w:firstLine="420"/>
        <w:rPr>
          <w:lang w:eastAsia="zh-CN"/>
        </w:rPr>
      </w:pPr>
      <w:r>
        <w:t>本研究的方法存在若干局限性。</w:t>
      </w:r>
      <w:r>
        <w:rPr>
          <w:lang w:eastAsia="zh-CN"/>
        </w:rPr>
        <w:t>首先，聚类方法为硬划分（</w:t>
      </w:r>
      <w:r>
        <w:rPr>
          <w:lang w:eastAsia="zh-CN"/>
        </w:rPr>
        <w:t>k-means</w:t>
      </w:r>
      <w:r>
        <w:rPr>
          <w:lang w:eastAsia="zh-CN"/>
        </w:rPr>
        <w:t>），每个样本被强制归入单一类别，这与真实大气中降水微物理的连续谱特征不符（</w:t>
      </w:r>
      <w:r>
        <w:rPr>
          <w:lang w:eastAsia="zh-CN"/>
        </w:rPr>
        <w:t>Wen et al., 2026</w:t>
      </w:r>
      <w:r>
        <w:rPr>
          <w:lang w:eastAsia="zh-CN"/>
        </w:rPr>
        <w:t>）。</w:t>
      </w:r>
      <w:r>
        <w:rPr>
          <w:lang w:eastAsia="zh-CN"/>
        </w:rPr>
        <w:t>GMM</w:t>
      </w:r>
      <w:r>
        <w:rPr>
          <w:lang w:eastAsia="zh-CN"/>
        </w:rPr>
        <w:t>等软分类方法可提供概率性归属，但计算复杂度限制了其在大样本卫星数据集上的可扩展性。未来研究可考虑在层次聚类框架中引入模糊聚类或混合模型，以更好地刻画过渡态降水。</w:t>
      </w:r>
    </w:p>
    <w:p w14:paraId="59B40259" w14:textId="77777777" w:rsidR="00A226EC" w:rsidRDefault="00356CBE">
      <w:pPr>
        <w:ind w:firstLine="420"/>
        <w:rPr>
          <w:lang w:eastAsia="zh-CN"/>
        </w:rPr>
      </w:pPr>
      <w:r>
        <w:rPr>
          <w:lang w:eastAsia="zh-CN"/>
        </w:rPr>
        <w:t>其次，当前聚类特征集为</w:t>
      </w:r>
      <w:r>
        <w:rPr>
          <w:lang w:eastAsia="zh-CN"/>
        </w:rPr>
        <w:t>22</w:t>
      </w:r>
      <w:r>
        <w:rPr>
          <w:lang w:eastAsia="zh-CN"/>
        </w:rPr>
        <w:t>维参数汇总，不包含逐高度廓线数据，因此垂直结构分析基于准</w:t>
      </w:r>
      <w:r>
        <w:rPr>
          <w:lang w:eastAsia="zh-CN"/>
        </w:rPr>
        <w:t>CFAD</w:t>
      </w:r>
      <w:r>
        <w:rPr>
          <w:lang w:eastAsia="zh-CN"/>
        </w:rPr>
        <w:t>（结构代理）而非严格的高度剖面</w:t>
      </w:r>
      <w:r>
        <w:rPr>
          <w:lang w:eastAsia="zh-CN"/>
        </w:rPr>
        <w:t>CFAD</w:t>
      </w:r>
      <w:r>
        <w:rPr>
          <w:lang w:eastAsia="zh-CN"/>
        </w:rPr>
        <w:t>。严格</w:t>
      </w:r>
      <w:r>
        <w:rPr>
          <w:lang w:eastAsia="zh-CN"/>
        </w:rPr>
        <w:t>CFAD</w:t>
      </w:r>
      <w:r>
        <w:rPr>
          <w:lang w:eastAsia="zh-CN"/>
        </w:rPr>
        <w:t>需要原始逐层雷达反射率数据，本研究基于现有特征集构建的准</w:t>
      </w:r>
      <w:r>
        <w:rPr>
          <w:lang w:eastAsia="zh-CN"/>
        </w:rPr>
        <w:t>CFAD</w:t>
      </w:r>
      <w:r>
        <w:rPr>
          <w:lang w:eastAsia="zh-CN"/>
        </w:rPr>
        <w:t>虽能揭示代表性垂直结构特征，但在高度分辨率上存在局限。若上游匹配后的原始垂直剖面数据可用，未来可重建严格</w:t>
      </w:r>
      <w:r>
        <w:rPr>
          <w:lang w:eastAsia="zh-CN"/>
        </w:rPr>
        <w:t>CFAD</w:t>
      </w:r>
      <w:r>
        <w:rPr>
          <w:lang w:eastAsia="zh-CN"/>
        </w:rPr>
        <w:t>以进一步验证分类结果。</w:t>
      </w:r>
    </w:p>
    <w:p w14:paraId="69CB0658" w14:textId="77777777" w:rsidR="00A226EC" w:rsidRDefault="00356CBE">
      <w:pPr>
        <w:ind w:firstLine="420"/>
        <w:rPr>
          <w:lang w:eastAsia="zh-CN"/>
        </w:rPr>
      </w:pPr>
      <w:r>
        <w:rPr>
          <w:lang w:eastAsia="zh-CN"/>
        </w:rPr>
        <w:t>第三，本研究仅覆盖暖季（</w:t>
      </w:r>
      <w:r>
        <w:rPr>
          <w:lang w:eastAsia="zh-CN"/>
        </w:rPr>
        <w:t>4–9</w:t>
      </w:r>
      <w:r>
        <w:rPr>
          <w:lang w:eastAsia="zh-CN"/>
        </w:rPr>
        <w:t>月），未包含冬季降水类型。东亚冬季降水以锋面雪、冻雨和混合型降水为主，其微物理特征与暖季降水显著不同。全年分类可能识别出更多类别，但冬季</w:t>
      </w:r>
      <w:r>
        <w:rPr>
          <w:lang w:eastAsia="zh-CN"/>
        </w:rPr>
        <w:t>DPR</w:t>
      </w:r>
      <w:r>
        <w:rPr>
          <w:lang w:eastAsia="zh-CN"/>
        </w:rPr>
        <w:t>观测受限于降雪探测能力，需结合其他传感器（如</w:t>
      </w:r>
      <w:r>
        <w:rPr>
          <w:lang w:eastAsia="zh-CN"/>
        </w:rPr>
        <w:t>CloudSat CPR</w:t>
      </w:r>
      <w:r>
        <w:rPr>
          <w:lang w:eastAsia="zh-CN"/>
        </w:rPr>
        <w:t>）进行综合分类。</w:t>
      </w:r>
    </w:p>
    <w:p w14:paraId="2CBF3B08" w14:textId="77777777" w:rsidR="00A226EC" w:rsidRDefault="00356CBE">
      <w:pPr>
        <w:ind w:firstLine="420"/>
        <w:rPr>
          <w:lang w:eastAsia="zh-CN"/>
        </w:rPr>
      </w:pPr>
      <w:r>
        <w:rPr>
          <w:lang w:eastAsia="zh-CN"/>
        </w:rPr>
        <w:t>第四，</w:t>
      </w:r>
      <w:r>
        <w:rPr>
          <w:lang w:eastAsia="zh-CN"/>
        </w:rPr>
        <w:t>ERA5</w:t>
      </w:r>
      <w:r>
        <w:rPr>
          <w:lang w:eastAsia="zh-CN"/>
        </w:rPr>
        <w:t>环境场与</w:t>
      </w:r>
      <w:r>
        <w:rPr>
          <w:lang w:eastAsia="zh-CN"/>
        </w:rPr>
        <w:t>GPM DPR</w:t>
      </w:r>
      <w:r>
        <w:rPr>
          <w:lang w:eastAsia="zh-CN"/>
        </w:rPr>
        <w:t>的时空分辨率存在差异（</w:t>
      </w:r>
      <w:r>
        <w:rPr>
          <w:lang w:eastAsia="zh-CN"/>
        </w:rPr>
        <w:t>ERA5</w:t>
      </w:r>
      <w:r>
        <w:rPr>
          <w:lang w:eastAsia="zh-CN"/>
        </w:rPr>
        <w:t>为</w:t>
      </w:r>
      <w:r>
        <w:rPr>
          <w:lang w:eastAsia="zh-CN"/>
        </w:rPr>
        <w:t>0.25°×1 h</w:t>
      </w:r>
      <w:r>
        <w:rPr>
          <w:lang w:eastAsia="zh-CN"/>
        </w:rPr>
        <w:t>，</w:t>
      </w:r>
      <w:r>
        <w:rPr>
          <w:lang w:eastAsia="zh-CN"/>
        </w:rPr>
        <w:t>DPR</w:t>
      </w:r>
      <w:r>
        <w:rPr>
          <w:lang w:eastAsia="zh-CN"/>
        </w:rPr>
        <w:t>为</w:t>
      </w:r>
      <w:r>
        <w:rPr>
          <w:lang w:eastAsia="zh-CN"/>
        </w:rPr>
        <w:t>~5 km×</w:t>
      </w:r>
      <w:r>
        <w:rPr>
          <w:lang w:eastAsia="zh-CN"/>
        </w:rPr>
        <w:t>瞬时），空间最近邻匹配可能引入系统偏差。尽管本研究采用同期最近邻匹配，但</w:t>
      </w:r>
      <w:r>
        <w:rPr>
          <w:lang w:eastAsia="zh-CN"/>
        </w:rPr>
        <w:t>ERA5</w:t>
      </w:r>
      <w:r>
        <w:rPr>
          <w:lang w:eastAsia="zh-CN"/>
        </w:rPr>
        <w:t>的网格尺度平均效应可能平滑了</w:t>
      </w:r>
      <w:r>
        <w:rPr>
          <w:lang w:eastAsia="zh-CN"/>
        </w:rPr>
        <w:t>DPR</w:t>
      </w:r>
      <w:r>
        <w:rPr>
          <w:lang w:eastAsia="zh-CN"/>
        </w:rPr>
        <w:t>观测的小尺度环境特征。未来研究可考虑更高分辨率的环境场数据（如</w:t>
      </w:r>
      <w:r>
        <w:rPr>
          <w:lang w:eastAsia="zh-CN"/>
        </w:rPr>
        <w:t>ERA5-Land</w:t>
      </w:r>
      <w:r>
        <w:rPr>
          <w:lang w:eastAsia="zh-CN"/>
        </w:rPr>
        <w:t>或区域模式输出）进行验证。</w:t>
      </w:r>
    </w:p>
    <w:p w14:paraId="3F486C4F" w14:textId="77777777" w:rsidR="00A226EC" w:rsidRDefault="00356CBE">
      <w:pPr>
        <w:ind w:firstLine="420"/>
        <w:rPr>
          <w:lang w:eastAsia="zh-CN"/>
        </w:rPr>
      </w:pPr>
      <w:r>
        <w:rPr>
          <w:lang w:eastAsia="zh-CN"/>
        </w:rPr>
        <w:t>第五，聚类数</w:t>
      </w:r>
      <w:r>
        <w:rPr>
          <w:lang w:eastAsia="zh-CN"/>
        </w:rPr>
        <w:t>K = 4</w:t>
      </w:r>
      <w:r>
        <w:rPr>
          <w:lang w:eastAsia="zh-CN"/>
        </w:rPr>
        <w:t>的确定基于多指标综合评估，但不同指标之间存在一定分歧（如</w:t>
      </w:r>
      <w:r>
        <w:rPr>
          <w:lang w:eastAsia="zh-CN"/>
        </w:rPr>
        <w:t>DB</w:t>
      </w:r>
      <w:r>
        <w:rPr>
          <w:lang w:eastAsia="zh-CN"/>
        </w:rPr>
        <w:t>指数推荐</w:t>
      </w:r>
      <w:r>
        <w:rPr>
          <w:lang w:eastAsia="zh-CN"/>
        </w:rPr>
        <w:t>K = 4</w:t>
      </w:r>
      <w:r>
        <w:rPr>
          <w:lang w:eastAsia="zh-CN"/>
        </w:rPr>
        <w:t>，轮廓系数在</w:t>
      </w:r>
      <w:r>
        <w:rPr>
          <w:lang w:eastAsia="zh-CN"/>
        </w:rPr>
        <w:t>K = 4</w:t>
      </w:r>
      <w:r>
        <w:rPr>
          <w:lang w:eastAsia="zh-CN"/>
        </w:rPr>
        <w:t>和</w:t>
      </w:r>
      <w:r>
        <w:rPr>
          <w:lang w:eastAsia="zh-CN"/>
        </w:rPr>
        <w:t>K = 6</w:t>
      </w:r>
      <w:r>
        <w:rPr>
          <w:lang w:eastAsia="zh-CN"/>
        </w:rPr>
        <w:t>之间波动）。尽管</w:t>
      </w:r>
      <w:r>
        <w:rPr>
          <w:lang w:eastAsia="zh-CN"/>
        </w:rPr>
        <w:t>K = 4</w:t>
      </w:r>
      <w:r>
        <w:rPr>
          <w:lang w:eastAsia="zh-CN"/>
        </w:rPr>
        <w:t>在综合指标上最优，但其他</w:t>
      </w:r>
      <w:r>
        <w:rPr>
          <w:lang w:eastAsia="zh-CN"/>
        </w:rPr>
        <w:t>K</w:t>
      </w:r>
      <w:r>
        <w:rPr>
          <w:lang w:eastAsia="zh-CN"/>
        </w:rPr>
        <w:t>值可能识别出具有物理意义的过渡类别。敏感性分析</w:t>
      </w:r>
      <w:r>
        <w:rPr>
          <w:lang w:eastAsia="zh-CN"/>
        </w:rPr>
        <w:lastRenderedPageBreak/>
        <w:t>表明，</w:t>
      </w:r>
      <w:r>
        <w:rPr>
          <w:lang w:eastAsia="zh-CN"/>
        </w:rPr>
        <w:t>K = 5</w:t>
      </w:r>
      <w:r>
        <w:rPr>
          <w:lang w:eastAsia="zh-CN"/>
        </w:rPr>
        <w:t>时</w:t>
      </w:r>
      <w:r>
        <w:rPr>
          <w:lang w:eastAsia="zh-CN"/>
        </w:rPr>
        <w:t>DB</w:t>
      </w:r>
      <w:r>
        <w:rPr>
          <w:lang w:eastAsia="zh-CN"/>
        </w:rPr>
        <w:t>指数上升且最小类样本量降至</w:t>
      </w:r>
      <w:r>
        <w:rPr>
          <w:lang w:eastAsia="zh-CN"/>
        </w:rPr>
        <w:t>14 580</w:t>
      </w:r>
      <w:r>
        <w:rPr>
          <w:lang w:eastAsia="zh-CN"/>
        </w:rPr>
        <w:t>，统计可靠性下降，因此</w:t>
      </w:r>
      <w:r>
        <w:rPr>
          <w:lang w:eastAsia="zh-CN"/>
        </w:rPr>
        <w:t>K = 4</w:t>
      </w:r>
      <w:r>
        <w:rPr>
          <w:lang w:eastAsia="zh-CN"/>
        </w:rPr>
        <w:t>为当前数据条件下的最优选择。</w:t>
      </w:r>
    </w:p>
    <w:p w14:paraId="586FFAB3" w14:textId="77777777" w:rsidR="00A226EC" w:rsidRDefault="00356CBE">
      <w:pPr>
        <w:pStyle w:val="31"/>
        <w:rPr>
          <w:lang w:eastAsia="zh-CN"/>
        </w:rPr>
      </w:pPr>
      <w:r>
        <w:rPr>
          <w:rFonts w:ascii="Times New Roman" w:eastAsia="黑体" w:hAnsi="Times New Roman"/>
          <w:lang w:eastAsia="zh-CN"/>
        </w:rPr>
        <w:t xml:space="preserve">4.5 </w:t>
      </w:r>
      <w:r>
        <w:rPr>
          <w:rFonts w:ascii="Times New Roman" w:eastAsia="黑体" w:hAnsi="Times New Roman"/>
          <w:lang w:eastAsia="zh-CN"/>
        </w:rPr>
        <w:t>应用价值与展望</w:t>
      </w:r>
    </w:p>
    <w:p w14:paraId="5AF1835C" w14:textId="77777777" w:rsidR="00A226EC" w:rsidRDefault="00356CBE">
      <w:pPr>
        <w:ind w:firstLine="420"/>
        <w:rPr>
          <w:lang w:eastAsia="zh-CN"/>
        </w:rPr>
      </w:pPr>
      <w:r>
        <w:rPr>
          <w:lang w:eastAsia="zh-CN"/>
        </w:rPr>
        <w:t>本研究建立的东亚暖季降水四分类体系及其微物理气候学特征，在多个领域具有应用价值。在数值模式验证方面，分类结果可作为评估区域模式（如</w:t>
      </w:r>
      <w:r>
        <w:rPr>
          <w:lang w:eastAsia="zh-CN"/>
        </w:rPr>
        <w:t>WRF</w:t>
      </w:r>
      <w:r>
        <w:rPr>
          <w:lang w:eastAsia="zh-CN"/>
        </w:rPr>
        <w:t>、</w:t>
      </w:r>
      <w:r>
        <w:rPr>
          <w:lang w:eastAsia="zh-CN"/>
        </w:rPr>
        <w:t>GRAPES</w:t>
      </w:r>
      <w:r>
        <w:rPr>
          <w:lang w:eastAsia="zh-CN"/>
        </w:rPr>
        <w:t>）微物理参数化方案的观测约束。不同类别对应的</w:t>
      </w:r>
      <w:r>
        <w:rPr>
          <w:lang w:eastAsia="zh-CN"/>
        </w:rPr>
        <w:t>Dm-Nw</w:t>
      </w:r>
      <w:r>
        <w:rPr>
          <w:lang w:eastAsia="zh-CN"/>
        </w:rPr>
        <w:t>参数范围可直接与模式输出对比，检验模式对东亚降水微物理的模拟能力。在定量降水估计（</w:t>
      </w:r>
      <w:r>
        <w:rPr>
          <w:lang w:eastAsia="zh-CN"/>
        </w:rPr>
        <w:t>QPE</w:t>
      </w:r>
      <w:r>
        <w:rPr>
          <w:lang w:eastAsia="zh-CN"/>
        </w:rPr>
        <w:t>）改进方面，分类结果可指导双频雷达反演算法在不同降水类型中的参数优化，提高</w:t>
      </w:r>
      <w:r>
        <w:rPr>
          <w:lang w:eastAsia="zh-CN"/>
        </w:rPr>
        <w:t>QPE</w:t>
      </w:r>
      <w:r>
        <w:rPr>
          <w:lang w:eastAsia="zh-CN"/>
        </w:rPr>
        <w:t>精度。在灾害预警方面，</w:t>
      </w:r>
      <w:r>
        <w:rPr>
          <w:lang w:eastAsia="zh-CN"/>
        </w:rPr>
        <w:t>C2</w:t>
      </w:r>
      <w:r>
        <w:rPr>
          <w:lang w:eastAsia="zh-CN"/>
        </w:rPr>
        <w:t>（强对流）的空间分布和强度谱特征可为台风、暴雨和强对流灾害的风险评估提供依据。</w:t>
      </w:r>
    </w:p>
    <w:p w14:paraId="7E49548F" w14:textId="77777777" w:rsidR="00A226EC" w:rsidRDefault="00356CBE">
      <w:pPr>
        <w:ind w:firstLine="420"/>
        <w:rPr>
          <w:lang w:eastAsia="zh-CN"/>
        </w:rPr>
      </w:pPr>
      <w:r>
        <w:rPr>
          <w:lang w:eastAsia="zh-CN"/>
        </w:rPr>
        <w:t>未来研究可从以下方向深化本工作：（</w:t>
      </w:r>
      <w:r>
        <w:rPr>
          <w:lang w:eastAsia="zh-CN"/>
        </w:rPr>
        <w:t>1</w:t>
      </w:r>
      <w:r>
        <w:rPr>
          <w:lang w:eastAsia="zh-CN"/>
        </w:rPr>
        <w:t>）将分类扩展至全年，识别冬季降水类型，构建完整的东亚降水分类体系；（</w:t>
      </w:r>
      <w:r>
        <w:rPr>
          <w:lang w:eastAsia="zh-CN"/>
        </w:rPr>
        <w:t>2</w:t>
      </w:r>
      <w:r>
        <w:rPr>
          <w:lang w:eastAsia="zh-CN"/>
        </w:rPr>
        <w:t>）结合多源卫星数据（如</w:t>
      </w:r>
      <w:r>
        <w:rPr>
          <w:lang w:eastAsia="zh-CN"/>
        </w:rPr>
        <w:t>CloudSat CPR</w:t>
      </w:r>
      <w:r>
        <w:rPr>
          <w:lang w:eastAsia="zh-CN"/>
        </w:rPr>
        <w:t>、</w:t>
      </w:r>
      <w:r>
        <w:rPr>
          <w:lang w:eastAsia="zh-CN"/>
        </w:rPr>
        <w:t>EarthCARE</w:t>
      </w:r>
      <w:r>
        <w:rPr>
          <w:lang w:eastAsia="zh-CN"/>
        </w:rPr>
        <w:t>）和地面雷达网络，验证并扩展分类结果；（</w:t>
      </w:r>
      <w:r>
        <w:rPr>
          <w:lang w:eastAsia="zh-CN"/>
        </w:rPr>
        <w:t>3</w:t>
      </w:r>
      <w:r>
        <w:rPr>
          <w:lang w:eastAsia="zh-CN"/>
        </w:rPr>
        <w:t>）利用分类结果驱动数值模式微物理参数化方案的改进，评估分类对降水预报精度的提升；（</w:t>
      </w:r>
      <w:r>
        <w:rPr>
          <w:lang w:eastAsia="zh-CN"/>
        </w:rPr>
        <w:t>4</w:t>
      </w:r>
      <w:r>
        <w:rPr>
          <w:lang w:eastAsia="zh-CN"/>
        </w:rPr>
        <w:t>）分析不同年份间各类别频率的长期变化趋势，探讨气候变化背景下东亚降水类型的演变规律。</w:t>
      </w:r>
    </w:p>
    <w:p w14:paraId="5E3DE09E" w14:textId="77777777" w:rsidR="00A226EC" w:rsidRDefault="00356CBE">
      <w:pPr>
        <w:pStyle w:val="21"/>
        <w:rPr>
          <w:lang w:eastAsia="zh-CN"/>
        </w:rPr>
      </w:pPr>
      <w:r>
        <w:rPr>
          <w:rFonts w:ascii="Times New Roman" w:eastAsia="黑体" w:hAnsi="Times New Roman"/>
          <w:lang w:eastAsia="zh-CN"/>
        </w:rPr>
        <w:t xml:space="preserve">5. </w:t>
      </w:r>
      <w:r>
        <w:rPr>
          <w:rFonts w:ascii="Times New Roman" w:eastAsia="黑体" w:hAnsi="Times New Roman"/>
          <w:lang w:eastAsia="zh-CN"/>
        </w:rPr>
        <w:t>结论</w:t>
      </w:r>
    </w:p>
    <w:p w14:paraId="06DEF22E" w14:textId="77777777" w:rsidR="00A226EC" w:rsidRDefault="00356CBE">
      <w:pPr>
        <w:ind w:firstLine="420"/>
        <w:rPr>
          <w:lang w:eastAsia="zh-CN"/>
        </w:rPr>
      </w:pPr>
      <w:r>
        <w:rPr>
          <w:lang w:eastAsia="zh-CN"/>
        </w:rPr>
        <w:t>本研究基于</w:t>
      </w:r>
      <w:r>
        <w:rPr>
          <w:lang w:eastAsia="zh-CN"/>
        </w:rPr>
        <w:t>2014–2024</w:t>
      </w:r>
      <w:r>
        <w:rPr>
          <w:lang w:eastAsia="zh-CN"/>
        </w:rPr>
        <w:t>年暖季（</w:t>
      </w:r>
      <w:r>
        <w:rPr>
          <w:lang w:eastAsia="zh-CN"/>
        </w:rPr>
        <w:t>4–9</w:t>
      </w:r>
      <w:r>
        <w:rPr>
          <w:lang w:eastAsia="zh-CN"/>
        </w:rPr>
        <w:t>月）</w:t>
      </w:r>
      <w:r>
        <w:rPr>
          <w:lang w:eastAsia="zh-CN"/>
        </w:rPr>
        <w:t>GPM DPR</w:t>
      </w:r>
      <w:r>
        <w:rPr>
          <w:lang w:eastAsia="zh-CN"/>
        </w:rPr>
        <w:t>双频雷达观测数据，采用两阶段层次</w:t>
      </w:r>
      <w:r>
        <w:rPr>
          <w:lang w:eastAsia="zh-CN"/>
        </w:rPr>
        <w:t>k-means</w:t>
      </w:r>
      <w:r>
        <w:rPr>
          <w:lang w:eastAsia="zh-CN"/>
        </w:rPr>
        <w:t>聚类方法，对东亚地区</w:t>
      </w:r>
      <w:r>
        <w:rPr>
          <w:lang w:eastAsia="zh-CN"/>
        </w:rPr>
        <w:t>960</w:t>
      </w:r>
      <w:r>
        <w:rPr>
          <w:lang w:eastAsia="zh-CN"/>
        </w:rPr>
        <w:t>万有效降水样本进行客观分类。通过</w:t>
      </w:r>
      <w:r>
        <w:rPr>
          <w:lang w:eastAsia="zh-CN"/>
        </w:rPr>
        <w:t>22</w:t>
      </w:r>
      <w:r>
        <w:rPr>
          <w:lang w:eastAsia="zh-CN"/>
        </w:rPr>
        <w:t>维微物理特征参数和</w:t>
      </w:r>
      <w:r>
        <w:rPr>
          <w:lang w:eastAsia="zh-CN"/>
        </w:rPr>
        <w:t>ERA5</w:t>
      </w:r>
      <w:r>
        <w:rPr>
          <w:lang w:eastAsia="zh-CN"/>
        </w:rPr>
        <w:t>再分析环境场的综合分析，识别出四类降水系统：深厚弱对流</w:t>
      </w:r>
      <w:r>
        <w:rPr>
          <w:lang w:eastAsia="zh-CN"/>
        </w:rPr>
        <w:t>/</w:t>
      </w:r>
      <w:r>
        <w:rPr>
          <w:lang w:eastAsia="zh-CN"/>
        </w:rPr>
        <w:t>层状云混合（</w:t>
      </w:r>
      <w:r>
        <w:rPr>
          <w:lang w:eastAsia="zh-CN"/>
        </w:rPr>
        <w:t>C0</w:t>
      </w:r>
      <w:r>
        <w:rPr>
          <w:lang w:eastAsia="zh-CN"/>
        </w:rPr>
        <w:t>，</w:t>
      </w:r>
      <w:r>
        <w:rPr>
          <w:lang w:eastAsia="zh-CN"/>
        </w:rPr>
        <w:t>24.0%</w:t>
      </w:r>
      <w:r>
        <w:rPr>
          <w:lang w:eastAsia="zh-CN"/>
        </w:rPr>
        <w:t>）、亮带主导的层状云（</w:t>
      </w:r>
      <w:r>
        <w:rPr>
          <w:lang w:eastAsia="zh-CN"/>
        </w:rPr>
        <w:t>C1</w:t>
      </w:r>
      <w:r>
        <w:rPr>
          <w:lang w:eastAsia="zh-CN"/>
        </w:rPr>
        <w:t>，</w:t>
      </w:r>
      <w:r>
        <w:rPr>
          <w:lang w:eastAsia="zh-CN"/>
        </w:rPr>
        <w:t>29.3%</w:t>
      </w:r>
      <w:r>
        <w:rPr>
          <w:lang w:eastAsia="zh-CN"/>
        </w:rPr>
        <w:t>）、强对流（</w:t>
      </w:r>
      <w:r>
        <w:rPr>
          <w:lang w:eastAsia="zh-CN"/>
        </w:rPr>
        <w:t>C2</w:t>
      </w:r>
      <w:r>
        <w:rPr>
          <w:lang w:eastAsia="zh-CN"/>
        </w:rPr>
        <w:t>，</w:t>
      </w:r>
      <w:r>
        <w:rPr>
          <w:lang w:eastAsia="zh-CN"/>
        </w:rPr>
        <w:t>11.8%</w:t>
      </w:r>
      <w:r>
        <w:rPr>
          <w:lang w:eastAsia="zh-CN"/>
        </w:rPr>
        <w:t>）和浅薄降水</w:t>
      </w:r>
      <w:r>
        <w:rPr>
          <w:lang w:eastAsia="zh-CN"/>
        </w:rPr>
        <w:t>/</w:t>
      </w:r>
      <w:r>
        <w:rPr>
          <w:lang w:eastAsia="zh-CN"/>
        </w:rPr>
        <w:t>弱对流（</w:t>
      </w:r>
      <w:r>
        <w:rPr>
          <w:lang w:eastAsia="zh-CN"/>
        </w:rPr>
        <w:t>C3</w:t>
      </w:r>
      <w:r>
        <w:rPr>
          <w:lang w:eastAsia="zh-CN"/>
        </w:rPr>
        <w:t>，</w:t>
      </w:r>
      <w:r>
        <w:rPr>
          <w:lang w:eastAsia="zh-CN"/>
        </w:rPr>
        <w:t>35.1%</w:t>
      </w:r>
      <w:r>
        <w:rPr>
          <w:lang w:eastAsia="zh-CN"/>
        </w:rPr>
        <w:t>）。</w:t>
      </w:r>
    </w:p>
    <w:p w14:paraId="31FD8DF4" w14:textId="77777777" w:rsidR="00A226EC" w:rsidRDefault="00356CBE">
      <w:pPr>
        <w:ind w:firstLine="420"/>
        <w:rPr>
          <w:lang w:eastAsia="zh-CN"/>
        </w:rPr>
      </w:pPr>
      <w:r>
        <w:rPr>
          <w:lang w:eastAsia="zh-CN"/>
        </w:rPr>
        <w:t>主要结论如下：</w:t>
      </w:r>
    </w:p>
    <w:p w14:paraId="673B88CE" w14:textId="77777777" w:rsidR="00A226EC" w:rsidRDefault="00356CBE">
      <w:pPr>
        <w:ind w:firstLine="420"/>
        <w:rPr>
          <w:lang w:eastAsia="zh-CN"/>
        </w:rPr>
      </w:pPr>
      <w:r>
        <w:rPr>
          <w:lang w:eastAsia="zh-CN"/>
        </w:rPr>
        <w:t>（</w:t>
      </w:r>
      <w:r>
        <w:rPr>
          <w:lang w:eastAsia="zh-CN"/>
        </w:rPr>
        <w:t>1</w:t>
      </w:r>
      <w:r>
        <w:rPr>
          <w:lang w:eastAsia="zh-CN"/>
        </w:rPr>
        <w:t>）四类降水在微物理特征、垂直结构、空间分布和环境条件上呈现系统差异。</w:t>
      </w:r>
      <w:r>
        <w:rPr>
          <w:lang w:eastAsia="zh-CN"/>
        </w:rPr>
        <w:t>C2</w:t>
      </w:r>
      <w:r>
        <w:rPr>
          <w:lang w:eastAsia="zh-CN"/>
        </w:rPr>
        <w:t>具有最强的降水率（</w:t>
      </w:r>
      <w:r>
        <w:rPr>
          <w:lang w:eastAsia="zh-CN"/>
        </w:rPr>
        <w:t>8.8 mm h⁻¹</w:t>
      </w:r>
      <w:r>
        <w:rPr>
          <w:lang w:eastAsia="zh-CN"/>
        </w:rPr>
        <w:t>）、最高的风暴顶（</w:t>
      </w:r>
      <w:r>
        <w:rPr>
          <w:lang w:eastAsia="zh-CN"/>
        </w:rPr>
        <w:t>8 436 m</w:t>
      </w:r>
      <w:r>
        <w:rPr>
          <w:lang w:eastAsia="zh-CN"/>
        </w:rPr>
        <w:t>）、最大的粒</w:t>
      </w:r>
      <w:r>
        <w:rPr>
          <w:lang w:eastAsia="zh-CN"/>
        </w:rPr>
        <w:lastRenderedPageBreak/>
        <w:t>子尺寸（</w:t>
      </w:r>
      <w:r>
        <w:rPr>
          <w:lang w:eastAsia="zh-CN"/>
        </w:rPr>
        <w:t>Dm ~2.2 mm</w:t>
      </w:r>
      <w:r>
        <w:rPr>
          <w:lang w:eastAsia="zh-CN"/>
        </w:rPr>
        <w:t>）和最低的粒子浓度（</w:t>
      </w:r>
      <w:r>
        <w:rPr>
          <w:lang w:eastAsia="zh-CN"/>
        </w:rPr>
        <w:t>Nw ~32.6</w:t>
      </w:r>
      <w:r>
        <w:rPr>
          <w:lang w:eastAsia="zh-CN"/>
        </w:rPr>
        <w:t>），对应高温、高湿、高</w:t>
      </w:r>
      <w:r>
        <w:rPr>
          <w:lang w:eastAsia="zh-CN"/>
        </w:rPr>
        <w:t>CAPE</w:t>
      </w:r>
      <w:r>
        <w:rPr>
          <w:lang w:eastAsia="zh-CN"/>
        </w:rPr>
        <w:t>的极端不稳定环境，典型天气系统为台风和强对流。</w:t>
      </w:r>
      <w:r>
        <w:rPr>
          <w:lang w:eastAsia="zh-CN"/>
        </w:rPr>
        <w:t>C1</w:t>
      </w:r>
      <w:r>
        <w:rPr>
          <w:lang w:eastAsia="zh-CN"/>
        </w:rPr>
        <w:t>具有最高的亮带出现率（</w:t>
      </w:r>
      <w:r>
        <w:rPr>
          <w:lang w:eastAsia="zh-CN"/>
        </w:rPr>
        <w:t>~100%</w:t>
      </w:r>
      <w:r>
        <w:rPr>
          <w:lang w:eastAsia="zh-CN"/>
        </w:rPr>
        <w:t>）、最高的亮带高度（</w:t>
      </w:r>
      <w:r>
        <w:rPr>
          <w:lang w:eastAsia="zh-CN"/>
        </w:rPr>
        <w:t>~4.2 km</w:t>
      </w:r>
      <w:r>
        <w:rPr>
          <w:lang w:eastAsia="zh-CN"/>
        </w:rPr>
        <w:t>）和最高的湿度（</w:t>
      </w:r>
      <w:r>
        <w:rPr>
          <w:lang w:eastAsia="zh-CN"/>
        </w:rPr>
        <w:t>RH850 ~96.4%</w:t>
      </w:r>
      <w:r>
        <w:rPr>
          <w:lang w:eastAsia="zh-CN"/>
        </w:rPr>
        <w:t>），但</w:t>
      </w:r>
      <w:r>
        <w:rPr>
          <w:lang w:eastAsia="zh-CN"/>
        </w:rPr>
        <w:t>CAPE</w:t>
      </w:r>
      <w:r>
        <w:rPr>
          <w:lang w:eastAsia="zh-CN"/>
        </w:rPr>
        <w:t>最低（</w:t>
      </w:r>
      <w:r>
        <w:rPr>
          <w:lang w:eastAsia="zh-CN"/>
        </w:rPr>
        <w:t>367.6 J kg⁻¹</w:t>
      </w:r>
      <w:r>
        <w:rPr>
          <w:lang w:eastAsia="zh-CN"/>
        </w:rPr>
        <w:t>），对应大尺度锋面系统主导的层状云降水。</w:t>
      </w:r>
      <w:r>
        <w:rPr>
          <w:lang w:eastAsia="zh-CN"/>
        </w:rPr>
        <w:t>C3</w:t>
      </w:r>
      <w:r>
        <w:rPr>
          <w:lang w:eastAsia="zh-CN"/>
        </w:rPr>
        <w:t>具有最弱的降水率（</w:t>
      </w:r>
      <w:r>
        <w:rPr>
          <w:lang w:eastAsia="zh-CN"/>
        </w:rPr>
        <w:t>1.6 mm h⁻¹</w:t>
      </w:r>
      <w:r>
        <w:rPr>
          <w:lang w:eastAsia="zh-CN"/>
        </w:rPr>
        <w:t>）、最低的风暴顶（</w:t>
      </w:r>
      <w:r>
        <w:rPr>
          <w:lang w:eastAsia="zh-CN"/>
        </w:rPr>
        <w:t>5 054 m</w:t>
      </w:r>
      <w:r>
        <w:rPr>
          <w:lang w:eastAsia="zh-CN"/>
        </w:rPr>
        <w:t>）和最小的粒子尺寸（</w:t>
      </w:r>
      <w:r>
        <w:rPr>
          <w:lang w:eastAsia="zh-CN"/>
        </w:rPr>
        <w:t>Dm ~1.3 mm</w:t>
      </w:r>
      <w:r>
        <w:rPr>
          <w:lang w:eastAsia="zh-CN"/>
        </w:rPr>
        <w:t>），对应低能量、干燥、地形制约的环境。</w:t>
      </w:r>
      <w:r>
        <w:rPr>
          <w:lang w:eastAsia="zh-CN"/>
        </w:rPr>
        <w:t>C0</w:t>
      </w:r>
      <w:r>
        <w:rPr>
          <w:lang w:eastAsia="zh-CN"/>
        </w:rPr>
        <w:t>介于</w:t>
      </w:r>
      <w:r>
        <w:rPr>
          <w:lang w:eastAsia="zh-CN"/>
        </w:rPr>
        <w:t>C1</w:t>
      </w:r>
      <w:r>
        <w:rPr>
          <w:lang w:eastAsia="zh-CN"/>
        </w:rPr>
        <w:t>和</w:t>
      </w:r>
      <w:r>
        <w:rPr>
          <w:lang w:eastAsia="zh-CN"/>
        </w:rPr>
        <w:t>C2</w:t>
      </w:r>
      <w:r>
        <w:rPr>
          <w:lang w:eastAsia="zh-CN"/>
        </w:rPr>
        <w:t>之间，无极端特征，呈现对流与层状混合的过渡性质。</w:t>
      </w:r>
    </w:p>
    <w:p w14:paraId="71FC2565" w14:textId="77777777" w:rsidR="00A226EC" w:rsidRDefault="00356CBE">
      <w:pPr>
        <w:ind w:firstLine="420"/>
        <w:rPr>
          <w:lang w:eastAsia="zh-CN"/>
        </w:rPr>
      </w:pPr>
      <w:r>
        <w:rPr>
          <w:lang w:eastAsia="zh-CN"/>
        </w:rPr>
        <w:t>（</w:t>
      </w:r>
      <w:r>
        <w:rPr>
          <w:lang w:eastAsia="zh-CN"/>
        </w:rPr>
        <w:t>2</w:t>
      </w:r>
      <w:r>
        <w:rPr>
          <w:lang w:eastAsia="zh-CN"/>
        </w:rPr>
        <w:t>）分类结果具有统计可靠性和物理一致性。全部</w:t>
      </w:r>
      <w:r>
        <w:rPr>
          <w:lang w:eastAsia="zh-CN"/>
        </w:rPr>
        <w:t>90</w:t>
      </w:r>
      <w:r>
        <w:rPr>
          <w:lang w:eastAsia="zh-CN"/>
        </w:rPr>
        <w:t>组配对检验（</w:t>
      </w:r>
      <w:r>
        <w:rPr>
          <w:lang w:eastAsia="zh-CN"/>
        </w:rPr>
        <w:t>6</w:t>
      </w:r>
      <w:r>
        <w:rPr>
          <w:lang w:eastAsia="zh-CN"/>
        </w:rPr>
        <w:t>对</w:t>
      </w:r>
      <w:r>
        <w:rPr>
          <w:lang w:eastAsia="zh-CN"/>
        </w:rPr>
        <w:t>×15</w:t>
      </w:r>
      <w:r>
        <w:rPr>
          <w:lang w:eastAsia="zh-CN"/>
        </w:rPr>
        <w:t>参数）均通过</w:t>
      </w:r>
      <w:r>
        <w:rPr>
          <w:lang w:eastAsia="zh-CN"/>
        </w:rPr>
        <w:t>Mann-Whitney U</w:t>
      </w:r>
      <w:r>
        <w:rPr>
          <w:lang w:eastAsia="zh-CN"/>
        </w:rPr>
        <w:t>检验和</w:t>
      </w:r>
      <w:r>
        <w:rPr>
          <w:lang w:eastAsia="zh-CN"/>
        </w:rPr>
        <w:t>Kolmogorov-Smirnov</w:t>
      </w:r>
      <w:r>
        <w:rPr>
          <w:lang w:eastAsia="zh-CN"/>
        </w:rPr>
        <w:t>检验（</w:t>
      </w:r>
      <w:r>
        <w:rPr>
          <w:lang w:eastAsia="zh-CN"/>
        </w:rPr>
        <w:t>p &lt; 0.001</w:t>
      </w:r>
      <w:r>
        <w:rPr>
          <w:lang w:eastAsia="zh-CN"/>
        </w:rPr>
        <w:t>），约</w:t>
      </w:r>
      <w:r>
        <w:rPr>
          <w:lang w:eastAsia="zh-CN"/>
        </w:rPr>
        <w:t>65%</w:t>
      </w:r>
      <w:r>
        <w:rPr>
          <w:lang w:eastAsia="zh-CN"/>
        </w:rPr>
        <w:t>的参数对比达到大效应（</w:t>
      </w:r>
      <w:r>
        <w:rPr>
          <w:lang w:eastAsia="zh-CN"/>
        </w:rPr>
        <w:t>Cliff's Delta |d| &gt; 0.474</w:t>
      </w:r>
      <w:r>
        <w:rPr>
          <w:lang w:eastAsia="zh-CN"/>
        </w:rPr>
        <w:t>）。微物理参数的区分能力普遍强于环境参数，其中粒径分布（</w:t>
      </w:r>
      <w:r>
        <w:rPr>
          <w:lang w:eastAsia="zh-CN"/>
        </w:rPr>
        <w:t>Dm</w:t>
      </w:r>
      <w:r>
        <w:rPr>
          <w:lang w:eastAsia="zh-CN"/>
        </w:rPr>
        <w:t>）和峰值反射率（</w:t>
      </w:r>
      <w:r>
        <w:rPr>
          <w:lang w:eastAsia="zh-CN"/>
        </w:rPr>
        <w:t>zku_max</w:t>
      </w:r>
      <w:r>
        <w:rPr>
          <w:lang w:eastAsia="zh-CN"/>
        </w:rPr>
        <w:t>）是最核心的分类依据。环境场分析表明，四类降水对应截然不同的气象环境，从独立数据源（</w:t>
      </w:r>
      <w:r>
        <w:rPr>
          <w:lang w:eastAsia="zh-CN"/>
        </w:rPr>
        <w:t>ERA5</w:t>
      </w:r>
      <w:r>
        <w:rPr>
          <w:lang w:eastAsia="zh-CN"/>
        </w:rPr>
        <w:t>再分析）的角度支撑了聚类结果的物理可信度。多频准</w:t>
      </w:r>
      <w:r>
        <w:rPr>
          <w:lang w:eastAsia="zh-CN"/>
        </w:rPr>
        <w:t>CFAD</w:t>
      </w:r>
      <w:r>
        <w:rPr>
          <w:lang w:eastAsia="zh-CN"/>
        </w:rPr>
        <w:t>图揭示了四类在垂直结构上的差异：</w:t>
      </w:r>
      <w:r>
        <w:rPr>
          <w:lang w:eastAsia="zh-CN"/>
        </w:rPr>
        <w:t>C2</w:t>
      </w:r>
      <w:r>
        <w:rPr>
          <w:lang w:eastAsia="zh-CN"/>
        </w:rPr>
        <w:t>的</w:t>
      </w:r>
      <w:r>
        <w:rPr>
          <w:lang w:eastAsia="zh-CN"/>
        </w:rPr>
        <w:t>DFR</w:t>
      </w:r>
      <w:r>
        <w:rPr>
          <w:lang w:eastAsia="zh-CN"/>
        </w:rPr>
        <w:t>随高度增加而增大，表明中高层大冰相粒子（冰雹、霰）的存在；</w:t>
      </w:r>
      <w:r>
        <w:rPr>
          <w:lang w:eastAsia="zh-CN"/>
        </w:rPr>
        <w:t>C1</w:t>
      </w:r>
      <w:r>
        <w:rPr>
          <w:lang w:eastAsia="zh-CN"/>
        </w:rPr>
        <w:t>在亮带高度呈现反射率增强和</w:t>
      </w:r>
      <w:r>
        <w:rPr>
          <w:lang w:eastAsia="zh-CN"/>
        </w:rPr>
        <w:t>DFR</w:t>
      </w:r>
      <w:r>
        <w:rPr>
          <w:lang w:eastAsia="zh-CN"/>
        </w:rPr>
        <w:t>微弱峰值，对应层状云融化层结构；</w:t>
      </w:r>
      <w:r>
        <w:rPr>
          <w:lang w:eastAsia="zh-CN"/>
        </w:rPr>
        <w:t>C3</w:t>
      </w:r>
      <w:r>
        <w:rPr>
          <w:lang w:eastAsia="zh-CN"/>
        </w:rPr>
        <w:t>的</w:t>
      </w:r>
      <w:r>
        <w:rPr>
          <w:lang w:eastAsia="zh-CN"/>
        </w:rPr>
        <w:t>DFR</w:t>
      </w:r>
      <w:r>
        <w:rPr>
          <w:lang w:eastAsia="zh-CN"/>
        </w:rPr>
        <w:t>接近</w:t>
      </w:r>
      <w:r>
        <w:rPr>
          <w:lang w:eastAsia="zh-CN"/>
        </w:rPr>
        <w:t>0</w:t>
      </w:r>
      <w:r>
        <w:rPr>
          <w:lang w:eastAsia="zh-CN"/>
        </w:rPr>
        <w:t>，表明以小雨滴为主的暖雨过程。空间分布显示，</w:t>
      </w:r>
      <w:r>
        <w:rPr>
          <w:lang w:eastAsia="zh-CN"/>
        </w:rPr>
        <w:t>C2</w:t>
      </w:r>
      <w:r>
        <w:rPr>
          <w:lang w:eastAsia="zh-CN"/>
        </w:rPr>
        <w:t>集中于华南沿海和海洋区域，</w:t>
      </w:r>
      <w:r>
        <w:rPr>
          <w:lang w:eastAsia="zh-CN"/>
        </w:rPr>
        <w:t>C1</w:t>
      </w:r>
      <w:r>
        <w:rPr>
          <w:lang w:eastAsia="zh-CN"/>
        </w:rPr>
        <w:t>集中于华北和江淮流域，</w:t>
      </w:r>
      <w:r>
        <w:rPr>
          <w:lang w:eastAsia="zh-CN"/>
        </w:rPr>
        <w:t>C3</w:t>
      </w:r>
      <w:r>
        <w:rPr>
          <w:lang w:eastAsia="zh-CN"/>
        </w:rPr>
        <w:t>集中于西南和高原边缘，主导类型的地理分异与东亚季风降水的气候学格局一致。降水强度谱分析表明，</w:t>
      </w:r>
      <w:r>
        <w:rPr>
          <w:lang w:eastAsia="zh-CN"/>
        </w:rPr>
        <w:t>C2</w:t>
      </w:r>
      <w:r>
        <w:rPr>
          <w:lang w:eastAsia="zh-CN"/>
        </w:rPr>
        <w:t>在</w:t>
      </w:r>
      <w:r>
        <w:rPr>
          <w:lang w:eastAsia="zh-CN"/>
        </w:rPr>
        <w:t>&gt;5 mm h⁻¹</w:t>
      </w:r>
      <w:r>
        <w:rPr>
          <w:lang w:eastAsia="zh-CN"/>
        </w:rPr>
        <w:t>和</w:t>
      </w:r>
      <w:r>
        <w:rPr>
          <w:lang w:eastAsia="zh-CN"/>
        </w:rPr>
        <w:t>&gt;10 mm h⁻¹</w:t>
      </w:r>
      <w:r>
        <w:rPr>
          <w:lang w:eastAsia="zh-CN"/>
        </w:rPr>
        <w:t>区间的频率显著高于其他三类，</w:t>
      </w:r>
      <w:r>
        <w:rPr>
          <w:lang w:eastAsia="zh-CN"/>
        </w:rPr>
        <w:t>&gt;20 mm h⁻¹</w:t>
      </w:r>
      <w:r>
        <w:rPr>
          <w:lang w:eastAsia="zh-CN"/>
        </w:rPr>
        <w:t>的强降水几乎全部由</w:t>
      </w:r>
      <w:r>
        <w:rPr>
          <w:lang w:eastAsia="zh-CN"/>
        </w:rPr>
        <w:t>C2</w:t>
      </w:r>
      <w:r>
        <w:rPr>
          <w:lang w:eastAsia="zh-CN"/>
        </w:rPr>
        <w:t>贡献。</w:t>
      </w:r>
    </w:p>
    <w:p w14:paraId="7133765F" w14:textId="77777777" w:rsidR="00A226EC" w:rsidRDefault="00356CBE">
      <w:pPr>
        <w:ind w:firstLine="420"/>
        <w:rPr>
          <w:lang w:eastAsia="zh-CN"/>
        </w:rPr>
      </w:pPr>
      <w:r>
        <w:rPr>
          <w:lang w:eastAsia="zh-CN"/>
        </w:rPr>
        <w:t>（</w:t>
      </w:r>
      <w:r>
        <w:rPr>
          <w:lang w:eastAsia="zh-CN"/>
        </w:rPr>
        <w:t>3</w:t>
      </w:r>
      <w:r>
        <w:rPr>
          <w:lang w:eastAsia="zh-CN"/>
        </w:rPr>
        <w:t>）本研究的主要创新在于：建立了基于</w:t>
      </w:r>
      <w:r>
        <w:rPr>
          <w:lang w:eastAsia="zh-CN"/>
        </w:rPr>
        <w:t>22</w:t>
      </w:r>
      <w:r>
        <w:rPr>
          <w:lang w:eastAsia="zh-CN"/>
        </w:rPr>
        <w:t>维微物理特征和两阶段层次聚类的东亚暖季降水客观分类框架，识别了四类在微物理特征和环境条件上具有系统差异的降水类型；通过</w:t>
      </w:r>
      <w:r>
        <w:rPr>
          <w:lang w:eastAsia="zh-CN"/>
        </w:rPr>
        <w:t>ERA5</w:t>
      </w:r>
      <w:r>
        <w:rPr>
          <w:lang w:eastAsia="zh-CN"/>
        </w:rPr>
        <w:t>环境场独立验证，证实了分类结果的多维度物理一致性，而非单纯的统计划分；揭示了不同类型对应的环境</w:t>
      </w:r>
      <w:r>
        <w:rPr>
          <w:lang w:eastAsia="zh-CN"/>
        </w:rPr>
        <w:t>-</w:t>
      </w:r>
      <w:r>
        <w:rPr>
          <w:lang w:eastAsia="zh-CN"/>
        </w:rPr>
        <w:t>结构耦合路径，为区域暖季降水识别和数值模式微物理参数化方案提供了观测约束。</w:t>
      </w:r>
    </w:p>
    <w:p w14:paraId="5E50FCE4" w14:textId="77777777" w:rsidR="00A226EC" w:rsidRDefault="00356CBE">
      <w:pPr>
        <w:ind w:firstLine="420"/>
        <w:rPr>
          <w:lang w:eastAsia="zh-CN"/>
        </w:rPr>
      </w:pPr>
      <w:r>
        <w:rPr>
          <w:lang w:eastAsia="zh-CN"/>
        </w:rPr>
        <w:lastRenderedPageBreak/>
        <w:t>本研究的分类体系可应用于数值模式验证、定量降水估计改进和灾害天气风险评估。未来研究将进一步扩展至全年降水类型分类，结合多源卫星和地面雷达数据验证分类结果，并分析气候变化背景下东亚降水类型频率的长期演变规律。</w:t>
      </w:r>
    </w:p>
    <w:p w14:paraId="6402A3B2" w14:textId="77777777" w:rsidR="00A226EC" w:rsidRDefault="00356CBE">
      <w:pPr>
        <w:pStyle w:val="21"/>
        <w:rPr>
          <w:lang w:eastAsia="zh-CN"/>
        </w:rPr>
      </w:pPr>
      <w:r>
        <w:rPr>
          <w:rFonts w:ascii="Times New Roman" w:eastAsia="黑体" w:hAnsi="Times New Roman"/>
          <w:lang w:eastAsia="zh-CN"/>
        </w:rPr>
        <w:t>数据可用性声明</w:t>
      </w:r>
    </w:p>
    <w:p w14:paraId="544EE0F1" w14:textId="77777777" w:rsidR="00A226EC" w:rsidRDefault="00356CBE">
      <w:pPr>
        <w:ind w:firstLine="420"/>
        <w:rPr>
          <w:lang w:eastAsia="zh-CN"/>
        </w:rPr>
      </w:pPr>
      <w:r>
        <w:rPr>
          <w:lang w:eastAsia="zh-CN"/>
        </w:rPr>
        <w:t>本研究使用的</w:t>
      </w:r>
      <w:r>
        <w:rPr>
          <w:lang w:eastAsia="zh-CN"/>
        </w:rPr>
        <w:t>GPM DPR</w:t>
      </w:r>
      <w:r>
        <w:rPr>
          <w:lang w:eastAsia="zh-CN"/>
        </w:rPr>
        <w:t>数据可通过</w:t>
      </w:r>
      <w:r>
        <w:rPr>
          <w:lang w:eastAsia="zh-CN"/>
        </w:rPr>
        <w:t>NASA</w:t>
      </w:r>
      <w:r>
        <w:rPr>
          <w:lang w:eastAsia="zh-CN"/>
        </w:rPr>
        <w:t>戈达德航天中心</w:t>
      </w:r>
      <w:r>
        <w:rPr>
          <w:lang w:eastAsia="zh-CN"/>
        </w:rPr>
        <w:t>GES DISC</w:t>
      </w:r>
      <w:r>
        <w:rPr>
          <w:lang w:eastAsia="zh-CN"/>
        </w:rPr>
        <w:t>数据存档获取（</w:t>
      </w:r>
      <w:r>
        <w:rPr>
          <w:lang w:eastAsia="zh-CN"/>
        </w:rPr>
        <w:t>https://disc.gsfc.nasa.gov/</w:t>
      </w:r>
      <w:r>
        <w:rPr>
          <w:lang w:eastAsia="zh-CN"/>
        </w:rPr>
        <w:t>）。</w:t>
      </w:r>
      <w:r>
        <w:rPr>
          <w:lang w:eastAsia="zh-CN"/>
        </w:rPr>
        <w:t>ERA5</w:t>
      </w:r>
      <w:r>
        <w:rPr>
          <w:lang w:eastAsia="zh-CN"/>
        </w:rPr>
        <w:t>再分析数据可通过</w:t>
      </w:r>
      <w:r>
        <w:rPr>
          <w:lang w:eastAsia="zh-CN"/>
        </w:rPr>
        <w:t>ECMWF</w:t>
      </w:r>
      <w:r>
        <w:rPr>
          <w:lang w:eastAsia="zh-CN"/>
        </w:rPr>
        <w:t>哥白尼气候变化服务（</w:t>
      </w:r>
      <w:r>
        <w:rPr>
          <w:lang w:eastAsia="zh-CN"/>
        </w:rPr>
        <w:t>C3S</w:t>
      </w:r>
      <w:r>
        <w:rPr>
          <w:lang w:eastAsia="zh-CN"/>
        </w:rPr>
        <w:t>）气候数据存储库获取（</w:t>
      </w:r>
      <w:r>
        <w:rPr>
          <w:lang w:eastAsia="zh-CN"/>
        </w:rPr>
        <w:t>https://cds.climate.copernicus.eu/</w:t>
      </w:r>
      <w:r>
        <w:rPr>
          <w:lang w:eastAsia="zh-CN"/>
        </w:rPr>
        <w:t>）。研究过程中生成的分类结果数据集和分析代码可根据合理请求向通讯作者获取。</w:t>
      </w:r>
    </w:p>
    <w:p w14:paraId="7118725C" w14:textId="77777777" w:rsidR="00A226EC" w:rsidRDefault="00356CBE">
      <w:pPr>
        <w:pStyle w:val="21"/>
      </w:pPr>
      <w:r>
        <w:rPr>
          <w:rFonts w:ascii="Times New Roman" w:eastAsia="黑体" w:hAnsi="Times New Roman"/>
        </w:rPr>
        <w:t>作者贡献</w:t>
      </w:r>
    </w:p>
    <w:p w14:paraId="51E83A71" w14:textId="77777777" w:rsidR="00A226EC" w:rsidRDefault="00356CBE">
      <w:pPr>
        <w:ind w:firstLine="420"/>
      </w:pPr>
      <w:r>
        <w:t>[</w:t>
      </w:r>
      <w:r>
        <w:t>待补充：建议按</w:t>
      </w:r>
      <w:r>
        <w:t>CRediT</w:t>
      </w:r>
      <w:r>
        <w:t>分类标准列出各作者贡献，如：</w:t>
      </w:r>
      <w:r>
        <w:t>Conceptualization, Methodology, Software, Validation, Formal analysis, Investigation, Resources, Data Curation, Writing – Original Draft, Writing – Review &amp; Editing, Visualization, Supervision, Project administration, Funding acquisition]</w:t>
      </w:r>
    </w:p>
    <w:p w14:paraId="5516E72D" w14:textId="77777777" w:rsidR="00A226EC" w:rsidRDefault="00356CBE">
      <w:pPr>
        <w:pStyle w:val="21"/>
        <w:rPr>
          <w:lang w:eastAsia="zh-CN"/>
        </w:rPr>
      </w:pPr>
      <w:r>
        <w:rPr>
          <w:rFonts w:ascii="Times New Roman" w:eastAsia="黑体" w:hAnsi="Times New Roman"/>
          <w:lang w:eastAsia="zh-CN"/>
        </w:rPr>
        <w:t>利益冲突声明</w:t>
      </w:r>
    </w:p>
    <w:p w14:paraId="6AAF994A" w14:textId="77777777" w:rsidR="00A226EC" w:rsidRDefault="00356CBE">
      <w:pPr>
        <w:ind w:firstLine="420"/>
        <w:rPr>
          <w:lang w:eastAsia="zh-CN"/>
        </w:rPr>
      </w:pPr>
      <w:r>
        <w:rPr>
          <w:lang w:eastAsia="zh-CN"/>
        </w:rPr>
        <w:t>作者声明不存在可能影响本研究工作的利益冲突。</w:t>
      </w:r>
    </w:p>
    <w:p w14:paraId="6D9893F5" w14:textId="77777777" w:rsidR="00A226EC" w:rsidRDefault="00356CBE">
      <w:pPr>
        <w:pStyle w:val="21"/>
        <w:rPr>
          <w:lang w:eastAsia="zh-CN"/>
        </w:rPr>
      </w:pPr>
      <w:r>
        <w:rPr>
          <w:rFonts w:ascii="Times New Roman" w:eastAsia="黑体" w:hAnsi="Times New Roman"/>
          <w:lang w:eastAsia="zh-CN"/>
        </w:rPr>
        <w:t>资助声明</w:t>
      </w:r>
    </w:p>
    <w:p w14:paraId="1171034F" w14:textId="77777777" w:rsidR="00A226EC" w:rsidRDefault="00356CBE">
      <w:pPr>
        <w:ind w:firstLine="420"/>
        <w:rPr>
          <w:lang w:eastAsia="zh-CN"/>
        </w:rPr>
      </w:pPr>
      <w:r>
        <w:rPr>
          <w:lang w:eastAsia="zh-CN"/>
        </w:rPr>
        <w:t>[</w:t>
      </w:r>
      <w:r>
        <w:rPr>
          <w:lang w:eastAsia="zh-CN"/>
        </w:rPr>
        <w:t>待补充：本研究受</w:t>
      </w:r>
      <w:r>
        <w:rPr>
          <w:lang w:eastAsia="zh-CN"/>
        </w:rPr>
        <w:t>……</w:t>
      </w:r>
      <w:r>
        <w:rPr>
          <w:lang w:eastAsia="zh-CN"/>
        </w:rPr>
        <w:t>资助</w:t>
      </w:r>
      <w:r>
        <w:rPr>
          <w:lang w:eastAsia="zh-CN"/>
        </w:rPr>
        <w:t>]</w:t>
      </w:r>
    </w:p>
    <w:p w14:paraId="3798B75B" w14:textId="77777777" w:rsidR="00A226EC" w:rsidRDefault="00356CBE">
      <w:pPr>
        <w:pStyle w:val="21"/>
      </w:pPr>
      <w:r>
        <w:rPr>
          <w:rFonts w:ascii="Times New Roman" w:eastAsia="黑体" w:hAnsi="Times New Roman"/>
        </w:rPr>
        <w:t>参考文献</w:t>
      </w:r>
    </w:p>
    <w:p w14:paraId="78BEE6BC" w14:textId="77777777" w:rsidR="00A226EC" w:rsidRDefault="00356CBE">
      <w:pPr>
        <w:ind w:firstLine="420"/>
      </w:pPr>
      <w:r>
        <w:t>Aoki, S., Kubota, T., Turk, F.J., 2026. Exploring vertical motions in convective and stratiform precipitation using spaceborne radar observations: insights from EarthCARE and GPM coincidence dataset. Atmos. Meas. Tech. 19, 79–100. https://doi.org/10.5194/amt-19-79-2026</w:t>
      </w:r>
    </w:p>
    <w:p w14:paraId="4EA6C1D7" w14:textId="77777777" w:rsidR="00A226EC" w:rsidRDefault="00356CBE">
      <w:pPr>
        <w:ind w:firstLine="420"/>
      </w:pPr>
      <w:r>
        <w:t xml:space="preserve">Awaka, J., Iguchi, T., Seto, S., Meneghini, R., Yoshida, N., Le, M., Durden, S., 2021. Development of precipitation type classification algorithms for a full scan mode of GPM </w:t>
      </w:r>
      <w:r>
        <w:lastRenderedPageBreak/>
        <w:t>Dual-frequency Precipitation Radar. J. Meteorol. Soc. Japan 99, 1253–1270. https://doi.org/10.2151/jmsj.2021-061</w:t>
      </w:r>
    </w:p>
    <w:p w14:paraId="6E674592" w14:textId="77777777" w:rsidR="00A226EC" w:rsidRDefault="00356CBE">
      <w:pPr>
        <w:ind w:firstLine="420"/>
      </w:pPr>
      <w:r>
        <w:t>Bringi, V.N., Chandrasekar, V., Hubbert, J., Gorgucci, E., Randeu, W.L., Schoenhuber, M., 2003. Raindrop size distribution in different climatic regimes from disdrometer and dual-polarized radar analysis. J. Atmos. Sci. 60, 354–365. https://doi.org/10.1175/1520-0469(2003)060&lt;0354:RSDIDC&gt;2.0.CO;2</w:t>
      </w:r>
    </w:p>
    <w:p w14:paraId="0AE4E488" w14:textId="77777777" w:rsidR="00A226EC" w:rsidRDefault="00356CBE">
      <w:pPr>
        <w:ind w:firstLine="420"/>
      </w:pPr>
      <w:r>
        <w:t>Calinski, T., Harabasz, J., 1974. A dendrite method for cluster analysis. Commun. Statist. 3(1), 1–27. https://doi.org/10.1080/03610927408827101</w:t>
      </w:r>
    </w:p>
    <w:p w14:paraId="0A1FFDDE" w14:textId="77777777" w:rsidR="00A226EC" w:rsidRDefault="00356CBE">
      <w:pPr>
        <w:ind w:firstLine="420"/>
      </w:pPr>
      <w:r>
        <w:t>Churchill, D.D., Houze, R.A., 1984. Development and structure of winter monsoon cloud clusters on 10 December 1978. J. Atmos. Sci. 41, 933–960. https://doi.org/10.1175/1520-0469(1984)041&lt;0933:DOACSP&gt;2.0.CO;2</w:t>
      </w:r>
    </w:p>
    <w:p w14:paraId="085AD391" w14:textId="77777777" w:rsidR="00A226EC" w:rsidRDefault="00356CBE">
      <w:pPr>
        <w:ind w:firstLine="420"/>
      </w:pPr>
      <w:r>
        <w:t>Cliff, N., 1993. Dominance statistics: Ordinal analyses to answer ordinal questions. Psychol. Bull. 114(3), 494–509. https://doi.org/10.1037/0033-2909.114.3.494</w:t>
      </w:r>
    </w:p>
    <w:p w14:paraId="1F7311B5" w14:textId="77777777" w:rsidR="00A226EC" w:rsidRDefault="00356CBE">
      <w:pPr>
        <w:ind w:firstLine="420"/>
      </w:pPr>
      <w:r>
        <w:t>Davies, D.L., Bouldin, D.W., 1979. A cluster separation measure. IEEE Trans. Pattern Anal. Mach. Intell. PAMI-1, 224–227. https://doi.org/10.1109/TPAMI.1979.4766909</w:t>
      </w:r>
    </w:p>
    <w:p w14:paraId="1C7B10CB" w14:textId="77777777" w:rsidR="00A226EC" w:rsidRDefault="00356CBE">
      <w:pPr>
        <w:ind w:firstLine="420"/>
      </w:pPr>
      <w:r>
        <w:t>Dixon, M., Romatschke, U., 2022. Three-dimensional convective-stratiform echo-type classification and convectivity retrieval from radar reflectivity. J. Atmos. Oceanic Technol. 39, 1685–1704. https://doi.org/10.1175/JTECH-D-22-0018.1</w:t>
      </w:r>
    </w:p>
    <w:p w14:paraId="383FEC86" w14:textId="77777777" w:rsidR="00A226EC" w:rsidRDefault="00356CBE">
      <w:pPr>
        <w:ind w:firstLine="420"/>
      </w:pPr>
      <w:r>
        <w:t>Dolan, B., Fuchs, B., Rutledge, S.A., Barnes, E.A., Thompson, E.J., 2018. Primary modes of global drop size distributions. J. Atmos. Sci. 75, 1453–1476. https://doi.org/10.1175/JAS-D-17-0248.1</w:t>
      </w:r>
    </w:p>
    <w:p w14:paraId="0761B40A" w14:textId="77777777" w:rsidR="00A226EC" w:rsidRDefault="00356CBE">
      <w:pPr>
        <w:ind w:firstLine="420"/>
      </w:pPr>
      <w:r>
        <w:t>Schumacher, C., Funk, A., 2023. Assessing convective-stratiform precipitation regimes in the tropics and extratropics with the GPM satellite radar. Geophys. Res. Lett. 50, e2023GL102786. https://doi.org/10.1029/2023GL102786</w:t>
      </w:r>
    </w:p>
    <w:p w14:paraId="4A449190" w14:textId="77777777" w:rsidR="00A226EC" w:rsidRDefault="00356CBE">
      <w:pPr>
        <w:ind w:firstLine="420"/>
      </w:pPr>
      <w:r>
        <w:t>Gatlin, P., Stough, S., 2023. The microphysics and kinematics of GPM's satellite radar profiles. AMS 40th Conference on Radar Meteorology.</w:t>
      </w:r>
    </w:p>
    <w:p w14:paraId="4391286A" w14:textId="77777777" w:rsidR="00A226EC" w:rsidRDefault="00356CBE">
      <w:pPr>
        <w:ind w:firstLine="420"/>
      </w:pPr>
      <w:r>
        <w:lastRenderedPageBreak/>
        <w:t>Hersbach, H., Bell, B., Berrisford, P., Hirahara, S., Horányi, A., Muñoz-Sabater, J., Nicolas, J., Peubey, C., Radu, R., Schepers, D., Simmons, A., Soci, C., Abdalla, S., Abellan, X., Balsamo, G., Bechtold, P., Biavati, G., Bidlot, J., Bonavita, M., De Chiara, G., Dahlgren, P., Dee, D., Diamantakis, M., Dragani, R., Flemming, J., Forbes, R., Fuentes, M., Geer, A., Haimberger, L., Healy, S., Hogan, R.J., Hólm, E., Janisková, M., Keeley, S., Laloyaux, P., Lopez, P., Lupu, C., Radnoti, G., de Rosnay, P., Rozum</w:t>
      </w:r>
      <w:r>
        <w:t>, I., Vamborg, F., Villaume, S., Thépaut, J.N., 2020. The ERA5 global reanalysis. Q. J. Roy. Meteorol. Soc. 146, 1999–2049. https://doi.org/10.1002/qj.3803</w:t>
      </w:r>
    </w:p>
    <w:p w14:paraId="32C841F3" w14:textId="77777777" w:rsidR="00A226EC" w:rsidRDefault="00356CBE">
      <w:pPr>
        <w:ind w:firstLine="420"/>
      </w:pPr>
      <w:r>
        <w:t>Hou, A.Y., Kakar, R.K., Neeck, S., Azarbarzin, A.A., Kummerow, C.D., Kojima, M., Oki, R., Nakamura, K., Iguchi, T., 2014. The Global Precipitation Measurement Mission. Bull. Am. Meteorol. Soc. 95, 701–722. https://doi.org/10.1175/BAMS-D-13-00164.1</w:t>
      </w:r>
    </w:p>
    <w:p w14:paraId="4796E024" w14:textId="77777777" w:rsidR="00A226EC" w:rsidRDefault="00356CBE">
      <w:pPr>
        <w:ind w:firstLine="420"/>
      </w:pPr>
      <w:r>
        <w:t>Houze, R.A., 1989. Meteorological paradoxes. Bull. Am. Meteorol. Soc. 70, 1171–1175. https://doi.org/10.1175/1520-0477(1989)070&lt;1171:MP&gt;2.0.CO;2</w:t>
      </w:r>
    </w:p>
    <w:p w14:paraId="0221AF41" w14:textId="77777777" w:rsidR="00A226EC" w:rsidRDefault="00356CBE">
      <w:pPr>
        <w:ind w:firstLine="420"/>
      </w:pPr>
      <w:r>
        <w:t>Houze, R.A., 1997. Stratiform precipitation in regions of convection: A meteorological paradox? Bull. Am. Meteorol. Soc. 78, 2179–2196. https://doi.org/10.1175/1520-0477(1997)078&lt;2179:SPIROC&gt;2.0.CO;2</w:t>
      </w:r>
    </w:p>
    <w:p w14:paraId="614D12D9" w14:textId="77777777" w:rsidR="00A226EC" w:rsidRDefault="00356CBE">
      <w:pPr>
        <w:ind w:firstLine="420"/>
      </w:pPr>
      <w:r>
        <w:t>Iguchi, T., Seto, S., Meneghini, R., Yoshida, N., Awaka, J., Kubota, T., Masaki, T., Takahashi, N., 2012. An overview of the precipitation retrieval algorithm for the dual-frequency precipitation radar (DPR) on the Global Precipitation Measurement (GPM) mission's core satellite. Proc. SPIE 8528, 85281C. https://doi.org/10.1117/12.977352</w:t>
      </w:r>
    </w:p>
    <w:p w14:paraId="64D8FE8D" w14:textId="77777777" w:rsidR="00A226EC" w:rsidRDefault="00356CBE">
      <w:pPr>
        <w:ind w:firstLine="420"/>
      </w:pPr>
      <w:r>
        <w:t>Kolmogorov, A.N., 1933. Sulla determinazione empirica di una legge di distribuzione. Giorn. Ist. Ital. Attuari 4, 83–91.</w:t>
      </w:r>
    </w:p>
    <w:p w14:paraId="73AA5165" w14:textId="77777777" w:rsidR="00A226EC" w:rsidRDefault="00356CBE">
      <w:pPr>
        <w:ind w:firstLine="420"/>
      </w:pPr>
      <w:r>
        <w:t>Liu, C., Zipser, E.J., 2015. The global distribution of largest, deepest, and most intense precipitation systems. Geophys. Res. Lett. 42, 3591–3595. https://doi.org/10.1002/2015GL063776</w:t>
      </w:r>
    </w:p>
    <w:p w14:paraId="6801784A" w14:textId="77777777" w:rsidR="00A226EC" w:rsidRDefault="00356CBE">
      <w:pPr>
        <w:ind w:firstLine="420"/>
      </w:pPr>
      <w:r>
        <w:t>Lloyd, S., 1982. Least squares quantization in PCM. IEEE Trans. Inf. Theory 28, 129–137. https://doi.org/10.1109/TIT.1982.1056489</w:t>
      </w:r>
    </w:p>
    <w:p w14:paraId="1B709E9A" w14:textId="77777777" w:rsidR="00A226EC" w:rsidRDefault="00356CBE">
      <w:pPr>
        <w:ind w:firstLine="420"/>
      </w:pPr>
      <w:r>
        <w:lastRenderedPageBreak/>
        <w:t>Luo, Y., Li, Z., Zhang, J., Liu, S., Wang, T., Matsui, T., 2017. Cloud and precipitation properties and their structures observed by the A-Train satellite. Atmos. Res. 196, 1–16. https://doi.org/10.1016/j.atmosres.2017.06.007</w:t>
      </w:r>
    </w:p>
    <w:p w14:paraId="4A814D1E" w14:textId="77777777" w:rsidR="00A226EC" w:rsidRDefault="00356CBE">
      <w:pPr>
        <w:ind w:firstLine="420"/>
      </w:pPr>
      <w:r>
        <w:t>Mann, H.B., Whitney, D.R., 1947. On a test of whether one of two random variables is stochastically larger than the other. Ann. Math. Statist. 18, 50–60.</w:t>
      </w:r>
    </w:p>
    <w:p w14:paraId="5D784333" w14:textId="77777777" w:rsidR="00A226EC" w:rsidRDefault="00356CBE">
      <w:pPr>
        <w:ind w:firstLine="420"/>
      </w:pPr>
      <w:r>
        <w:t>Mapes, B.E., Houze, R.A., 1993. Cloud clusters and superclusters over the oceanic warm pool. Mon. Weather Rev. 121, 1398–1415. https://doi.org/10.1175/1520-0493(1993)121&lt;1398:CCASOT&gt;2.0.CO;2</w:t>
      </w:r>
    </w:p>
    <w:p w14:paraId="69B6EA6B" w14:textId="77777777" w:rsidR="00A226EC" w:rsidRDefault="00356CBE">
      <w:pPr>
        <w:ind w:firstLine="420"/>
      </w:pPr>
      <w:r>
        <w:t>Meneghini, R., Kim, H., Liao, L., Jones, J.A., Kwiatkowski, J.M., 2015. An initial assessment of the surface reference technique applied to data from the dual-frequency precipitation radar (DPR) on the GPM satellite. J. Atmos. Oceanic Technol. 32, 2281–2296. https://doi.org/10.1175/JTECH-D-15-0044.1</w:t>
      </w:r>
    </w:p>
    <w:p w14:paraId="294C047B" w14:textId="77777777" w:rsidR="00A226EC" w:rsidRDefault="00356CBE">
      <w:pPr>
        <w:ind w:firstLine="420"/>
      </w:pPr>
      <w:r>
        <w:t>Murtagh, F., Contreras, P., 2012. Algorithms for hierarchical clustering: an overview. Wiley Interdiscip. Rev. Data Min. Knowl. Discov. 2, 86–97. https://doi.org/10.1002/widm.53</w:t>
      </w:r>
    </w:p>
    <w:p w14:paraId="6454B4F4" w14:textId="77777777" w:rsidR="00A226EC" w:rsidRDefault="00356CBE">
      <w:pPr>
        <w:ind w:firstLine="420"/>
      </w:pPr>
      <w:r>
        <w:t>Pendergrass, A.G., Hartmann, D.L., 2014. Changes in the distribution of rain frequency and intensity in response to global warming. J. Climate 27, 8372–8383. https://doi.org/10.1175/JCLI-D-14-00183.1</w:t>
      </w:r>
    </w:p>
    <w:p w14:paraId="20AEDF6A" w14:textId="77777777" w:rsidR="00A226EC" w:rsidRDefault="00356CBE">
      <w:pPr>
        <w:ind w:firstLine="420"/>
      </w:pPr>
      <w:r>
        <w:t>Rasmussen, K.L., Houze, R.A., 2016. Convective initiation near the Andes in subtropical South America. Mon. Weather Rev. 144, 2351–2374. https://doi.org/10.1175/MWR-D-15-0058.1</w:t>
      </w:r>
    </w:p>
    <w:p w14:paraId="6FBDB920" w14:textId="77777777" w:rsidR="00A226EC" w:rsidRDefault="00356CBE">
      <w:pPr>
        <w:ind w:firstLine="420"/>
      </w:pPr>
      <w:r>
        <w:t>Rousseeuw, P.J., 1987. Silhouettes: a graphical aid to the interpretation and validation of cluster analysis. J. Comput. Appl. Math. 20, 53–65. https://doi.org/10.1016/0377-0427(87)90125-7</w:t>
      </w:r>
    </w:p>
    <w:p w14:paraId="5C73F5BD" w14:textId="77777777" w:rsidR="00A226EC" w:rsidRDefault="00356CBE">
      <w:pPr>
        <w:ind w:firstLine="420"/>
      </w:pPr>
      <w:r>
        <w:t>Ryu, J., Song, H.-J., Sohn, B.-J., Liu, C., 2021. Global distribution of three types of drop size distribution representing heavy rainfall from GPM/DPR measurements. Geophys. Res. Lett. 48, e2020GL090871. https://doi.org/10.1029/2020GL090871</w:t>
      </w:r>
    </w:p>
    <w:p w14:paraId="67A729E7" w14:textId="77777777" w:rsidR="00A226EC" w:rsidRDefault="00356CBE">
      <w:pPr>
        <w:ind w:firstLine="420"/>
      </w:pPr>
      <w:r>
        <w:lastRenderedPageBreak/>
        <w:t>Ryu, J., Lee, J., You, Y., 2025. A distinct type of heavy rainfall with large raindrops over extratropical regions revealed by 10 years of GPM spaceborne radar measurements. Int. J. Appl. Earth Obs. Geoinf. 144, 104879. https://doi.org/10.1016/j.jag.2025.104879</w:t>
      </w:r>
    </w:p>
    <w:p w14:paraId="12FF5F62" w14:textId="77777777" w:rsidR="00A226EC" w:rsidRDefault="00356CBE">
      <w:pPr>
        <w:ind w:firstLine="420"/>
      </w:pPr>
      <w:r>
        <w:t>Seto, S., Iguchi, T., Meneghini, R., Awaka, J., Kubota, T., Masaki, T., Takahashi, N., 2021. The precipitation rate retrieval algorithms for the GPM Dual-frequency Precipitation Radar. J. Meteorol. Soc. Japan 99, 205–237. https://doi.org/10.2151/jmsj.2021-011</w:t>
      </w:r>
    </w:p>
    <w:p w14:paraId="69FAEB9F" w14:textId="77777777" w:rsidR="00A226EC" w:rsidRDefault="00356CBE">
      <w:pPr>
        <w:ind w:firstLine="420"/>
      </w:pPr>
      <w:r>
        <w:t>Shi, R., Lu, C., Xu, W., Luo, Y., 2025. A global view on microphysical discriminations between heavier and lighter convective rainfall. Commun. Earth Environ. 6, 511. https://doi.org/10.1038/s43247-025-02473-0</w:t>
      </w:r>
    </w:p>
    <w:p w14:paraId="5A2E155E" w14:textId="77777777" w:rsidR="00A226EC" w:rsidRDefault="00356CBE">
      <w:pPr>
        <w:ind w:firstLine="420"/>
      </w:pPr>
      <w:r>
        <w:t>Skofronick-Jackson, G., Petersen, W.A., Berg, W., Kidd, C., Stocker, E.F., Kirschbaum, D.B., Kakar, R., Braun, S.A., Huffman, G.J., Iguchi, T., Kirstetter, P.E., Kummerow, C., Meneghini, R., Oki, R., Olson, W.S., Takayabu, Y.N., Furukawa, K., Wilheit, T., 2017. The Global Precipitation Measurement (GPM) Mission for Science and Society. Bull. Am. Meteorol. Soc. 98, 1679–1695. https://doi.org/10.1175/BAMS-D-15-00306.1</w:t>
      </w:r>
    </w:p>
    <w:p w14:paraId="34F6927D" w14:textId="77777777" w:rsidR="00A226EC" w:rsidRDefault="00356CBE">
      <w:pPr>
        <w:ind w:firstLine="420"/>
      </w:pPr>
      <w:r>
        <w:t>Smirnov, N., 1948. Table for estimating the goodness of fit of empirical distributions. Ann. Math. Statist. 19, 279–281. https://doi.org/10.1214/aoms/1177730256</w:t>
      </w:r>
    </w:p>
    <w:p w14:paraId="725E88FE" w14:textId="77777777" w:rsidR="00A226EC" w:rsidRDefault="00356CBE">
      <w:pPr>
        <w:ind w:firstLine="420"/>
      </w:pPr>
      <w:r>
        <w:t>Steiner, M., Houze, R.A., Yuter, S.E., 1995. Climatological characterization of three-dimensional storm structure from operational radar and rain gauge data. J. Appl. Meteorol. 34, 1978–2007. https://doi.org/10.1175/1520-0450(1995)034&lt;1978:CCOTDS&gt;2.0.CO;2</w:t>
      </w:r>
    </w:p>
    <w:p w14:paraId="2FBA7255" w14:textId="77777777" w:rsidR="00A226EC" w:rsidRDefault="00356CBE">
      <w:pPr>
        <w:ind w:firstLine="420"/>
      </w:pPr>
      <w:r>
        <w:t>Testud, J., Oury, S., Black, R.A., Amayenc, P., Dou, X.K., 2001. The concept of 'normalized' distribution to describe raindrop spectra: A tool for cloud physics and cloud remote sensing. J. Appl. Meteorol. 40, 1118–1140. https://doi.org/10.1175/1520-0450(2001)040&lt;1118:TCONDT&gt;2.0.CO;2</w:t>
      </w:r>
    </w:p>
    <w:p w14:paraId="1EC0FCAD" w14:textId="77777777" w:rsidR="00A226EC" w:rsidRDefault="00356CBE">
      <w:pPr>
        <w:ind w:firstLine="420"/>
      </w:pPr>
      <w:r>
        <w:t>Thurai, M., Dolan, B., Schultz, C., Petersen, W.A., 2017a. Toward completing the raindrop size spectrum: Case studies involving 2D-video disdrometer, droplet spectrometer, and polarimetric radar measurements. J. Appl. Meteor. Climatol. 56, 877–896. https://doi.org/10.1175/JAMC-D-16-0304.1</w:t>
      </w:r>
    </w:p>
    <w:p w14:paraId="6CAA2B7F" w14:textId="77777777" w:rsidR="00A226EC" w:rsidRDefault="00356CBE">
      <w:pPr>
        <w:ind w:firstLine="420"/>
      </w:pPr>
      <w:r>
        <w:lastRenderedPageBreak/>
        <w:t>Thurai, M., Dolan, B., Schultz, C., Petersen, W.A., 2017b. Initial results of a new composite-weighted algorithm for dual-polarized X-band rainfall estimation. J. Hydrometeorol. 18, 1081–1100. https://doi.org/10.1175/JHM-D-16-0196.1</w:t>
      </w:r>
    </w:p>
    <w:p w14:paraId="57539F3F" w14:textId="77777777" w:rsidR="00A226EC" w:rsidRDefault="00356CBE">
      <w:pPr>
        <w:ind w:firstLine="420"/>
      </w:pPr>
      <w:r>
        <w:t>Tokay, A., Short, D.A., 1996. Evidence from tropical raindrop spectra of the origin of rain from stratiform versus convective clouds. J. Appl. Meteorol. 35, 355–371. https://doi.org/10.1175/1520-0450(1996)035&lt;0355:EFTRSO&gt;2.0.CO;2</w:t>
      </w:r>
    </w:p>
    <w:p w14:paraId="3E111452" w14:textId="77777777" w:rsidR="00A226EC" w:rsidRDefault="00356CBE">
      <w:pPr>
        <w:ind w:firstLine="420"/>
      </w:pPr>
      <w:r>
        <w:t>Tokay, A., Bashor, P.G., Habib, E., Kasparis, T., 2008. Raindrop size distribution measurements in tropical cyclones. Mon. Weather Rev. 136, 1669–1685. https://doi.org/10.1175/2007MWR2122.1</w:t>
      </w:r>
    </w:p>
    <w:p w14:paraId="30455EDD" w14:textId="77777777" w:rsidR="00A226EC" w:rsidRDefault="00356CBE">
      <w:pPr>
        <w:ind w:firstLine="420"/>
      </w:pPr>
      <w:r>
        <w:t>Ulbrich, C.W., Atlas, D., 2007. Microphysics of raindrop size spectra: Tropical continental and maritime storms. J. Appl. Meteorol. Climatol. 46, 1777–1791. https://doi.org/10.1175/2007JAMC1649.1</w:t>
      </w:r>
    </w:p>
    <w:p w14:paraId="70550C4A" w14:textId="77777777" w:rsidR="00A226EC" w:rsidRDefault="00356CBE">
      <w:pPr>
        <w:ind w:firstLine="420"/>
      </w:pPr>
      <w:r>
        <w:t>Varga-Balogh, A., Leelőssy, Á., Mészáros, R., 2025. Characterization of mesoscale precipitation systems in Central Europe. Atmos. Res. 309, 107564. https://doi.org/10.1016/j.atmosres.2024.107564</w:t>
      </w:r>
    </w:p>
    <w:p w14:paraId="09C56214" w14:textId="77777777" w:rsidR="00A226EC" w:rsidRDefault="00356CBE">
      <w:pPr>
        <w:ind w:firstLine="420"/>
      </w:pPr>
      <w:r>
        <w:t>Ward, J.H., Jr., 1963. Hierarchical grouping to optimize an objective function. J. Am. Statist. Assoc. 58(301), 236–244. https://doi.org/10.1080/01621459.1963.10500845</w:t>
      </w:r>
    </w:p>
    <w:p w14:paraId="74506205" w14:textId="77777777" w:rsidR="00A226EC" w:rsidRDefault="00356CBE">
      <w:pPr>
        <w:ind w:firstLine="420"/>
      </w:pPr>
      <w:r>
        <w:t>Wen, L., Zhao, K., Zhang, G., Xue, M., Zhou, B., Liu, S., Chen, X., 2016. Statistical characteristics of raindrop size distributions observed in East China during the Asian summer monsoon season using 2D-video disdrometer and micro-rain radar data. J. Geophys. Res. Atmos. 121, 2265–2282. https://doi.org/10.1002/2015JD024160</w:t>
      </w:r>
    </w:p>
    <w:p w14:paraId="4ACD41F7" w14:textId="77777777" w:rsidR="00A226EC" w:rsidRDefault="00356CBE">
      <w:pPr>
        <w:ind w:firstLine="420"/>
      </w:pPr>
      <w:r>
        <w:t>Wen, L., Zhao, K., Chen, G., Wang, M., Zhang, G., 2018. Drop size distribution characteristics of seven typhoons in China. J. Geophys. Res. Atmos. 123, 6529–6548. https://doi.org/10.1029/2017JD027950</w:t>
      </w:r>
    </w:p>
    <w:p w14:paraId="3F688D27" w14:textId="77777777" w:rsidR="00A226EC" w:rsidRDefault="00356CBE">
      <w:pPr>
        <w:ind w:firstLine="420"/>
      </w:pPr>
      <w:r>
        <w:t>Wen, L., Chen, G., Yang, C., Zhang, H., Fu, Z., 2023. Seasonal variations in precipitation microphysics over East China based on GPM DPR observations. Atmos. Res. 293, 106933. https://doi.org/10.1016/j.atmosres.2023.106933</w:t>
      </w:r>
    </w:p>
    <w:p w14:paraId="28FBE4A4" w14:textId="77777777" w:rsidR="00A226EC" w:rsidRDefault="00356CBE">
      <w:pPr>
        <w:ind w:firstLine="420"/>
      </w:pPr>
      <w:r>
        <w:t xml:space="preserve">Wen, L., Chen, G., Wang, S., Nie, J., Zhao, K., 2026. Observed universal continuum morphology of raindrops reveals a concise diagram of heavy precipitation microphysics. </w:t>
      </w:r>
      <w:r>
        <w:lastRenderedPageBreak/>
        <w:t>Proc. Natl. Acad. Sci. U.S.A. 123, e2525260123. https://doi.org/10.1073/pnas.2525260123</w:t>
      </w:r>
    </w:p>
    <w:p w14:paraId="627F2864" w14:textId="77777777" w:rsidR="00A226EC" w:rsidRDefault="00356CBE">
      <w:pPr>
        <w:ind w:firstLine="420"/>
      </w:pPr>
      <w:r>
        <w:t>Yamaji, M., Takahashi, H.G., 2023. Seasonal differences of precipitation and microphysical characteristics over the Asian monsoon region using spaceborne dual-frequency precipitation radar. J. Atmos. Sci. 80, 2115–2128. https://doi.org/10.1175/JAS-D-22-0198.1</w:t>
      </w:r>
    </w:p>
    <w:p w14:paraId="433D62BD" w14:textId="77777777" w:rsidR="00A226EC" w:rsidRDefault="00356CBE">
      <w:pPr>
        <w:ind w:firstLine="420"/>
      </w:pPr>
      <w:r>
        <w:t>Zhang, Y., Zhang, X., Ni, X., 2026. Microphysical properties of various precipitation systems worldwide classified via objective methods based on dual-frequency precipitation radar observations. Atmos. Chem. Phys. 26, 4727–4747. https://doi.org/10.5194/acp-26-4727-2026</w:t>
      </w:r>
    </w:p>
    <w:sectPr w:rsidR="00A226E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46838105">
    <w:abstractNumId w:val="8"/>
  </w:num>
  <w:num w:numId="2" w16cid:durableId="449477294">
    <w:abstractNumId w:val="6"/>
  </w:num>
  <w:num w:numId="3" w16cid:durableId="179246654">
    <w:abstractNumId w:val="5"/>
  </w:num>
  <w:num w:numId="4" w16cid:durableId="660696901">
    <w:abstractNumId w:val="4"/>
  </w:num>
  <w:num w:numId="5" w16cid:durableId="1984003236">
    <w:abstractNumId w:val="7"/>
  </w:num>
  <w:num w:numId="6" w16cid:durableId="723411054">
    <w:abstractNumId w:val="3"/>
  </w:num>
  <w:num w:numId="7" w16cid:durableId="932668200">
    <w:abstractNumId w:val="2"/>
  </w:num>
  <w:num w:numId="8" w16cid:durableId="97987990">
    <w:abstractNumId w:val="1"/>
  </w:num>
  <w:num w:numId="9" w16cid:durableId="1693188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1B0"/>
    <w:rsid w:val="0015074B"/>
    <w:rsid w:val="0029639D"/>
    <w:rsid w:val="0032297C"/>
    <w:rsid w:val="00326F90"/>
    <w:rsid w:val="00356CBE"/>
    <w:rsid w:val="00A226EC"/>
    <w:rsid w:val="00AA1D8D"/>
    <w:rsid w:val="00B47730"/>
    <w:rsid w:val="00CB0664"/>
    <w:rsid w:val="00EB3A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B6D88A"/>
  <w14:defaultImageDpi w14:val="300"/>
  <w15:docId w15:val="{E35F718E-D7B7-4AC0-9946-70F57A165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14002</Words>
  <Characters>25484</Characters>
  <Application>Microsoft Office Word</Application>
  <DocSecurity>0</DocSecurity>
  <Lines>980</Lines>
  <Paragraphs>745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玖 玖</cp:lastModifiedBy>
  <cp:revision>3</cp:revision>
  <dcterms:created xsi:type="dcterms:W3CDTF">2013-12-23T23:15:00Z</dcterms:created>
  <dcterms:modified xsi:type="dcterms:W3CDTF">2026-06-16T02:45:00Z</dcterms:modified>
  <cp:category/>
</cp:coreProperties>
</file>