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7047" w:rsidRPr="00767047" w:rsidRDefault="00767047" w:rsidP="00767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7047" w:rsidRPr="0076704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Briefing: Why the NOAH Knowledge Graph + Interface Matters for Urban Lab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The point of the Knowledge Graph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Urban Lab already has value from NOAH as a relational database (RDBMS): it supports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tabular facts, filters, and standard reporting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. The Knowledge Graph (KG) is a complementary layer that makes it easy to ask and answer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questions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that are awkward, slow, or impractical in SQL—especially when the question requires multiple “hops” across entities (building → owner → LLC → agent → other buildings → neighborhood adjacency, etc.).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Put simply:</w:t>
      </w:r>
    </w:p>
    <w:p w:rsidR="00767047" w:rsidRPr="00767047" w:rsidRDefault="00767047" w:rsidP="00767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RDBMS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= “facts in tables”</w:t>
      </w:r>
    </w:p>
    <w:p w:rsidR="00767047" w:rsidRPr="00767047" w:rsidRDefault="00767047" w:rsidP="00767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KG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= “facts + relationships as first-class objects”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The KG is not a replacement for NOAH. It’s an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that turns NOAH into a system that can support network discovery, multi-hop queries, and graph analytics.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Why the interface is as important as the conversion code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A KG is only valuable to the client if they can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it without learning graph query languages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(Cypher/SPARQL) and without constantly relying on the student team.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Urban Lab’s real need is not “a graph database.” Their need is:</w:t>
      </w:r>
    </w:p>
    <w:p w:rsidR="00767047" w:rsidRPr="00767047" w:rsidRDefault="00767047" w:rsidP="00767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high-impact questions quickly</w:t>
      </w:r>
    </w:p>
    <w:p w:rsidR="00767047" w:rsidRPr="00767047" w:rsidRDefault="00767047" w:rsidP="00767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connections and explain results</w:t>
      </w:r>
    </w:p>
    <w:p w:rsidR="00767047" w:rsidRPr="00767047" w:rsidRDefault="00767047" w:rsidP="00767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analyses reliably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(saved queries, templates)</w:t>
      </w:r>
    </w:p>
    <w:p w:rsidR="00767047" w:rsidRPr="00767047" w:rsidRDefault="00767047" w:rsidP="00767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outputs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(tables, maps, network views) for research, policy, and communication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So: conversion code delivers the KG technically, but the interface is what makes it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adoptable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useful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What Urban Lab can do with a KG that they cannot do easily with the RDBMS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The “wow” comes from questions that have a natural graph form: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proofErr w:type="gramStart"/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Multi-hop</w:t>
      </w:r>
      <w:proofErr w:type="gramEnd"/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relationship queries (path queries)</w:t>
      </w:r>
    </w:p>
    <w:p w:rsidR="00767047" w:rsidRPr="00767047" w:rsidRDefault="00767047" w:rsidP="00767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“Show buildings connected to Owner X through LLC chains within 2–3 hops.”</w:t>
      </w:r>
    </w:p>
    <w:p w:rsidR="00767047" w:rsidRPr="00767047" w:rsidRDefault="00767047" w:rsidP="00767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“Which buildings are linked through the same registered agent/manager?”</w:t>
      </w:r>
    </w:p>
    <w:p w:rsidR="00767047" w:rsidRPr="00767047" w:rsidRDefault="00767047" w:rsidP="00767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“What is the relationship path that connects this building to known-risk portfolios?”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Spatial adjacency as a relationship</w:t>
      </w:r>
    </w:p>
    <w:p w:rsidR="00767047" w:rsidRPr="00767047" w:rsidRDefault="00767047" w:rsidP="00767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“Show buildings in ZIPs/tracts adjacent to a target area with rising violations.”</w:t>
      </w:r>
    </w:p>
    <w:p w:rsidR="00767047" w:rsidRPr="00767047" w:rsidRDefault="00767047" w:rsidP="00767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“Identify spillover: changes in one area followed by correlated changes in neighboring areas.”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Pattern matching (“find this shape in the data”)</w:t>
      </w:r>
    </w:p>
    <w:p w:rsidR="00767047" w:rsidRPr="00767047" w:rsidRDefault="00767047" w:rsidP="0076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“Find the pattern: high violations → ownership transfer → rent increases → eviction uptick.”</w:t>
      </w:r>
    </w:p>
    <w:p w:rsidR="00767047" w:rsidRPr="00767047" w:rsidRDefault="00767047" w:rsidP="0076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“Find buildings that match the same relationship pattern as a known set of problem buildings.”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Graph analytics</w:t>
      </w:r>
    </w:p>
    <w:p w:rsidR="00767047" w:rsidRPr="00767047" w:rsidRDefault="00767047" w:rsidP="0076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“Which entities are most central in the ownership–building network (and why)?”</w:t>
      </w:r>
    </w:p>
    <w:p w:rsidR="00767047" w:rsidRPr="00767047" w:rsidRDefault="00767047" w:rsidP="0076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“What clusters of buildings behave like portfolios?”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Interface goals (what the UI must enable)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The UI must let Urban Lab do four things:</w:t>
      </w:r>
    </w:p>
    <w:p w:rsidR="00767047" w:rsidRPr="00767047" w:rsidRDefault="00767047" w:rsidP="00767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common questions without writing code</w:t>
      </w:r>
    </w:p>
    <w:p w:rsidR="00767047" w:rsidRPr="00767047" w:rsidRDefault="00767047" w:rsidP="00767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connections visually (and drill down)</w:t>
      </w:r>
    </w:p>
    <w:p w:rsidR="00767047" w:rsidRPr="00767047" w:rsidRDefault="00767047" w:rsidP="00767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results (“why did this show up?” with paths/provenance)</w:t>
      </w:r>
    </w:p>
    <w:p w:rsidR="00767047" w:rsidRPr="00767047" w:rsidRDefault="00767047" w:rsidP="00767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Export/share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results (CSV tables; map layers; saved queries)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If the UI doesn’t support those four, the KG will remain a “cool backend” that is rarely used.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Recommended UI approach: start template-driven, add exploration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The best adoption path is usually: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(MVP): “Question Library” (templates)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A small set of parameterized queries with dropdowns and sliders:</w:t>
      </w:r>
    </w:p>
    <w:p w:rsidR="00767047" w:rsidRPr="00767047" w:rsidRDefault="00767047" w:rsidP="00767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choose geography (ZIP/tract/borough)</w:t>
      </w:r>
    </w:p>
    <w:p w:rsidR="00767047" w:rsidRPr="00767047" w:rsidRDefault="00767047" w:rsidP="00767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choose timeframe</w:t>
      </w:r>
    </w:p>
    <w:p w:rsidR="00767047" w:rsidRPr="00767047" w:rsidRDefault="00767047" w:rsidP="00767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choose indicator sets (violations, evictions, rent burden, etc.)</w:t>
      </w:r>
    </w:p>
    <w:p w:rsidR="00767047" w:rsidRPr="00767047" w:rsidRDefault="00767047" w:rsidP="00767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choose relationship depth (1–3 hops)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This avoids requiring Cypher and keeps results consistent and repeatable.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2: “Explorer” mode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For analysts: a more flexible view with</w:t>
      </w:r>
    </w:p>
    <w:p w:rsidR="00767047" w:rsidRPr="00767047" w:rsidRDefault="00767047" w:rsidP="00767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filters + table + map</w:t>
      </w:r>
    </w:p>
    <w:p w:rsidR="00767047" w:rsidRPr="00767047" w:rsidRDefault="00767047" w:rsidP="00767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a “connections panel” to show relationships and multi-hop paths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(optional): Natural language with guardrails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Natural language is demo-friendly, but should be constrained to validated templates to avoid incorrect queries and misleading results.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Minimum viable interface features (what you should build first)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To make the KG immediately useful, the first release should include:</w:t>
      </w:r>
    </w:p>
    <w:p w:rsidR="00767047" w:rsidRPr="00767047" w:rsidRDefault="00767047" w:rsidP="0076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search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(building address / BBL / owner name / LLC / manager)</w:t>
      </w:r>
    </w:p>
    <w:p w:rsidR="00767047" w:rsidRPr="00767047" w:rsidRDefault="00767047" w:rsidP="0076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query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(“show related entities within N hops”)</w:t>
      </w:r>
    </w:p>
    <w:p w:rsidR="00767047" w:rsidRPr="00767047" w:rsidRDefault="00767047" w:rsidP="0076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Adjacency query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(neighbor ZIP/tract exploration)</w:t>
      </w:r>
    </w:p>
    <w:p w:rsidR="00767047" w:rsidRPr="00767047" w:rsidRDefault="00767047" w:rsidP="0076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panel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(display the relationship path and data sources used)</w:t>
      </w:r>
    </w:p>
    <w:p w:rsidR="00767047" w:rsidRPr="00767047" w:rsidRDefault="00767047" w:rsidP="0076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(CSV for tables; ideally </w:t>
      </w:r>
      <w:proofErr w:type="spellStart"/>
      <w:r w:rsidRPr="00767047">
        <w:rPr>
          <w:rFonts w:ascii="Times New Roman" w:eastAsia="Times New Roman" w:hAnsi="Times New Roman" w:cs="Times New Roman"/>
          <w:kern w:val="0"/>
          <w14:ligatures w14:val="none"/>
        </w:rPr>
        <w:t>GeoJSON</w:t>
      </w:r>
      <w:proofErr w:type="spellEnd"/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for map layers)</w:t>
      </w:r>
    </w:p>
    <w:p w:rsidR="00767047" w:rsidRPr="00767047" w:rsidRDefault="00767047" w:rsidP="0076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queries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 xml:space="preserve"> (bookmark templates + parameters)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Suggested MVP “Top 5” templates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These five templates create immediate value and demonstrate why the KG exists:</w:t>
      </w:r>
    </w:p>
    <w:p w:rsidR="00767047" w:rsidRPr="00767047" w:rsidRDefault="00767047" w:rsidP="00767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Connected-to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: “Find buildings connected to X (owner/agent/manager) within N hops.”</w:t>
      </w:r>
    </w:p>
    <w:p w:rsidR="00767047" w:rsidRPr="00767047" w:rsidRDefault="00767047" w:rsidP="00767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Neighborhood spillover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: “Compare a target ZIP/tract to adjacent areas on selected indicators.”</w:t>
      </w:r>
    </w:p>
    <w:p w:rsidR="00767047" w:rsidRPr="00767047" w:rsidRDefault="00767047" w:rsidP="00767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discovery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: “Find clusters of buildings sharing ownership/control signals.”</w:t>
      </w:r>
    </w:p>
    <w:p w:rsidR="00767047" w:rsidRPr="00767047" w:rsidRDefault="00767047" w:rsidP="00767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pattern match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: “Find buildings matching a selected risk relationship pattern.”</w:t>
      </w:r>
    </w:p>
    <w:p w:rsidR="00767047" w:rsidRPr="00767047" w:rsidRDefault="00767047" w:rsidP="00767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Explainability</w:t>
      </w: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: “Why is this building flagged? Show paths + contributing indicators.”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What “success” looks like for Urban Lab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The project is successful if Urban Lab staff can:</w:t>
      </w:r>
    </w:p>
    <w:p w:rsidR="00767047" w:rsidRPr="00767047" w:rsidRDefault="00767047" w:rsidP="00767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answer 80% of their recurring relationship questions in minutes,</w:t>
      </w:r>
    </w:p>
    <w:p w:rsidR="00767047" w:rsidRPr="00767047" w:rsidRDefault="00767047" w:rsidP="00767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generate defensible outputs (with explainability),</w:t>
      </w:r>
    </w:p>
    <w:p w:rsidR="00767047" w:rsidRPr="00767047" w:rsidRDefault="00767047" w:rsidP="00767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share results with colleagues and stakeholders,</w:t>
      </w:r>
    </w:p>
    <w:p w:rsidR="00767047" w:rsidRPr="00767047" w:rsidRDefault="00767047" w:rsidP="00767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and do it without asking the student team for custom queries.</w:t>
      </w:r>
    </w:p>
    <w:p w:rsidR="00767047" w:rsidRPr="00767047" w:rsidRDefault="00767047" w:rsidP="0076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What you (students) should produce as deliverables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</w:t>
      </w:r>
    </w:p>
    <w:p w:rsidR="00767047" w:rsidRPr="00767047" w:rsidRDefault="00767047" w:rsidP="00767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Graph model (node/edge types + properties)</w:t>
      </w:r>
    </w:p>
    <w:p w:rsidR="00767047" w:rsidRPr="00767047" w:rsidRDefault="00767047" w:rsidP="00767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ETL conversion pipeline from NOAH RDBMS → KG</w:t>
      </w:r>
    </w:p>
    <w:p w:rsidR="00767047" w:rsidRPr="00767047" w:rsidRDefault="00767047" w:rsidP="00767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Basic performance benchmarks for 1-hop / 2-hop / 3-hop queries</w:t>
      </w:r>
    </w:p>
    <w:p w:rsidR="00767047" w:rsidRPr="00767047" w:rsidRDefault="00767047" w:rsidP="0076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</w:p>
    <w:p w:rsidR="00767047" w:rsidRPr="00767047" w:rsidRDefault="00767047" w:rsidP="00767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5-template MVP UI (“Question Library”)</w:t>
      </w:r>
    </w:p>
    <w:p w:rsidR="00767047" w:rsidRPr="00767047" w:rsidRDefault="00767047" w:rsidP="00767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Explorer page (even if limited)</w:t>
      </w:r>
    </w:p>
    <w:p w:rsidR="00767047" w:rsidRPr="00767047" w:rsidRDefault="00767047" w:rsidP="00767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Explainability view (path display)</w:t>
      </w:r>
    </w:p>
    <w:p w:rsidR="00767047" w:rsidRPr="00767047" w:rsidRDefault="00767047" w:rsidP="00767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Export function</w:t>
      </w:r>
    </w:p>
    <w:p w:rsidR="00767047" w:rsidRPr="00767047" w:rsidRDefault="00767047" w:rsidP="00767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kern w:val="0"/>
          <w14:ligatures w14:val="none"/>
        </w:rPr>
        <w:t>A short user guide (“How Urban Lab uses this”)</w:t>
      </w:r>
    </w:p>
    <w:p w:rsidR="00767047" w:rsidRPr="00767047" w:rsidRDefault="00767047" w:rsidP="007670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04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7047" w:rsidRPr="00767047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17891" w:rsidRDefault="00217891"/>
    <w:sectPr w:rsidR="00217891" w:rsidSect="00234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FCE"/>
    <w:multiLevelType w:val="multilevel"/>
    <w:tmpl w:val="BCF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41D"/>
    <w:multiLevelType w:val="multilevel"/>
    <w:tmpl w:val="AFB0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065EF"/>
    <w:multiLevelType w:val="multilevel"/>
    <w:tmpl w:val="929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2217"/>
    <w:multiLevelType w:val="multilevel"/>
    <w:tmpl w:val="F12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05F95"/>
    <w:multiLevelType w:val="multilevel"/>
    <w:tmpl w:val="4260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11EF8"/>
    <w:multiLevelType w:val="multilevel"/>
    <w:tmpl w:val="6B3E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D645D"/>
    <w:multiLevelType w:val="multilevel"/>
    <w:tmpl w:val="24B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30EFE"/>
    <w:multiLevelType w:val="multilevel"/>
    <w:tmpl w:val="A03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1667D"/>
    <w:multiLevelType w:val="multilevel"/>
    <w:tmpl w:val="273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70A33"/>
    <w:multiLevelType w:val="multilevel"/>
    <w:tmpl w:val="E13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B17F4"/>
    <w:multiLevelType w:val="multilevel"/>
    <w:tmpl w:val="4346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CE726D"/>
    <w:multiLevelType w:val="multilevel"/>
    <w:tmpl w:val="046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64120"/>
    <w:multiLevelType w:val="multilevel"/>
    <w:tmpl w:val="38EE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73BFB"/>
    <w:multiLevelType w:val="multilevel"/>
    <w:tmpl w:val="ADD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617090">
    <w:abstractNumId w:val="13"/>
  </w:num>
  <w:num w:numId="2" w16cid:durableId="660699108">
    <w:abstractNumId w:val="11"/>
  </w:num>
  <w:num w:numId="3" w16cid:durableId="1177571643">
    <w:abstractNumId w:val="8"/>
  </w:num>
  <w:num w:numId="4" w16cid:durableId="1910117895">
    <w:abstractNumId w:val="0"/>
  </w:num>
  <w:num w:numId="5" w16cid:durableId="992369937">
    <w:abstractNumId w:val="6"/>
  </w:num>
  <w:num w:numId="6" w16cid:durableId="1170288820">
    <w:abstractNumId w:val="2"/>
  </w:num>
  <w:num w:numId="7" w16cid:durableId="605356655">
    <w:abstractNumId w:val="5"/>
  </w:num>
  <w:num w:numId="8" w16cid:durableId="909312939">
    <w:abstractNumId w:val="1"/>
  </w:num>
  <w:num w:numId="9" w16cid:durableId="458298836">
    <w:abstractNumId w:val="12"/>
  </w:num>
  <w:num w:numId="10" w16cid:durableId="1039358463">
    <w:abstractNumId w:val="4"/>
  </w:num>
  <w:num w:numId="11" w16cid:durableId="2066371670">
    <w:abstractNumId w:val="10"/>
  </w:num>
  <w:num w:numId="12" w16cid:durableId="1988627777">
    <w:abstractNumId w:val="3"/>
  </w:num>
  <w:num w:numId="13" w16cid:durableId="873156851">
    <w:abstractNumId w:val="7"/>
  </w:num>
  <w:num w:numId="14" w16cid:durableId="1722440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47"/>
    <w:rsid w:val="00004A47"/>
    <w:rsid w:val="00036F1A"/>
    <w:rsid w:val="001D20FF"/>
    <w:rsid w:val="00217891"/>
    <w:rsid w:val="0023456E"/>
    <w:rsid w:val="0024142B"/>
    <w:rsid w:val="00243231"/>
    <w:rsid w:val="00284B1D"/>
    <w:rsid w:val="00297B31"/>
    <w:rsid w:val="002C4CEA"/>
    <w:rsid w:val="00335406"/>
    <w:rsid w:val="003574E2"/>
    <w:rsid w:val="00362703"/>
    <w:rsid w:val="00443E30"/>
    <w:rsid w:val="004872E2"/>
    <w:rsid w:val="00495E96"/>
    <w:rsid w:val="004B04B3"/>
    <w:rsid w:val="00560650"/>
    <w:rsid w:val="00582913"/>
    <w:rsid w:val="005C58BA"/>
    <w:rsid w:val="0069437A"/>
    <w:rsid w:val="006C31ED"/>
    <w:rsid w:val="006C7565"/>
    <w:rsid w:val="00707726"/>
    <w:rsid w:val="00744E02"/>
    <w:rsid w:val="00767047"/>
    <w:rsid w:val="007D6688"/>
    <w:rsid w:val="00821E81"/>
    <w:rsid w:val="008A6931"/>
    <w:rsid w:val="008F637A"/>
    <w:rsid w:val="00914D0E"/>
    <w:rsid w:val="009C7713"/>
    <w:rsid w:val="009D205F"/>
    <w:rsid w:val="00A47A47"/>
    <w:rsid w:val="00A50786"/>
    <w:rsid w:val="00AD4F83"/>
    <w:rsid w:val="00B12235"/>
    <w:rsid w:val="00B140D0"/>
    <w:rsid w:val="00BF1F6F"/>
    <w:rsid w:val="00C6181A"/>
    <w:rsid w:val="00C7482C"/>
    <w:rsid w:val="00CA55C9"/>
    <w:rsid w:val="00CA575C"/>
    <w:rsid w:val="00CB6A10"/>
    <w:rsid w:val="00CF2F76"/>
    <w:rsid w:val="00D748DE"/>
    <w:rsid w:val="00DB0F03"/>
    <w:rsid w:val="00DF1057"/>
    <w:rsid w:val="00E075FB"/>
    <w:rsid w:val="00E54D65"/>
    <w:rsid w:val="00ED7088"/>
    <w:rsid w:val="00F57DED"/>
    <w:rsid w:val="00F63BBF"/>
    <w:rsid w:val="00FD3059"/>
    <w:rsid w:val="00FD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44A9"/>
  <w15:chartTrackingRefBased/>
  <w15:docId w15:val="{A2A90B57-FC0D-8948-8955-A48A65F4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70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829</Words>
  <Characters>4537</Characters>
  <Application>Microsoft Office Word</Application>
  <DocSecurity>0</DocSecurity>
  <Lines>110</Lines>
  <Paragraphs>86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Fortino</dc:creator>
  <cp:keywords/>
  <dc:description/>
  <cp:lastModifiedBy>Andres Fortino</cp:lastModifiedBy>
  <cp:revision>2</cp:revision>
  <dcterms:created xsi:type="dcterms:W3CDTF">2026-02-19T19:56:00Z</dcterms:created>
  <dcterms:modified xsi:type="dcterms:W3CDTF">2026-02-19T19:57:00Z</dcterms:modified>
</cp:coreProperties>
</file>