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iogcmdm4a0j5"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41ionbjrlsuu" w:id="1"/>
      <w:bookmarkEnd w:id="1"/>
      <w:r w:rsidDel="00000000" w:rsidR="00000000" w:rsidRPr="00000000">
        <w:rPr>
          <w:rtl w:val="0"/>
        </w:rPr>
        <w:t xml:space="preserve">340W25 PA2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Due date:</w:t>
      </w:r>
      <w:r w:rsidDel="00000000" w:rsidR="00000000" w:rsidRPr="00000000">
        <w:rPr>
          <w:rtl w:val="0"/>
        </w:rPr>
        <w:t xml:space="preserve"> Check the schedule table. </w:t>
      </w:r>
    </w:p>
    <w:p w:rsidR="00000000" w:rsidDel="00000000" w:rsidP="00000000" w:rsidRDefault="00000000" w:rsidRPr="00000000" w14:paraId="00000005">
      <w:pPr>
        <w:rPr/>
      </w:pPr>
      <w:r w:rsidDel="00000000" w:rsidR="00000000" w:rsidRPr="00000000">
        <w:rPr>
          <w:b w:val="1"/>
          <w:rtl w:val="0"/>
        </w:rPr>
        <w:t xml:space="preserve">Submission:</w:t>
      </w:r>
      <w:r w:rsidDel="00000000" w:rsidR="00000000" w:rsidRPr="00000000">
        <w:rPr>
          <w:rtl w:val="0"/>
        </w:rPr>
        <w:t xml:space="preserve"> Starter code is provided (</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t xml:space="preserve"> to be filled in. A single</w:t>
      </w:r>
      <w:r w:rsidDel="00000000" w:rsidR="00000000" w:rsidRPr="00000000">
        <w:rPr>
          <w:b w:val="1"/>
          <w:rtl w:val="0"/>
        </w:rPr>
        <w:t xml:space="preserve"> zip file</w:t>
      </w:r>
      <w:r w:rsidDel="00000000" w:rsidR="00000000" w:rsidRPr="00000000">
        <w:rPr>
          <w:rtl w:val="0"/>
        </w:rPr>
        <w:t xml:space="preserve"> must be submitted through eClass. Use filename in the format: </w:t>
      </w:r>
      <w:r w:rsidDel="00000000" w:rsidR="00000000" w:rsidRPr="00000000">
        <w:rPr>
          <w:rFonts w:ascii="Courier New" w:cs="Courier New" w:eastAsia="Courier New" w:hAnsi="Courier New"/>
          <w:b w:val="1"/>
          <w:rtl w:val="0"/>
        </w:rPr>
        <w:t xml:space="preserve">pa2-[lastname].zip</w:t>
      </w:r>
      <w:r w:rsidDel="00000000" w:rsidR="00000000" w:rsidRPr="00000000">
        <w:rPr>
          <w:rtl w:val="0"/>
        </w:rPr>
        <w:t xml:space="preserve">. Replace [lastname].</w:t>
      </w:r>
    </w:p>
    <w:p w:rsidR="00000000" w:rsidDel="00000000" w:rsidP="00000000" w:rsidRDefault="00000000" w:rsidRPr="00000000" w14:paraId="00000006">
      <w:pPr>
        <w:rPr/>
      </w:pPr>
      <w:r w:rsidDel="00000000" w:rsidR="00000000" w:rsidRPr="00000000">
        <w:rPr>
          <w:b w:val="1"/>
          <w:rtl w:val="0"/>
        </w:rPr>
        <w:t xml:space="preserve">Total:</w:t>
      </w:r>
      <w:r w:rsidDel="00000000" w:rsidR="00000000" w:rsidRPr="00000000">
        <w:rPr>
          <w:rtl w:val="0"/>
        </w:rPr>
        <w:t xml:space="preserve"> 100</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zfjepgdzrmka" w:id="2"/>
      <w:bookmarkEnd w:id="2"/>
      <w:r w:rsidDel="00000000" w:rsidR="00000000" w:rsidRPr="00000000">
        <w:rPr>
          <w:rtl w:val="0"/>
        </w:rPr>
        <w:t xml:space="preserve">Question 1 (50)</w:t>
      </w:r>
    </w:p>
    <w:p w:rsidR="00000000" w:rsidDel="00000000" w:rsidP="00000000" w:rsidRDefault="00000000" w:rsidRPr="00000000" w14:paraId="00000008">
      <w:pPr>
        <w:pStyle w:val="Heading2"/>
        <w:rPr/>
      </w:pPr>
      <w:bookmarkStart w:colFirst="0" w:colLast="0" w:name="_n440wgb6msxv" w:id="3"/>
      <w:bookmarkEnd w:id="3"/>
      <w:r w:rsidDel="00000000" w:rsidR="00000000" w:rsidRPr="00000000">
        <w:rPr>
          <w:rtl w:val="0"/>
        </w:rPr>
        <w:t xml:space="preserve">Objectives</w:t>
      </w:r>
    </w:p>
    <w:p w:rsidR="00000000" w:rsidDel="00000000" w:rsidP="00000000" w:rsidRDefault="00000000" w:rsidRPr="00000000" w14:paraId="00000009">
      <w:pPr>
        <w:rPr/>
      </w:pPr>
      <w:r w:rsidDel="00000000" w:rsidR="00000000" w:rsidRPr="00000000">
        <w:rPr>
          <w:rtl w:val="0"/>
        </w:rPr>
        <w:t xml:space="preserve">In this question, you will implement several methods for computing eigenvalues and eigenvectors, and compare them to MATLAB’s built-in functions.</w:t>
      </w:r>
    </w:p>
    <w:p w:rsidR="00000000" w:rsidDel="00000000" w:rsidP="00000000" w:rsidRDefault="00000000" w:rsidRPr="00000000" w14:paraId="0000000A">
      <w:pPr>
        <w:pStyle w:val="Heading2"/>
        <w:rPr/>
      </w:pPr>
      <w:bookmarkStart w:colFirst="0" w:colLast="0" w:name="_ohi93w6qer3t" w:id="4"/>
      <w:bookmarkEnd w:id="4"/>
      <w:r w:rsidDel="00000000" w:rsidR="00000000" w:rsidRPr="00000000">
        <w:rPr>
          <w:rtl w:val="0"/>
        </w:rPr>
        <w:t xml:space="preserve">Description</w:t>
      </w:r>
    </w:p>
    <w:p w:rsidR="00000000" w:rsidDel="00000000" w:rsidP="00000000" w:rsidRDefault="00000000" w:rsidRPr="00000000" w14:paraId="0000000B">
      <w:pPr>
        <w:rPr/>
      </w:pPr>
      <w:r w:rsidDel="00000000" w:rsidR="00000000" w:rsidRPr="00000000">
        <w:rPr>
          <w:rtl w:val="0"/>
        </w:rPr>
        <w:t xml:space="preserve">Implement the following algorithms in the provided function templates, to compute eigenvalues and eigenvectors: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Normalized power iteration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Inverse iteration</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You can use Matlab’s </w:t>
      </w:r>
      <w:r w:rsidDel="00000000" w:rsidR="00000000" w:rsidRPr="00000000">
        <w:rPr>
          <w:rFonts w:ascii="Courier New" w:cs="Courier New" w:eastAsia="Courier New" w:hAnsi="Courier New"/>
          <w:shd w:fill="d9ead3" w:val="clear"/>
          <w:rtl w:val="0"/>
        </w:rPr>
        <w:t xml:space="preserve">\</w:t>
      </w:r>
      <w:r w:rsidDel="00000000" w:rsidR="00000000" w:rsidRPr="00000000">
        <w:rPr>
          <w:rtl w:val="0"/>
        </w:rPr>
        <w:t xml:space="preserve"> operator to solve the linear system.</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QR iteration</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You can use Matlab’s </w:t>
      </w:r>
      <w:r w:rsidDel="00000000" w:rsidR="00000000" w:rsidRPr="00000000">
        <w:rPr>
          <w:rFonts w:ascii="Courier New" w:cs="Courier New" w:eastAsia="Courier New" w:hAnsi="Courier New"/>
          <w:shd w:fill="d9ead3" w:val="clear"/>
          <w:rtl w:val="0"/>
        </w:rPr>
        <w:t xml:space="preserve">qr</w:t>
      </w:r>
      <w:r w:rsidDel="00000000" w:rsidR="00000000" w:rsidRPr="00000000">
        <w:rPr>
          <w:rtl w:val="0"/>
        </w:rPr>
        <w:t xml:space="preserve"> function for QR factorization.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Then complete the following tasks. Run main.m to check your work. Note the provided A.mat contains a 3x3 zero matrix. The file is a binary file, so you cannot edit it directly. Rather, use the </w:t>
      </w:r>
      <w:r w:rsidDel="00000000" w:rsidR="00000000" w:rsidRPr="00000000">
        <w:rPr>
          <w:rFonts w:ascii="Courier New" w:cs="Courier New" w:eastAsia="Courier New" w:hAnsi="Courier New"/>
          <w:shd w:fill="d9ead3" w:val="clear"/>
          <w:rtl w:val="0"/>
        </w:rPr>
        <w:t xml:space="preserve">save</w:t>
      </w:r>
      <w:r w:rsidDel="00000000" w:rsidR="00000000" w:rsidRPr="00000000">
        <w:rPr>
          <w:rtl w:val="0"/>
        </w:rPr>
        <w:t xml:space="preserve"> command from the MATLAB command line or write your own script.</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Use a square matrix with at least three rows to show that your implemented normalized power iteration algorithm finds the dominant eigenvalue and the corresponding eigenvector.</w:t>
        <w:br w:type="textWrapping"/>
        <w:br w:type="textWrapping"/>
        <w:t xml:space="preserve">Note that if </w:t>
      </w:r>
      <w:r w:rsidDel="00000000" w:rsidR="00000000" w:rsidRPr="00000000">
        <w:rPr>
          <w:b w:val="1"/>
          <w:rtl w:val="0"/>
        </w:rPr>
        <w:t xml:space="preserve">v</w:t>
      </w:r>
      <w:r w:rsidDel="00000000" w:rsidR="00000000" w:rsidRPr="00000000">
        <w:rPr>
          <w:rtl w:val="0"/>
        </w:rPr>
        <w:t xml:space="preserve"> is an eigenvector of matrix </w:t>
      </w:r>
      <w:r w:rsidDel="00000000" w:rsidR="00000000" w:rsidRPr="00000000">
        <w:rPr>
          <w:b w:val="1"/>
          <w:rtl w:val="0"/>
        </w:rPr>
        <w:t xml:space="preserve">A</w:t>
      </w:r>
      <w:r w:rsidDel="00000000" w:rsidR="00000000" w:rsidRPr="00000000">
        <w:rPr>
          <w:rtl w:val="0"/>
        </w:rPr>
        <w:t xml:space="preserve">, then the corresponding eigenvalue can be found by the Rayleigh quotient:</w:t>
        <w:br w:type="textWrapping"/>
      </w:r>
      <w:r w:rsidDel="00000000" w:rsidR="00000000" w:rsidRPr="00000000">
        <w:rPr/>
        <w:drawing>
          <wp:inline distB="114300" distT="114300" distL="114300" distR="114300">
            <wp:extent cx="1271588" cy="63256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1588" cy="63256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Use a square matrix with at least three rows to show that your implemented inverse iteration algorithm finds the eigenvalue with the smallest magnitude and the corresponding eigenvector.</w:t>
        <w:br w:type="textWrapping"/>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Use a square matrix with at least three rows to show that your implemented QR iteration algorithm finds all the eigenvalues and the corresponding eigenvectors. </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Validate your answers for parts A, B, and C by comparing it with the output of Matlab’s default function </w:t>
      </w:r>
      <w:r w:rsidDel="00000000" w:rsidR="00000000" w:rsidRPr="00000000">
        <w:rPr>
          <w:rFonts w:ascii="Courier New" w:cs="Courier New" w:eastAsia="Courier New" w:hAnsi="Courier New"/>
          <w:shd w:fill="d9ead3" w:val="clear"/>
          <w:rtl w:val="0"/>
        </w:rPr>
        <w:t xml:space="preserve">eig</w:t>
      </w:r>
      <w:r w:rsidDel="00000000" w:rsidR="00000000" w:rsidRPr="00000000">
        <w:rPr>
          <w:rtl w:val="0"/>
        </w:rPr>
        <w:t xml:space="preserve"> for calculating eigenvalues and eigenvectors.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is perfectly fine to use the same matrix for all three above, but you can also use different matrices if you choose.</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6rranqk32oln" w:id="5"/>
      <w:bookmarkEnd w:id="5"/>
      <w:r w:rsidDel="00000000" w:rsidR="00000000" w:rsidRPr="00000000">
        <w:rPr>
          <w:rtl w:val="0"/>
        </w:rPr>
        <w:t xml:space="preserve">Question 2 (50)</w:t>
      </w:r>
    </w:p>
    <w:p w:rsidR="00000000" w:rsidDel="00000000" w:rsidP="00000000" w:rsidRDefault="00000000" w:rsidRPr="00000000" w14:paraId="0000001A">
      <w:pPr>
        <w:pStyle w:val="Heading2"/>
        <w:rPr/>
      </w:pPr>
      <w:bookmarkStart w:colFirst="0" w:colLast="0" w:name="_k8vt5zcbs3ym" w:id="6"/>
      <w:bookmarkEnd w:id="6"/>
      <w:r w:rsidDel="00000000" w:rsidR="00000000" w:rsidRPr="00000000">
        <w:rPr>
          <w:rtl w:val="0"/>
        </w:rPr>
        <w:t xml:space="preserve">Objectives</w:t>
      </w:r>
    </w:p>
    <w:p w:rsidR="00000000" w:rsidDel="00000000" w:rsidP="00000000" w:rsidRDefault="00000000" w:rsidRPr="00000000" w14:paraId="0000001B">
      <w:pPr>
        <w:rPr/>
      </w:pPr>
      <w:r w:rsidDel="00000000" w:rsidR="00000000" w:rsidRPr="00000000">
        <w:rPr>
          <w:rtl w:val="0"/>
        </w:rPr>
        <w:t xml:space="preserve">In this question, you will explore the use of non-linear equations on a problem that occurs in robotics/animation. In particular, you will evaluate Newton's and Broyden's methods for </w:t>
      </w:r>
      <w:r w:rsidDel="00000000" w:rsidR="00000000" w:rsidRPr="00000000">
        <w:rPr>
          <w:rtl w:val="0"/>
        </w:rPr>
        <w:t xml:space="preserve">non-linear</w:t>
      </w:r>
      <w:r w:rsidDel="00000000" w:rsidR="00000000" w:rsidRPr="00000000">
        <w:rPr>
          <w:rtl w:val="0"/>
        </w:rPr>
        <w:t xml:space="preserve"> systems of equations in inverse kinematic applications.</w:t>
      </w:r>
    </w:p>
    <w:p w:rsidR="00000000" w:rsidDel="00000000" w:rsidP="00000000" w:rsidRDefault="00000000" w:rsidRPr="00000000" w14:paraId="0000001C">
      <w:pPr>
        <w:pStyle w:val="Heading2"/>
        <w:rPr/>
      </w:pPr>
      <w:bookmarkStart w:colFirst="0" w:colLast="0" w:name="_yfm1j2ftsaqk" w:id="7"/>
      <w:bookmarkEnd w:id="7"/>
      <w:r w:rsidDel="00000000" w:rsidR="00000000" w:rsidRPr="00000000">
        <w:rPr>
          <w:rtl w:val="0"/>
        </w:rPr>
        <w:t xml:space="preserve">Background</w:t>
      </w:r>
    </w:p>
    <w:p w:rsidR="00000000" w:rsidDel="00000000" w:rsidP="00000000" w:rsidRDefault="00000000" w:rsidRPr="00000000" w14:paraId="0000001D">
      <w:pPr>
        <w:rPr/>
      </w:pPr>
      <w:r w:rsidDel="00000000" w:rsidR="00000000" w:rsidRPr="00000000">
        <w:rPr>
          <w:rtl w:val="0"/>
        </w:rPr>
        <w:t xml:space="preserve">Given a manipulator or a kinematic chain (a set of joints that are joined by links), </w:t>
      </w:r>
      <w:r w:rsidDel="00000000" w:rsidR="00000000" w:rsidRPr="00000000">
        <w:rPr>
          <w:b w:val="1"/>
          <w:rtl w:val="0"/>
        </w:rPr>
        <w:t xml:space="preserve">forward kinematics</w:t>
      </w:r>
      <w:r w:rsidDel="00000000" w:rsidR="00000000" w:rsidRPr="00000000">
        <w:rPr>
          <w:rtl w:val="0"/>
        </w:rPr>
        <w:t xml:space="preserve"> is the problem of determining the position of the joints or only the end-effector, that is, the tip of the manipulator, given the joint angles. This problem is a straightforward application of Euclidean transformations.</w:t>
      </w:r>
    </w:p>
    <w:p w:rsidR="00000000" w:rsidDel="00000000" w:rsidP="00000000" w:rsidRDefault="00000000" w:rsidRPr="00000000" w14:paraId="0000001E">
      <w:pPr>
        <w:spacing w:after="240" w:before="240" w:lineRule="auto"/>
        <w:rPr/>
      </w:pPr>
      <w:r w:rsidDel="00000000" w:rsidR="00000000" w:rsidRPr="00000000">
        <w:rPr>
          <w:b w:val="1"/>
          <w:rtl w:val="0"/>
        </w:rPr>
        <w:t xml:space="preserve">Inverse kinematics</w:t>
      </w:r>
      <w:r w:rsidDel="00000000" w:rsidR="00000000" w:rsidRPr="00000000">
        <w:rPr>
          <w:rtl w:val="0"/>
        </w:rPr>
        <w:t xml:space="preserve"> is the inverse problem: determine the joint orientations in terms of angles that satisfy a given set of constraints (e.g., find the joint orientations that put the end-effector at a specific position). This problem is harder than forward kinematics; the analytic solution is often complicated or doesn't exist, so numerical solutions are required. Furthermore, it is possible that the solution is not unique. There may be no solutions or several solutions.</w:t>
      </w:r>
    </w:p>
    <w:p w:rsidR="00000000" w:rsidDel="00000000" w:rsidP="00000000" w:rsidRDefault="00000000" w:rsidRPr="00000000" w14:paraId="0000001F">
      <w:pPr>
        <w:pStyle w:val="Heading2"/>
        <w:rPr/>
      </w:pPr>
      <w:bookmarkStart w:colFirst="0" w:colLast="0" w:name="_fn4urnzphr8" w:id="8"/>
      <w:bookmarkEnd w:id="8"/>
      <w:r w:rsidDel="00000000" w:rsidR="00000000" w:rsidRPr="00000000">
        <w:rPr>
          <w:rtl w:val="0"/>
        </w:rPr>
        <w:t xml:space="preserve">Description</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3152775" cy="1906619"/>
            <wp:effectExtent b="0" l="0" r="0" t="0"/>
            <wp:docPr descr="Image twolink" id="2" name="image2.png"/>
            <a:graphic>
              <a:graphicData uri="http://schemas.openxmlformats.org/drawingml/2006/picture">
                <pic:pic>
                  <pic:nvPicPr>
                    <pic:cNvPr descr="Image twolink" id="0" name="image2.png"/>
                    <pic:cNvPicPr preferRelativeResize="0"/>
                  </pic:nvPicPr>
                  <pic:blipFill>
                    <a:blip r:embed="rId8"/>
                    <a:srcRect b="0" l="0" r="0" t="0"/>
                    <a:stretch>
                      <a:fillRect/>
                    </a:stretch>
                  </pic:blipFill>
                  <pic:spPr>
                    <a:xfrm>
                      <a:off x="0" y="0"/>
                      <a:ext cx="3152775" cy="190661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b w:val="1"/>
          <w:rtl w:val="0"/>
        </w:rPr>
        <w:t xml:space="preserve">Figure 1:</w:t>
      </w:r>
      <w:r w:rsidDel="00000000" w:rsidR="00000000" w:rsidRPr="00000000">
        <w:rPr>
          <w:rtl w:val="0"/>
        </w:rPr>
        <w:t xml:space="preserve"> An example of a two-link planar manipulator with link lengths </w:t>
      </w:r>
      <w:r w:rsidDel="00000000" w:rsidR="00000000" w:rsidRPr="00000000">
        <w:rPr>
          <w:b w:val="1"/>
          <w:rtl w:val="0"/>
        </w:rPr>
        <w:t xml:space="preserve">l</w:t>
      </w:r>
      <w:r w:rsidDel="00000000" w:rsidR="00000000" w:rsidRPr="00000000">
        <w:rPr>
          <w:rtl w:val="0"/>
        </w:rPr>
        <w:t xml:space="preserve"> = [1,</w:t>
      </w:r>
      <w:r w:rsidDel="00000000" w:rsidR="00000000" w:rsidRPr="00000000">
        <w:rPr>
          <w:i w:val="1"/>
          <w:rtl w:val="0"/>
        </w:rPr>
        <w:t xml:space="preserve"> </w:t>
      </w:r>
      <w:r w:rsidDel="00000000" w:rsidR="00000000" w:rsidRPr="00000000">
        <w:rPr>
          <w:rtl w:val="0"/>
        </w:rPr>
        <w:t xml:space="preserve">1]</w:t>
      </w:r>
      <w:r w:rsidDel="00000000" w:rsidR="00000000" w:rsidRPr="00000000">
        <w:rPr>
          <w:vertAlign w:val="superscript"/>
          <w:rtl w:val="0"/>
        </w:rPr>
        <w:t xml:space="preserve">T</w:t>
      </w:r>
      <w:r w:rsidDel="00000000" w:rsidR="00000000" w:rsidRPr="00000000">
        <w:rPr>
          <w:rtl w:val="0"/>
        </w:rPr>
        <w:t xml:space="preserve"> and joint angles </w:t>
      </w:r>
      <w:r w:rsidDel="00000000" w:rsidR="00000000" w:rsidRPr="00000000">
        <w:rPr>
          <w:b w:val="1"/>
          <w:rtl w:val="0"/>
        </w:rPr>
        <w:t xml:space="preserve">theta</w:t>
      </w:r>
      <w:r w:rsidDel="00000000" w:rsidR="00000000" w:rsidRPr="00000000">
        <w:rPr>
          <w:rtl w:val="0"/>
        </w:rPr>
        <w:t xml:space="preserve"> = [𝜋/4, 𝜋/4]</w:t>
      </w:r>
      <w:r w:rsidDel="00000000" w:rsidR="00000000" w:rsidRPr="00000000">
        <w:rPr>
          <w:vertAlign w:val="superscript"/>
          <w:rtl w:val="0"/>
        </w:rPr>
        <w:t xml:space="preserve">T</w:t>
      </w:r>
      <w:r w:rsidDel="00000000" w:rsidR="00000000" w:rsidRPr="00000000">
        <w:rPr>
          <w:rtl w:val="0"/>
        </w:rPr>
        <w:t xml:space="preserve">.</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Here, you will focus on a 2D planar manipulator with two links and two rotational degrees of freedom, as in the above figure. We will parameterize our manipulator with a vector of the two link lengths </w:t>
      </w:r>
      <w:r w:rsidDel="00000000" w:rsidR="00000000" w:rsidRPr="00000000">
        <w:rPr>
          <w:b w:val="1"/>
          <w:rtl w:val="0"/>
        </w:rPr>
        <w:t xml:space="preserve">l</w:t>
      </w:r>
      <w:r w:rsidDel="00000000" w:rsidR="00000000" w:rsidRPr="00000000">
        <w:rPr>
          <w:rtl w:val="0"/>
        </w:rPr>
        <w:t xml:space="preserve"> = [</w:t>
      </w:r>
      <w:r w:rsidDel="00000000" w:rsidR="00000000" w:rsidRPr="00000000">
        <w:rPr>
          <w:i w:val="1"/>
          <w:rtl w:val="0"/>
        </w:rPr>
        <w:t xml:space="preserve">l</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i w:val="1"/>
          <w:rtl w:val="0"/>
        </w:rPr>
        <w:t xml:space="preserve">l</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vertAlign w:val="superscript"/>
          <w:rtl w:val="0"/>
        </w:rPr>
        <w:t xml:space="preserve">T</w:t>
      </w:r>
      <w:r w:rsidDel="00000000" w:rsidR="00000000" w:rsidRPr="00000000">
        <w:rPr>
          <w:rtl w:val="0"/>
        </w:rPr>
        <w:t xml:space="preserve"> and a vector of the two joint angles </w:t>
      </w:r>
      <w:r w:rsidDel="00000000" w:rsidR="00000000" w:rsidRPr="00000000">
        <w:rPr>
          <w:b w:val="1"/>
          <w:rtl w:val="0"/>
        </w:rPr>
        <w:t xml:space="preserve">theta</w:t>
      </w:r>
      <w:r w:rsidDel="00000000" w:rsidR="00000000" w:rsidRPr="00000000">
        <w:rPr>
          <w:rtl w:val="0"/>
        </w:rPr>
        <w:t xml:space="preserve"> = [𝜃</w:t>
      </w:r>
      <w:r w:rsidDel="00000000" w:rsidR="00000000" w:rsidRPr="00000000">
        <w:rPr>
          <w:vertAlign w:val="subscript"/>
          <w:rtl w:val="0"/>
        </w:rPr>
        <w:t xml:space="preserve">1</w:t>
      </w:r>
      <w:r w:rsidDel="00000000" w:rsidR="00000000" w:rsidRPr="00000000">
        <w:rPr>
          <w:rtl w:val="0"/>
        </w:rPr>
        <w:t xml:space="preserve">, 𝜃</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vertAlign w:val="superscript"/>
          <w:rtl w:val="0"/>
        </w:rPr>
        <w:t xml:space="preserve">T</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non-linear equations for positioning the end effector (i.e., the tip of the manipulator) at a point </w:t>
      </w:r>
      <w:r w:rsidDel="00000000" w:rsidR="00000000" w:rsidRPr="00000000">
        <w:rPr>
          <w:b w:val="1"/>
          <w:rtl w:val="0"/>
        </w:rPr>
        <w:t xml:space="preserve">p</w:t>
      </w:r>
      <w:r w:rsidDel="00000000" w:rsidR="00000000" w:rsidRPr="00000000">
        <w:rPr>
          <w:rtl w:val="0"/>
        </w:rPr>
        <w:t xml:space="preserve"> = [x, y]</w:t>
      </w:r>
      <w:r w:rsidDel="00000000" w:rsidR="00000000" w:rsidRPr="00000000">
        <w:rPr>
          <w:vertAlign w:val="superscript"/>
          <w:rtl w:val="0"/>
        </w:rPr>
        <w:t xml:space="preserve">T</w:t>
      </w:r>
      <w:r w:rsidDel="00000000" w:rsidR="00000000" w:rsidRPr="00000000">
        <w:rPr>
          <w:rtl w:val="0"/>
        </w:rPr>
        <w:t xml:space="preserve"> are as follows: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i w:val="1"/>
          <w:rtl w:val="0"/>
        </w:rPr>
        <w:t xml:space="preserve">f</w:t>
      </w:r>
      <w:r w:rsidDel="00000000" w:rsidR="00000000" w:rsidRPr="00000000">
        <w:rPr>
          <w:vertAlign w:val="subscript"/>
          <w:rtl w:val="0"/>
        </w:rPr>
        <w:t xml:space="preserve">1</w:t>
      </w:r>
      <w:r w:rsidDel="00000000" w:rsidR="00000000" w:rsidRPr="00000000">
        <w:rPr>
          <w:rtl w:val="0"/>
        </w:rPr>
        <w:t xml:space="preserve">(𝜃</w:t>
      </w:r>
      <w:r w:rsidDel="00000000" w:rsidR="00000000" w:rsidRPr="00000000">
        <w:rPr>
          <w:vertAlign w:val="subscript"/>
          <w:rtl w:val="0"/>
        </w:rPr>
        <w:t xml:space="preserve">1</w:t>
      </w:r>
      <w:r w:rsidDel="00000000" w:rsidR="00000000" w:rsidRPr="00000000">
        <w:rPr>
          <w:rtl w:val="0"/>
        </w:rPr>
        <w:t xml:space="preserve">, 𝜃</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i w:val="1"/>
          <w:rtl w:val="0"/>
        </w:rPr>
        <w:t xml:space="preserve">l</w:t>
      </w:r>
      <w:r w:rsidDel="00000000" w:rsidR="00000000" w:rsidRPr="00000000">
        <w:rPr>
          <w:vertAlign w:val="subscript"/>
          <w:rtl w:val="0"/>
        </w:rPr>
        <w:t xml:space="preserve">1</w:t>
      </w:r>
      <w:r w:rsidDel="00000000" w:rsidR="00000000" w:rsidRPr="00000000">
        <w:rPr>
          <w:rtl w:val="0"/>
        </w:rPr>
        <w:t xml:space="preserve"> cos(𝜃</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i w:val="1"/>
          <w:rtl w:val="0"/>
        </w:rPr>
        <w:t xml:space="preserve">l</w:t>
      </w:r>
      <w:r w:rsidDel="00000000" w:rsidR="00000000" w:rsidRPr="00000000">
        <w:rPr>
          <w:vertAlign w:val="subscript"/>
          <w:rtl w:val="0"/>
        </w:rPr>
        <w:t xml:space="preserve">2</w:t>
      </w:r>
      <w:r w:rsidDel="00000000" w:rsidR="00000000" w:rsidRPr="00000000">
        <w:rPr>
          <w:rtl w:val="0"/>
        </w:rPr>
        <w:t xml:space="preserve"> cos(𝜃</w:t>
      </w:r>
      <w:r w:rsidDel="00000000" w:rsidR="00000000" w:rsidRPr="00000000">
        <w:rPr>
          <w:vertAlign w:val="subscript"/>
          <w:rtl w:val="0"/>
        </w:rPr>
        <w:t xml:space="preserve">1</w:t>
      </w:r>
      <w:r w:rsidDel="00000000" w:rsidR="00000000" w:rsidRPr="00000000">
        <w:rPr>
          <w:vertAlign w:val="superscript"/>
          <w:rtl w:val="0"/>
        </w:rPr>
        <w:t xml:space="preserve"> </w:t>
      </w:r>
      <w:r w:rsidDel="00000000" w:rsidR="00000000" w:rsidRPr="00000000">
        <w:rPr>
          <w:rtl w:val="0"/>
        </w:rPr>
        <w:t xml:space="preserve">+ 𝜃</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i w:val="1"/>
          <w:rtl w:val="0"/>
        </w:rPr>
        <w:t xml:space="preserve">x = </w:t>
      </w:r>
      <w:r w:rsidDel="00000000" w:rsidR="00000000" w:rsidRPr="00000000">
        <w:rPr>
          <w:rtl w:val="0"/>
        </w:rPr>
        <w:t xml:space="preserve">0,</w:t>
      </w:r>
    </w:p>
    <w:p w:rsidR="00000000" w:rsidDel="00000000" w:rsidP="00000000" w:rsidRDefault="00000000" w:rsidRPr="00000000" w14:paraId="0000002A">
      <w:pPr>
        <w:jc w:val="center"/>
        <w:rPr/>
      </w:pPr>
      <w:r w:rsidDel="00000000" w:rsidR="00000000" w:rsidRPr="00000000">
        <w:rPr>
          <w:i w:val="1"/>
          <w:rtl w:val="0"/>
        </w:rPr>
        <w:t xml:space="preserve">f</w:t>
      </w:r>
      <w:r w:rsidDel="00000000" w:rsidR="00000000" w:rsidRPr="00000000">
        <w:rPr>
          <w:vertAlign w:val="subscript"/>
          <w:rtl w:val="0"/>
        </w:rPr>
        <w:t xml:space="preserve">2</w:t>
      </w:r>
      <w:r w:rsidDel="00000000" w:rsidR="00000000" w:rsidRPr="00000000">
        <w:rPr>
          <w:rtl w:val="0"/>
        </w:rPr>
        <w:t xml:space="preserve">(𝜃</w:t>
      </w:r>
      <w:r w:rsidDel="00000000" w:rsidR="00000000" w:rsidRPr="00000000">
        <w:rPr>
          <w:vertAlign w:val="subscript"/>
          <w:rtl w:val="0"/>
        </w:rPr>
        <w:t xml:space="preserve">1</w:t>
      </w:r>
      <w:r w:rsidDel="00000000" w:rsidR="00000000" w:rsidRPr="00000000">
        <w:rPr>
          <w:rtl w:val="0"/>
        </w:rPr>
        <w:t xml:space="preserve">, 𝜃</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i w:val="1"/>
          <w:rtl w:val="0"/>
        </w:rPr>
        <w:t xml:space="preserve">l</w:t>
      </w:r>
      <w:r w:rsidDel="00000000" w:rsidR="00000000" w:rsidRPr="00000000">
        <w:rPr>
          <w:vertAlign w:val="subscript"/>
          <w:rtl w:val="0"/>
        </w:rPr>
        <w:t xml:space="preserve">1</w:t>
      </w:r>
      <w:r w:rsidDel="00000000" w:rsidR="00000000" w:rsidRPr="00000000">
        <w:rPr>
          <w:rtl w:val="0"/>
        </w:rPr>
        <w:t xml:space="preserve"> sin(𝜃</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i w:val="1"/>
          <w:rtl w:val="0"/>
        </w:rPr>
        <w:t xml:space="preserve">l</w:t>
      </w:r>
      <w:r w:rsidDel="00000000" w:rsidR="00000000" w:rsidRPr="00000000">
        <w:rPr>
          <w:vertAlign w:val="subscript"/>
          <w:rtl w:val="0"/>
        </w:rPr>
        <w:t xml:space="preserve">2</w:t>
      </w:r>
      <w:r w:rsidDel="00000000" w:rsidR="00000000" w:rsidRPr="00000000">
        <w:rPr>
          <w:rtl w:val="0"/>
        </w:rPr>
        <w:t xml:space="preserve"> sin(𝜃</w:t>
      </w:r>
      <w:r w:rsidDel="00000000" w:rsidR="00000000" w:rsidRPr="00000000">
        <w:rPr>
          <w:vertAlign w:val="subscript"/>
          <w:rtl w:val="0"/>
        </w:rPr>
        <w:t xml:space="preserve">1</w:t>
      </w:r>
      <w:r w:rsidDel="00000000" w:rsidR="00000000" w:rsidRPr="00000000">
        <w:rPr>
          <w:vertAlign w:val="superscript"/>
          <w:rtl w:val="0"/>
        </w:rPr>
        <w:t xml:space="preserve"> </w:t>
      </w:r>
      <w:r w:rsidDel="00000000" w:rsidR="00000000" w:rsidRPr="00000000">
        <w:rPr>
          <w:rtl w:val="0"/>
        </w:rPr>
        <w:t xml:space="preserve">+ 𝜃</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i w:val="1"/>
          <w:rtl w:val="0"/>
        </w:rPr>
        <w:t xml:space="preserve">y = </w:t>
      </w:r>
      <w:r w:rsidDel="00000000" w:rsidR="00000000" w:rsidRPr="00000000">
        <w:rPr>
          <w:rtl w:val="0"/>
        </w:rPr>
        <w:t xml:space="preserve">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Fill in the function </w:t>
      </w:r>
      <w:r w:rsidDel="00000000" w:rsidR="00000000" w:rsidRPr="00000000">
        <w:rPr>
          <w:shd w:fill="cccccc" w:val="clear"/>
          <w:rtl w:val="0"/>
        </w:rPr>
        <w:t xml:space="preserve">[</w:t>
      </w:r>
      <w:r w:rsidDel="00000000" w:rsidR="00000000" w:rsidRPr="00000000">
        <w:rPr>
          <w:b w:val="1"/>
          <w:shd w:fill="cccccc" w:val="clear"/>
          <w:rtl w:val="0"/>
        </w:rPr>
        <w:t xml:space="preserve">pos</w:t>
      </w:r>
      <w:r w:rsidDel="00000000" w:rsidR="00000000" w:rsidRPr="00000000">
        <w:rPr>
          <w:shd w:fill="cccccc" w:val="clear"/>
          <w:rtl w:val="0"/>
        </w:rPr>
        <w:t xml:space="preserve">, </w:t>
      </w:r>
      <w:r w:rsidDel="00000000" w:rsidR="00000000" w:rsidRPr="00000000">
        <w:rPr>
          <w:b w:val="1"/>
          <w:shd w:fill="cccccc" w:val="clear"/>
          <w:rtl w:val="0"/>
        </w:rPr>
        <w:t xml:space="preserve">J</w:t>
      </w:r>
      <w:r w:rsidDel="00000000" w:rsidR="00000000" w:rsidRPr="00000000">
        <w:rPr>
          <w:shd w:fill="cccccc" w:val="clear"/>
          <w:rtl w:val="0"/>
        </w:rPr>
        <w:t xml:space="preserve">] = evalRobot2D(</w:t>
      </w:r>
      <w:r w:rsidDel="00000000" w:rsidR="00000000" w:rsidRPr="00000000">
        <w:rPr>
          <w:b w:val="1"/>
          <w:shd w:fill="cccccc" w:val="clear"/>
          <w:rtl w:val="0"/>
        </w:rPr>
        <w:t xml:space="preserve">l</w:t>
      </w:r>
      <w:r w:rsidDel="00000000" w:rsidR="00000000" w:rsidRPr="00000000">
        <w:rPr>
          <w:shd w:fill="cccccc" w:val="clear"/>
          <w:rtl w:val="0"/>
        </w:rPr>
        <w:t xml:space="preserve">, </w:t>
      </w:r>
      <w:r w:rsidDel="00000000" w:rsidR="00000000" w:rsidRPr="00000000">
        <w:rPr>
          <w:b w:val="1"/>
          <w:shd w:fill="cccccc" w:val="clear"/>
          <w:rtl w:val="0"/>
        </w:rPr>
        <w:t xml:space="preserve">theta</w:t>
      </w:r>
      <w:r w:rsidDel="00000000" w:rsidR="00000000" w:rsidRPr="00000000">
        <w:rPr>
          <w:shd w:fill="cccccc" w:val="clear"/>
          <w:rtl w:val="0"/>
        </w:rPr>
        <w:t xml:space="preserve">)</w:t>
      </w:r>
      <w:r w:rsidDel="00000000" w:rsidR="00000000" w:rsidRPr="00000000">
        <w:rPr>
          <w:rtl w:val="0"/>
        </w:rPr>
        <w:t xml:space="preserve"> that returns the position, </w:t>
      </w:r>
      <w:r w:rsidDel="00000000" w:rsidR="00000000" w:rsidRPr="00000000">
        <w:rPr>
          <w:b w:val="1"/>
          <w:rtl w:val="0"/>
        </w:rPr>
        <w:t xml:space="preserve">pos</w:t>
      </w:r>
      <w:r w:rsidDel="00000000" w:rsidR="00000000" w:rsidRPr="00000000">
        <w:rPr>
          <w:rtl w:val="0"/>
        </w:rPr>
        <w:t xml:space="preserve"> (2x1 vector), of the end-effector and the   </w:t>
      </w:r>
      <w:r w:rsidDel="00000000" w:rsidR="00000000" w:rsidRPr="00000000">
        <w:rPr>
          <w:b w:val="1"/>
          <w:rtl w:val="0"/>
        </w:rPr>
        <w:t xml:space="preserve">J</w:t>
      </w:r>
      <w:r w:rsidDel="00000000" w:rsidR="00000000" w:rsidRPr="00000000">
        <w:rPr>
          <w:rtl w:val="0"/>
        </w:rPr>
        <w:t xml:space="preserve"> of </w:t>
      </w:r>
      <w:r w:rsidDel="00000000" w:rsidR="00000000" w:rsidRPr="00000000">
        <w:rPr>
          <w:b w:val="1"/>
          <w:rtl w:val="0"/>
        </w:rPr>
        <w:t xml:space="preserve">pos</w:t>
      </w:r>
      <w:r w:rsidDel="00000000" w:rsidR="00000000" w:rsidRPr="00000000">
        <w:rPr>
          <w:rtl w:val="0"/>
        </w:rPr>
        <w:t xml:space="preserve"> with respect to </w:t>
      </w:r>
      <w:r w:rsidDel="00000000" w:rsidR="00000000" w:rsidRPr="00000000">
        <w:rPr>
          <w:b w:val="1"/>
          <w:rtl w:val="0"/>
        </w:rPr>
        <w:t xml:space="preserve">theta</w:t>
      </w:r>
      <w:r w:rsidDel="00000000" w:rsidR="00000000" w:rsidRPr="00000000">
        <w:rPr>
          <w:rtl w:val="0"/>
        </w:rPr>
        <w:t xml:space="preserve"> given the rotation angles </w:t>
      </w:r>
      <w:r w:rsidDel="00000000" w:rsidR="00000000" w:rsidRPr="00000000">
        <w:rPr>
          <w:b w:val="1"/>
          <w:rtl w:val="0"/>
        </w:rPr>
        <w:t xml:space="preserve">theta</w:t>
      </w:r>
      <w:r w:rsidDel="00000000" w:rsidR="00000000" w:rsidRPr="00000000">
        <w:rPr>
          <w:rtl w:val="0"/>
        </w:rPr>
        <w:t xml:space="preserve"> and the fixed link lengths </w:t>
      </w:r>
      <w:r w:rsidDel="00000000" w:rsidR="00000000" w:rsidRPr="00000000">
        <w:rPr>
          <w:b w:val="1"/>
          <w:rtl w:val="0"/>
        </w:rPr>
        <w:t xml:space="preserve">l</w:t>
      </w:r>
      <w:r w:rsidDel="00000000" w:rsidR="00000000" w:rsidRPr="00000000">
        <w:rPr>
          <w:rtl w:val="0"/>
        </w:rPr>
        <w:t xml:space="preserve">. Implement </w:t>
      </w:r>
      <w:r w:rsidDel="00000000" w:rsidR="00000000" w:rsidRPr="00000000">
        <w:rPr>
          <w:b w:val="1"/>
          <w:rtl w:val="0"/>
        </w:rPr>
        <w:t xml:space="preserve">J</w:t>
      </w:r>
      <w:r w:rsidDel="00000000" w:rsidR="00000000" w:rsidRPr="00000000">
        <w:rPr>
          <w:rtl w:val="0"/>
        </w:rPr>
        <w:t xml:space="preserve"> analytically.</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While the previous question is about analytically calculating </w:t>
      </w:r>
      <w:r w:rsidDel="00000000" w:rsidR="00000000" w:rsidRPr="00000000">
        <w:rPr>
          <w:b w:val="1"/>
          <w:rtl w:val="0"/>
        </w:rPr>
        <w:t xml:space="preserve">J</w:t>
      </w:r>
      <w:r w:rsidDel="00000000" w:rsidR="00000000" w:rsidRPr="00000000">
        <w:rPr>
          <w:rtl w:val="0"/>
        </w:rPr>
        <w:t xml:space="preserve">, this question is about numerically calculating </w:t>
      </w:r>
      <w:r w:rsidDel="00000000" w:rsidR="00000000" w:rsidRPr="00000000">
        <w:rPr>
          <w:b w:val="1"/>
          <w:rtl w:val="0"/>
        </w:rPr>
        <w:t xml:space="preserve">J</w:t>
      </w:r>
      <w:r w:rsidDel="00000000" w:rsidR="00000000" w:rsidRPr="00000000">
        <w:rPr>
          <w:rtl w:val="0"/>
        </w:rPr>
        <w:t xml:space="preserve">. Fill in the function </w:t>
      </w:r>
      <w:r w:rsidDel="00000000" w:rsidR="00000000" w:rsidRPr="00000000">
        <w:rPr>
          <w:b w:val="1"/>
          <w:shd w:fill="cccccc" w:val="clear"/>
          <w:rtl w:val="0"/>
        </w:rPr>
        <w:t xml:space="preserve">J</w:t>
      </w:r>
      <w:r w:rsidDel="00000000" w:rsidR="00000000" w:rsidRPr="00000000">
        <w:rPr>
          <w:shd w:fill="cccccc" w:val="clear"/>
          <w:rtl w:val="0"/>
        </w:rPr>
        <w:t xml:space="preserve"> = fdJacob2D(</w:t>
      </w:r>
      <w:r w:rsidDel="00000000" w:rsidR="00000000" w:rsidRPr="00000000">
        <w:rPr>
          <w:b w:val="1"/>
          <w:shd w:fill="cccccc" w:val="clear"/>
          <w:rtl w:val="0"/>
        </w:rPr>
        <w:t xml:space="preserve">l</w:t>
      </w:r>
      <w:r w:rsidDel="00000000" w:rsidR="00000000" w:rsidRPr="00000000">
        <w:rPr>
          <w:shd w:fill="cccccc" w:val="clear"/>
          <w:rtl w:val="0"/>
        </w:rPr>
        <w:t xml:space="preserve">, </w:t>
      </w:r>
      <w:r w:rsidDel="00000000" w:rsidR="00000000" w:rsidRPr="00000000">
        <w:rPr>
          <w:b w:val="1"/>
          <w:shd w:fill="cccccc" w:val="clear"/>
          <w:rtl w:val="0"/>
        </w:rPr>
        <w:t xml:space="preserve">theta</w:t>
      </w:r>
      <w:r w:rsidDel="00000000" w:rsidR="00000000" w:rsidRPr="00000000">
        <w:rPr>
          <w:shd w:fill="cccccc" w:val="clear"/>
          <w:rtl w:val="0"/>
        </w:rPr>
        <w:t xml:space="preserve">, h)</w:t>
      </w:r>
      <w:r w:rsidDel="00000000" w:rsidR="00000000" w:rsidRPr="00000000">
        <w:rPr>
          <w:rtl w:val="0"/>
        </w:rPr>
        <w:t xml:space="preserve"> that uses central differences (explained below) to compute the Jacobian using scalar h&gt;0. </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Evaluate several different values for h by comparing the finite-difference Jacobian to the analytic Jacobian for various </w:t>
      </w:r>
      <w:r w:rsidDel="00000000" w:rsidR="00000000" w:rsidRPr="00000000">
        <w:rPr>
          <w:b w:val="1"/>
          <w:rtl w:val="0"/>
        </w:rPr>
        <w:t xml:space="preserve">theta</w:t>
      </w:r>
      <w:r w:rsidDel="00000000" w:rsidR="00000000" w:rsidRPr="00000000">
        <w:rPr>
          <w:rtl w:val="0"/>
        </w:rPr>
        <w:t xml:space="preserve">.</w:t>
        <w:br w:type="textWrapping"/>
        <w:t xml:space="preserve">As an example, the central-difference formula for the first column of the Jacobian would be as follows:</w:t>
      </w:r>
    </w:p>
    <w:p w:rsidR="00000000" w:rsidDel="00000000" w:rsidP="00000000" w:rsidRDefault="00000000" w:rsidRPr="00000000" w14:paraId="0000002F">
      <w:pPr>
        <w:ind w:left="720" w:firstLine="0"/>
        <w:jc w:val="center"/>
        <w:rPr/>
      </w:pPr>
      <w:r w:rsidDel="00000000" w:rsidR="00000000" w:rsidRPr="00000000">
        <w:rPr>
          <w:rtl w:val="0"/>
        </w:rPr>
        <w:br w:type="textWrapping"/>
        <w:t xml:space="preserve">( evalRobot2D(</w:t>
      </w:r>
      <w:r w:rsidDel="00000000" w:rsidR="00000000" w:rsidRPr="00000000">
        <w:rPr>
          <w:b w:val="1"/>
          <w:rtl w:val="0"/>
        </w:rPr>
        <w:t xml:space="preserve">l</w:t>
      </w:r>
      <w:r w:rsidDel="00000000" w:rsidR="00000000" w:rsidRPr="00000000">
        <w:rPr>
          <w:rtl w:val="0"/>
        </w:rPr>
        <w:t xml:space="preserve">, </w:t>
      </w:r>
      <w:r w:rsidDel="00000000" w:rsidR="00000000" w:rsidRPr="00000000">
        <w:rPr>
          <w:b w:val="1"/>
          <w:rtl w:val="0"/>
        </w:rPr>
        <w:t xml:space="preserve">theta</w:t>
      </w:r>
      <w:r w:rsidDel="00000000" w:rsidR="00000000" w:rsidRPr="00000000">
        <w:rPr>
          <w:rtl w:val="0"/>
        </w:rPr>
        <w:t xml:space="preserve">+[h;0]) - evalRobot2D(</w:t>
      </w:r>
      <w:r w:rsidDel="00000000" w:rsidR="00000000" w:rsidRPr="00000000">
        <w:rPr>
          <w:b w:val="1"/>
          <w:rtl w:val="0"/>
        </w:rPr>
        <w:t xml:space="preserve">l</w:t>
      </w:r>
      <w:r w:rsidDel="00000000" w:rsidR="00000000" w:rsidRPr="00000000">
        <w:rPr>
          <w:rtl w:val="0"/>
        </w:rPr>
        <w:t xml:space="preserve">, </w:t>
      </w:r>
      <w:r w:rsidDel="00000000" w:rsidR="00000000" w:rsidRPr="00000000">
        <w:rPr>
          <w:b w:val="1"/>
          <w:rtl w:val="0"/>
        </w:rPr>
        <w:t xml:space="preserve">theta</w:t>
      </w:r>
      <w:r w:rsidDel="00000000" w:rsidR="00000000" w:rsidRPr="00000000">
        <w:rPr>
          <w:rtl w:val="0"/>
        </w:rPr>
        <w:t xml:space="preserve">-[h;0]) ) / (2*h)</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br w:type="textWrapping"/>
        <w:t xml:space="preserve">Of course, you will have to figure out the formula for the second column of the Jacobian. Answer the following questions in Matlab comments (</w:t>
      </w:r>
      <w:r w:rsidDel="00000000" w:rsidR="00000000" w:rsidRPr="00000000">
        <w:rPr>
          <w:b w:val="1"/>
          <w:rtl w:val="0"/>
        </w:rPr>
        <w:t xml:space="preserve">Note</w:t>
      </w:r>
      <w:r w:rsidDel="00000000" w:rsidR="00000000" w:rsidRPr="00000000">
        <w:rPr>
          <w:rtl w:val="0"/>
        </w:rPr>
        <w:t xml:space="preserve">: no writeup is required for this lab).</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Are the results close enough to be useful?</w:t>
      </w:r>
    </w:p>
    <w:p w:rsidR="00000000" w:rsidDel="00000000" w:rsidP="00000000" w:rsidRDefault="00000000" w:rsidRPr="00000000" w14:paraId="00000032">
      <w:pPr>
        <w:numPr>
          <w:ilvl w:val="1"/>
          <w:numId w:val="2"/>
        </w:numPr>
        <w:ind w:left="1440" w:hanging="360"/>
        <w:rPr/>
      </w:pPr>
      <w:r w:rsidDel="00000000" w:rsidR="00000000" w:rsidRPr="00000000">
        <w:rPr>
          <w:rtl w:val="0"/>
        </w:rPr>
        <w:t xml:space="preserve">Why would you use this finite-difference approximation instead of the analytic derivative?</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Include your test script in your submission, named </w:t>
      </w:r>
      <w:r w:rsidDel="00000000" w:rsidR="00000000" w:rsidRPr="00000000">
        <w:rPr>
          <w:b w:val="1"/>
          <w:rtl w:val="0"/>
        </w:rPr>
        <w:t xml:space="preserve">compareJacobian.m</w:t>
      </w:r>
      <w:r w:rsidDel="00000000" w:rsidR="00000000" w:rsidRPr="00000000">
        <w:rPr>
          <w:rtl w:val="0"/>
        </w:rPr>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Fill in the function </w:t>
      </w:r>
      <w:r w:rsidDel="00000000" w:rsidR="00000000" w:rsidRPr="00000000">
        <w:rPr>
          <w:b w:val="1"/>
          <w:shd w:fill="cccccc" w:val="clear"/>
          <w:rtl w:val="0"/>
        </w:rPr>
        <w:t xml:space="preserve">theta</w:t>
      </w:r>
      <w:r w:rsidDel="00000000" w:rsidR="00000000" w:rsidRPr="00000000">
        <w:rPr>
          <w:shd w:fill="cccccc" w:val="clear"/>
          <w:rtl w:val="0"/>
        </w:rPr>
        <w:t xml:space="preserve"> = invKin2D(</w:t>
      </w:r>
      <w:r w:rsidDel="00000000" w:rsidR="00000000" w:rsidRPr="00000000">
        <w:rPr>
          <w:b w:val="1"/>
          <w:shd w:fill="cccccc" w:val="clear"/>
          <w:rtl w:val="0"/>
        </w:rPr>
        <w:t xml:space="preserve">l</w:t>
      </w:r>
      <w:r w:rsidDel="00000000" w:rsidR="00000000" w:rsidRPr="00000000">
        <w:rPr>
          <w:shd w:fill="cccccc" w:val="clear"/>
          <w:rtl w:val="0"/>
        </w:rPr>
        <w:t xml:space="preserve">, </w:t>
      </w:r>
      <w:r w:rsidDel="00000000" w:rsidR="00000000" w:rsidRPr="00000000">
        <w:rPr>
          <w:b w:val="1"/>
          <w:shd w:fill="cccccc" w:val="clear"/>
          <w:rtl w:val="0"/>
        </w:rPr>
        <w:t xml:space="preserve">theta0</w:t>
      </w:r>
      <w:r w:rsidDel="00000000" w:rsidR="00000000" w:rsidRPr="00000000">
        <w:rPr>
          <w:shd w:fill="cccccc" w:val="clear"/>
          <w:rtl w:val="0"/>
        </w:rPr>
        <w:t xml:space="preserve">, </w:t>
      </w:r>
      <w:r w:rsidDel="00000000" w:rsidR="00000000" w:rsidRPr="00000000">
        <w:rPr>
          <w:b w:val="1"/>
          <w:shd w:fill="cccccc" w:val="clear"/>
          <w:rtl w:val="0"/>
        </w:rPr>
        <w:t xml:space="preserve">pos</w:t>
      </w:r>
      <w:r w:rsidDel="00000000" w:rsidR="00000000" w:rsidRPr="00000000">
        <w:rPr>
          <w:shd w:fill="cccccc" w:val="clear"/>
          <w:rtl w:val="0"/>
        </w:rPr>
        <w:t xml:space="preserve">, n, mode)</w:t>
      </w:r>
      <w:r w:rsidDel="00000000" w:rsidR="00000000" w:rsidRPr="00000000">
        <w:rPr>
          <w:rtl w:val="0"/>
        </w:rPr>
        <w:t xml:space="preserve"> that returns the rotation angles in a 2x1 vector </w:t>
      </w:r>
      <w:r w:rsidDel="00000000" w:rsidR="00000000" w:rsidRPr="00000000">
        <w:rPr>
          <w:b w:val="1"/>
          <w:rtl w:val="0"/>
        </w:rPr>
        <w:t xml:space="preserve">theta</w:t>
      </w:r>
      <w:r w:rsidDel="00000000" w:rsidR="00000000" w:rsidRPr="00000000">
        <w:rPr>
          <w:rtl w:val="0"/>
        </w:rPr>
        <w:t xml:space="preserve"> that put the end-effector at </w:t>
      </w:r>
      <w:r w:rsidDel="00000000" w:rsidR="00000000" w:rsidRPr="00000000">
        <w:rPr>
          <w:b w:val="1"/>
          <w:rtl w:val="0"/>
        </w:rPr>
        <w:t xml:space="preserve">pos</w:t>
      </w:r>
      <w:r w:rsidDel="00000000" w:rsidR="00000000" w:rsidRPr="00000000">
        <w:rPr>
          <w:rtl w:val="0"/>
        </w:rPr>
        <w:t xml:space="preserve">. Your method should terminate when a constraint is satisfied, that is, use a threshold on the norm of the difference between the current position and </w:t>
      </w:r>
      <w:r w:rsidDel="00000000" w:rsidR="00000000" w:rsidRPr="00000000">
        <w:rPr>
          <w:b w:val="1"/>
          <w:rtl w:val="0"/>
        </w:rPr>
        <w:t xml:space="preserve">pos</w:t>
      </w:r>
      <w:r w:rsidDel="00000000" w:rsidR="00000000" w:rsidRPr="00000000">
        <w:rPr>
          <w:rtl w:val="0"/>
        </w:rPr>
        <w:t xml:space="preserve">, e.g. 0.001, or after n iterations, whichever comes sooner. When mode=1, you should use Newton’s method, and when mode=0, you should use Broyden’s method.</w:t>
      </w:r>
    </w:p>
    <w:p w:rsidR="00000000" w:rsidDel="00000000" w:rsidP="00000000" w:rsidRDefault="00000000" w:rsidRPr="00000000" w14:paraId="00000035">
      <w:pPr>
        <w:numPr>
          <w:ilvl w:val="1"/>
          <w:numId w:val="2"/>
        </w:numPr>
        <w:ind w:left="1440" w:hanging="360"/>
        <w:rPr/>
      </w:pPr>
      <w:hyperlink r:id="rId9">
        <w:r w:rsidDel="00000000" w:rsidR="00000000" w:rsidRPr="00000000">
          <w:rPr>
            <w:color w:val="1155cc"/>
            <w:u w:val="single"/>
            <w:rtl w:val="0"/>
          </w:rPr>
          <w:t xml:space="preserve">A note</w:t>
        </w:r>
      </w:hyperlink>
      <w:r w:rsidDel="00000000" w:rsidR="00000000" w:rsidRPr="00000000">
        <w:rPr>
          <w:rtl w:val="0"/>
        </w:rPr>
        <w:t xml:space="preserve"> to help you understand Newton’s method</w:t>
      </w:r>
    </w:p>
    <w:p w:rsidR="00000000" w:rsidDel="00000000" w:rsidP="00000000" w:rsidRDefault="00000000" w:rsidRPr="00000000" w14:paraId="00000036">
      <w:pPr>
        <w:numPr>
          <w:ilvl w:val="1"/>
          <w:numId w:val="2"/>
        </w:numPr>
        <w:ind w:left="1440" w:hanging="360"/>
        <w:rPr/>
      </w:pPr>
      <w:r w:rsidDel="00000000" w:rsidR="00000000" w:rsidRPr="00000000">
        <w:rPr>
          <w:rtl w:val="0"/>
        </w:rPr>
        <w:t xml:space="preserve">For Broyden’s method, start with the Jacobian from your evalRobot2D function.</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Use the provided </w:t>
      </w:r>
      <w:r w:rsidDel="00000000" w:rsidR="00000000" w:rsidRPr="00000000">
        <w:rPr>
          <w:b w:val="1"/>
          <w:rtl w:val="0"/>
        </w:rPr>
        <w:t xml:space="preserve">eval2D.m</w:t>
      </w:r>
      <w:r w:rsidDel="00000000" w:rsidR="00000000" w:rsidRPr="00000000">
        <w:rPr>
          <w:rtl w:val="0"/>
        </w:rPr>
        <w:t xml:space="preserve">, or an equivalent script (include it in your submission), with your own invKin2D function to </w:t>
      </w:r>
      <w:r w:rsidDel="00000000" w:rsidR="00000000" w:rsidRPr="00000000">
        <w:rPr>
          <w:rtl w:val="0"/>
        </w:rPr>
        <w:t xml:space="preserve">evaluate </w:t>
      </w:r>
      <w:r w:rsidDel="00000000" w:rsidR="00000000" w:rsidRPr="00000000">
        <w:rPr>
          <w:rtl w:val="0"/>
        </w:rPr>
        <w:t xml:space="preserve">the difference between Newton’s and Broyden’s methods. Explain in Matlab comments. Use the provided </w:t>
      </w:r>
      <w:r w:rsidDel="00000000" w:rsidR="00000000" w:rsidRPr="00000000">
        <w:rPr>
          <w:b w:val="1"/>
          <w:rtl w:val="0"/>
        </w:rPr>
        <w:t xml:space="preserve">plotRobot2D.m</w:t>
      </w:r>
      <w:r w:rsidDel="00000000" w:rsidR="00000000" w:rsidRPr="00000000">
        <w:rPr>
          <w:rtl w:val="0"/>
        </w:rPr>
        <w:t xml:space="preserve"> function (called in eval2D.m) to plot.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sz w:val="32"/>
          <w:szCs w:val="32"/>
          <w:rtl w:val="0"/>
        </w:rPr>
        <w:t xml:space="preserve">Examples and hints: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Q 2A.  </w:t>
      </w:r>
    </w:p>
    <w:p w:rsidR="00000000" w:rsidDel="00000000" w:rsidP="00000000" w:rsidRDefault="00000000" w:rsidRPr="00000000" w14:paraId="0000003D">
      <w:pPr>
        <w:rPr>
          <w:b w:val="1"/>
        </w:rPr>
      </w:pPr>
      <w:r w:rsidDel="00000000" w:rsidR="00000000" w:rsidRPr="00000000">
        <w:rPr>
          <w:b w:val="1"/>
          <w:rtl w:val="0"/>
        </w:rPr>
        <w:t xml:space="preserve">Example 1:</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l = [1 1]'</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th = [pi/3 pi/3]'</w:t>
      </w:r>
    </w:p>
    <w:p w:rsidR="00000000" w:rsidDel="00000000" w:rsidP="00000000" w:rsidRDefault="00000000" w:rsidRPr="00000000" w14:paraId="0000004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pos = [ 0.0000 1.7321]'</w:t>
      </w:r>
    </w:p>
    <w:p w:rsidR="00000000" w:rsidDel="00000000" w:rsidP="00000000" w:rsidRDefault="00000000" w:rsidRPr="00000000" w14:paraId="0000004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 = [ -1.7321   -0.8660;  0.0000   -0.5000]</w:t>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Example 2:</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l = [2 2]'</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th = [pi/2 pi/2]'</w:t>
      </w:r>
    </w:p>
    <w:p w:rsidR="00000000" w:rsidDel="00000000" w:rsidP="00000000" w:rsidRDefault="00000000" w:rsidRPr="00000000" w14:paraId="0000004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pos = [ -2.0000 2.0000]'</w:t>
      </w:r>
    </w:p>
    <w:p w:rsidR="00000000" w:rsidDel="00000000" w:rsidP="00000000" w:rsidRDefault="00000000" w:rsidRPr="00000000" w14:paraId="0000004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 = [-2.0000   -0.0000;   -2.0000   -2.0000]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Q 2B. </w:t>
      </w:r>
    </w:p>
    <w:p w:rsidR="00000000" w:rsidDel="00000000" w:rsidP="00000000" w:rsidRDefault="00000000" w:rsidRPr="00000000" w14:paraId="0000004A">
      <w:pPr>
        <w:rPr>
          <w:b w:val="1"/>
        </w:rPr>
      </w:pPr>
      <w:r w:rsidDel="00000000" w:rsidR="00000000" w:rsidRPr="00000000">
        <w:rPr>
          <w:b w:val="1"/>
          <w:rtl w:val="0"/>
        </w:rPr>
        <w:t xml:space="preserve">Example 1:</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l = [1 1]'</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th = [pi/3 pi/3]'</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h = 0.01</w:t>
      </w:r>
    </w:p>
    <w:p w:rsidR="00000000" w:rsidDel="00000000" w:rsidP="00000000" w:rsidRDefault="00000000" w:rsidRPr="00000000" w14:paraId="0000004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 = [ -1.7320   -0.8660;  -0.0000   -0.5000]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2. Example 2:</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l = [2 2]'</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th = [pi/2 pi/2]'</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h = 0.5</w:t>
      </w:r>
    </w:p>
    <w:p w:rsidR="00000000" w:rsidDel="00000000" w:rsidP="00000000" w:rsidRDefault="00000000" w:rsidRPr="00000000" w14:paraId="0000005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 = [ -1.9177   -0.0000; -1.9177   -1.9177]</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Q 2C: </w:t>
      </w:r>
      <w:r w:rsidDel="00000000" w:rsidR="00000000" w:rsidRPr="00000000">
        <w:rPr>
          <w:rtl w:val="0"/>
        </w:rPr>
        <w:t xml:space="preserve">You should be able to verify your implementation using the provided eval2D.m and plotRobot2D.m scripts.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dXoAubn-RQSzQQfeioFHjr4BoVKJnXb/view?usp=drive_link" TargetMode="External"/><Relationship Id="rId5" Type="http://schemas.openxmlformats.org/officeDocument/2006/relationships/styles" Target="styles.xml"/><Relationship Id="rId6" Type="http://schemas.openxmlformats.org/officeDocument/2006/relationships/hyperlink" Target="https://drive.google.com/file/d/1rVBK5BptpOZICPRYH8__gbx0P2qFwjWw/view?usp=drive_link"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