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C70FA" w14:textId="1FD3CC2E" w:rsidR="00633C17" w:rsidRPr="00BD7C50" w:rsidRDefault="007D79ED" w:rsidP="00B8620E">
      <w:pPr>
        <w:jc w:val="both"/>
        <w:rPr>
          <w:rFonts w:ascii="Arial" w:hAnsi="Arial" w:cs="Times New Roman"/>
          <w:color w:val="000000" w:themeColor="text1"/>
        </w:rPr>
      </w:pPr>
      <w:bookmarkStart w:id="0" w:name="_GoBack"/>
      <w:bookmarkEnd w:id="0"/>
      <w:r w:rsidRPr="00BD7C50">
        <w:rPr>
          <w:rFonts w:ascii="Arial" w:hAnsi="Arial" w:cs="Times New Roman"/>
          <w:color w:val="000000" w:themeColor="text1"/>
        </w:rPr>
        <w:tab/>
      </w:r>
    </w:p>
    <w:p w14:paraId="2D078CF0" w14:textId="6A4E1FF3" w:rsidR="00973721" w:rsidRPr="00BD7C50" w:rsidRDefault="00973721" w:rsidP="00B8620E">
      <w:pPr>
        <w:jc w:val="both"/>
        <w:rPr>
          <w:rFonts w:ascii="Arial" w:hAnsi="Arial" w:cs="Times New Roman"/>
          <w:b/>
          <w:color w:val="000000" w:themeColor="text1"/>
        </w:rPr>
      </w:pPr>
      <w:r w:rsidRPr="00BD7C50">
        <w:rPr>
          <w:rFonts w:ascii="Arial" w:hAnsi="Arial" w:cs="Times New Roman"/>
          <w:b/>
          <w:color w:val="000000" w:themeColor="text1"/>
        </w:rPr>
        <w:t>Supplementa</w:t>
      </w:r>
      <w:r w:rsidR="0048460A" w:rsidRPr="00BD7C50">
        <w:rPr>
          <w:rFonts w:ascii="Arial" w:hAnsi="Arial" w:cs="Times New Roman"/>
          <w:b/>
          <w:color w:val="000000" w:themeColor="text1"/>
        </w:rPr>
        <w:t>l</w:t>
      </w:r>
      <w:r w:rsidRPr="00BD7C50">
        <w:rPr>
          <w:rFonts w:ascii="Arial" w:hAnsi="Arial" w:cs="Times New Roman"/>
          <w:b/>
          <w:color w:val="000000" w:themeColor="text1"/>
        </w:rPr>
        <w:t xml:space="preserve"> </w:t>
      </w:r>
      <w:r w:rsidR="0048460A" w:rsidRPr="00BD7C50">
        <w:rPr>
          <w:rFonts w:ascii="Arial" w:hAnsi="Arial" w:cs="Times New Roman"/>
          <w:b/>
          <w:color w:val="000000" w:themeColor="text1"/>
        </w:rPr>
        <w:t>Data</w:t>
      </w:r>
    </w:p>
    <w:p w14:paraId="15B6AC5B" w14:textId="77777777" w:rsidR="00973721" w:rsidRPr="00BD7C50" w:rsidRDefault="00973721" w:rsidP="00B8620E">
      <w:pPr>
        <w:jc w:val="both"/>
        <w:rPr>
          <w:rFonts w:ascii="Arial" w:hAnsi="Arial" w:cs="Times New Roman"/>
          <w:b/>
          <w:color w:val="000000" w:themeColor="text1"/>
        </w:rPr>
      </w:pPr>
    </w:p>
    <w:p w14:paraId="75B14295" w14:textId="1908D087" w:rsidR="009A3267" w:rsidRPr="00BD7C50" w:rsidRDefault="009A3267" w:rsidP="009A3267">
      <w:pPr>
        <w:jc w:val="both"/>
        <w:rPr>
          <w:rFonts w:ascii="Arial" w:hAnsi="Arial" w:cs="Times New Roman"/>
          <w:color w:val="000000" w:themeColor="text1"/>
        </w:rPr>
      </w:pPr>
      <w:r w:rsidRPr="00BD7C50">
        <w:rPr>
          <w:rFonts w:ascii="Arial" w:hAnsi="Arial" w:cs="Times New Roman"/>
          <w:b/>
          <w:color w:val="000000" w:themeColor="text1"/>
        </w:rPr>
        <w:t>Title:</w:t>
      </w:r>
      <w:r w:rsidRPr="00BD7C50">
        <w:rPr>
          <w:rFonts w:ascii="Arial" w:hAnsi="Arial" w:cs="Times New Roman"/>
          <w:color w:val="000000" w:themeColor="text1"/>
        </w:rPr>
        <w:t xml:space="preserve"> </w:t>
      </w:r>
      <w:r w:rsidR="00DA152C" w:rsidRPr="00BD7C50">
        <w:rPr>
          <w:rFonts w:ascii="Arial" w:hAnsi="Arial" w:cs="Times New Roman"/>
          <w:color w:val="000000" w:themeColor="text1"/>
        </w:rPr>
        <w:t>Click here to claim your winnings! Financial exploitation is associated with structural and functional brain differences in healthy older adults</w:t>
      </w:r>
    </w:p>
    <w:p w14:paraId="2C543FDF" w14:textId="77777777" w:rsidR="009A3267" w:rsidRPr="00BD7C50" w:rsidRDefault="009A3267" w:rsidP="009A3267">
      <w:pPr>
        <w:jc w:val="both"/>
        <w:rPr>
          <w:rFonts w:ascii="Arial" w:hAnsi="Arial" w:cs="Times New Roman"/>
          <w:color w:val="000000" w:themeColor="text1"/>
        </w:rPr>
      </w:pPr>
    </w:p>
    <w:p w14:paraId="37231DA9" w14:textId="77777777" w:rsidR="009A3267" w:rsidRPr="00BD7C50" w:rsidRDefault="009A3267" w:rsidP="009A3267">
      <w:pPr>
        <w:jc w:val="both"/>
        <w:rPr>
          <w:rFonts w:ascii="Arial" w:hAnsi="Arial" w:cs="Times New Roman"/>
          <w:color w:val="000000" w:themeColor="text1"/>
        </w:rPr>
      </w:pPr>
    </w:p>
    <w:p w14:paraId="5935B974" w14:textId="77777777" w:rsidR="009A3267" w:rsidRPr="00BD7C50" w:rsidRDefault="009A3267" w:rsidP="009A3267">
      <w:pPr>
        <w:jc w:val="both"/>
        <w:rPr>
          <w:rFonts w:ascii="Arial" w:hAnsi="Arial" w:cs="Times New Roman"/>
          <w:b/>
          <w:color w:val="000000" w:themeColor="text1"/>
        </w:rPr>
      </w:pPr>
      <w:r w:rsidRPr="00BD7C50">
        <w:rPr>
          <w:rFonts w:ascii="Arial" w:hAnsi="Arial" w:cs="Times New Roman"/>
          <w:b/>
          <w:color w:val="000000" w:themeColor="text1"/>
        </w:rPr>
        <w:t>Authors:</w:t>
      </w:r>
    </w:p>
    <w:p w14:paraId="7D1887E8" w14:textId="77777777" w:rsidR="009A3267" w:rsidRPr="00BD7C50" w:rsidRDefault="009A3267" w:rsidP="009A3267">
      <w:pPr>
        <w:jc w:val="both"/>
        <w:rPr>
          <w:rFonts w:ascii="Arial" w:hAnsi="Arial" w:cs="Times New Roman"/>
          <w:color w:val="000000" w:themeColor="text1"/>
        </w:rPr>
      </w:pPr>
      <w:r w:rsidRPr="00BD7C50">
        <w:rPr>
          <w:rFonts w:ascii="Arial" w:hAnsi="Arial" w:cs="Times New Roman"/>
          <w:color w:val="000000" w:themeColor="text1"/>
        </w:rPr>
        <w:t>R. Nathan Spreng, PhD</w:t>
      </w:r>
      <w:r w:rsidRPr="00BD7C50">
        <w:rPr>
          <w:rFonts w:ascii="Arial" w:hAnsi="Arial" w:cs="Times New Roman"/>
          <w:color w:val="000000" w:themeColor="text1"/>
          <w:vertAlign w:val="superscript"/>
        </w:rPr>
        <w:t>1</w:t>
      </w:r>
      <w:r w:rsidRPr="00BD7C50">
        <w:rPr>
          <w:rFonts w:ascii="Arial" w:hAnsi="Arial" w:cs="Times New Roman"/>
          <w:color w:val="000000" w:themeColor="text1"/>
        </w:rPr>
        <w:t>; Benjamin N. Cassidy, MSc</w:t>
      </w:r>
      <w:r w:rsidRPr="00BD7C50">
        <w:rPr>
          <w:rFonts w:ascii="Arial" w:hAnsi="Arial" w:cs="Times New Roman"/>
          <w:color w:val="000000" w:themeColor="text1"/>
          <w:vertAlign w:val="superscript"/>
        </w:rPr>
        <w:t>2</w:t>
      </w:r>
      <w:r w:rsidRPr="00BD7C50">
        <w:rPr>
          <w:rFonts w:ascii="Arial" w:hAnsi="Arial" w:cs="Times New Roman"/>
          <w:color w:val="000000" w:themeColor="text1"/>
        </w:rPr>
        <w:t>; Bri Darboh, BS</w:t>
      </w:r>
      <w:r w:rsidRPr="00BD7C50">
        <w:rPr>
          <w:rFonts w:ascii="Arial" w:hAnsi="Arial" w:cs="Times New Roman"/>
          <w:color w:val="000000" w:themeColor="text1"/>
          <w:vertAlign w:val="superscript"/>
        </w:rPr>
        <w:t>2</w:t>
      </w:r>
      <w:r w:rsidRPr="00BD7C50">
        <w:rPr>
          <w:rFonts w:ascii="Arial" w:hAnsi="Arial" w:cs="Times New Roman"/>
          <w:color w:val="000000" w:themeColor="text1"/>
        </w:rPr>
        <w:t>; Elizabeth DuPre, BA</w:t>
      </w:r>
      <w:r w:rsidRPr="00BD7C50">
        <w:rPr>
          <w:rFonts w:ascii="Arial" w:hAnsi="Arial" w:cs="Times New Roman"/>
          <w:color w:val="000000" w:themeColor="text1"/>
          <w:vertAlign w:val="superscript"/>
        </w:rPr>
        <w:t>1</w:t>
      </w:r>
      <w:r w:rsidRPr="00BD7C50">
        <w:rPr>
          <w:rFonts w:ascii="Arial" w:hAnsi="Arial" w:cs="Times New Roman"/>
          <w:color w:val="000000" w:themeColor="text1"/>
        </w:rPr>
        <w:t>; Amber W. Lockrow, BSc</w:t>
      </w:r>
      <w:r w:rsidRPr="00BD7C50">
        <w:rPr>
          <w:rFonts w:ascii="Arial" w:hAnsi="Arial" w:cs="Times New Roman"/>
          <w:color w:val="000000" w:themeColor="text1"/>
          <w:vertAlign w:val="superscript"/>
        </w:rPr>
        <w:t>1</w:t>
      </w:r>
      <w:r w:rsidRPr="00BD7C50">
        <w:rPr>
          <w:rFonts w:ascii="Arial" w:hAnsi="Arial" w:cs="Times New Roman"/>
          <w:color w:val="000000" w:themeColor="text1"/>
        </w:rPr>
        <w:t>; Roni Setton, BA</w:t>
      </w:r>
      <w:r w:rsidRPr="00BD7C50">
        <w:rPr>
          <w:rFonts w:ascii="Arial" w:hAnsi="Arial" w:cs="Times New Roman"/>
          <w:color w:val="000000" w:themeColor="text1"/>
          <w:vertAlign w:val="superscript"/>
        </w:rPr>
        <w:t>1</w:t>
      </w:r>
      <w:r w:rsidRPr="00BD7C50">
        <w:rPr>
          <w:rFonts w:ascii="Arial" w:hAnsi="Arial" w:cs="Times New Roman"/>
          <w:color w:val="000000" w:themeColor="text1"/>
        </w:rPr>
        <w:t>; Gary R. Turner, PhD</w:t>
      </w:r>
      <w:r w:rsidRPr="00BD7C50">
        <w:rPr>
          <w:rFonts w:ascii="Arial" w:hAnsi="Arial" w:cs="Times New Roman"/>
          <w:color w:val="000000" w:themeColor="text1"/>
          <w:vertAlign w:val="superscript"/>
        </w:rPr>
        <w:t xml:space="preserve"> 2</w:t>
      </w:r>
    </w:p>
    <w:p w14:paraId="3122B748" w14:textId="77777777" w:rsidR="009A3267" w:rsidRPr="00BD7C50" w:rsidRDefault="009A3267" w:rsidP="009A3267">
      <w:pPr>
        <w:jc w:val="both"/>
        <w:rPr>
          <w:rFonts w:ascii="Arial" w:hAnsi="Arial" w:cs="Times New Roman"/>
          <w:color w:val="000000" w:themeColor="text1"/>
        </w:rPr>
      </w:pPr>
    </w:p>
    <w:p w14:paraId="1BDE237E" w14:textId="77777777" w:rsidR="009A3267" w:rsidRPr="00BD7C50" w:rsidRDefault="009A3267" w:rsidP="009A3267">
      <w:pPr>
        <w:jc w:val="both"/>
        <w:rPr>
          <w:rFonts w:ascii="Arial" w:hAnsi="Arial" w:cs="Times New Roman"/>
          <w:b/>
          <w:color w:val="000000" w:themeColor="text1"/>
        </w:rPr>
      </w:pPr>
      <w:r w:rsidRPr="00BD7C50">
        <w:rPr>
          <w:rFonts w:ascii="Arial" w:hAnsi="Arial" w:cs="Times New Roman"/>
          <w:b/>
          <w:color w:val="000000" w:themeColor="text1"/>
        </w:rPr>
        <w:t>Affiliations:</w:t>
      </w:r>
    </w:p>
    <w:p w14:paraId="3404668D" w14:textId="77777777" w:rsidR="009A3267" w:rsidRPr="00BD7C50" w:rsidRDefault="009A3267" w:rsidP="009A3267">
      <w:pPr>
        <w:jc w:val="both"/>
        <w:rPr>
          <w:rFonts w:ascii="Arial" w:hAnsi="Arial" w:cs="Times New Roman"/>
          <w:color w:val="000000" w:themeColor="text1"/>
        </w:rPr>
      </w:pPr>
      <w:r w:rsidRPr="00BD7C50">
        <w:rPr>
          <w:rFonts w:ascii="Arial" w:hAnsi="Arial" w:cs="Times New Roman"/>
          <w:color w:val="000000" w:themeColor="text1"/>
          <w:vertAlign w:val="superscript"/>
        </w:rPr>
        <w:t>1</w:t>
      </w:r>
      <w:r w:rsidRPr="00BD7C50">
        <w:rPr>
          <w:rFonts w:ascii="Arial" w:hAnsi="Arial" w:cs="Times New Roman"/>
          <w:color w:val="000000" w:themeColor="text1"/>
        </w:rPr>
        <w:t>Laboratory of Brain and Cognition, Human Neuroscience Institute, Department of Human Development, Cornell University, Ithaca, NY, USA</w:t>
      </w:r>
    </w:p>
    <w:p w14:paraId="27DEF788" w14:textId="77777777" w:rsidR="009A3267" w:rsidRPr="00BD7C50" w:rsidRDefault="009A3267" w:rsidP="009A3267">
      <w:pPr>
        <w:jc w:val="both"/>
        <w:rPr>
          <w:rFonts w:ascii="Arial" w:hAnsi="Arial" w:cs="Times New Roman"/>
          <w:color w:val="000000" w:themeColor="text1"/>
        </w:rPr>
      </w:pPr>
      <w:r w:rsidRPr="00BD7C50">
        <w:rPr>
          <w:rFonts w:ascii="Arial" w:hAnsi="Arial" w:cs="Times New Roman"/>
          <w:color w:val="000000" w:themeColor="text1"/>
          <w:vertAlign w:val="superscript"/>
        </w:rPr>
        <w:t>2</w:t>
      </w:r>
      <w:r w:rsidRPr="00BD7C50">
        <w:rPr>
          <w:rFonts w:ascii="Arial" w:hAnsi="Arial" w:cs="Times New Roman"/>
          <w:color w:val="000000" w:themeColor="text1"/>
        </w:rPr>
        <w:t>Department of Psychology, York University, Toronto, ON, Canada</w:t>
      </w:r>
    </w:p>
    <w:p w14:paraId="2FCADABF" w14:textId="77777777" w:rsidR="009A3267" w:rsidRPr="00BD7C50" w:rsidRDefault="009A3267" w:rsidP="009A3267">
      <w:pPr>
        <w:jc w:val="both"/>
        <w:rPr>
          <w:rFonts w:ascii="Arial" w:hAnsi="Arial" w:cs="Times New Roman"/>
          <w:color w:val="000000" w:themeColor="text1"/>
        </w:rPr>
      </w:pPr>
    </w:p>
    <w:p w14:paraId="62BFB615" w14:textId="77777777" w:rsidR="00D93553" w:rsidRPr="00BD7C50" w:rsidRDefault="00D93553" w:rsidP="009A3267">
      <w:pPr>
        <w:jc w:val="both"/>
        <w:rPr>
          <w:rFonts w:ascii="Arial" w:hAnsi="Arial" w:cs="Times New Roman"/>
          <w:b/>
          <w:color w:val="000000" w:themeColor="text1"/>
        </w:rPr>
      </w:pPr>
    </w:p>
    <w:p w14:paraId="18B1FF4F" w14:textId="77777777" w:rsidR="009A3267" w:rsidRPr="00BD7C50" w:rsidRDefault="009A3267" w:rsidP="009A3267">
      <w:pPr>
        <w:jc w:val="both"/>
        <w:rPr>
          <w:rFonts w:ascii="Arial" w:hAnsi="Arial" w:cs="Times New Roman"/>
          <w:color w:val="000000" w:themeColor="text1"/>
        </w:rPr>
      </w:pPr>
      <w:r w:rsidRPr="00BD7C50">
        <w:rPr>
          <w:rFonts w:ascii="Arial" w:hAnsi="Arial" w:cs="Times New Roman"/>
          <w:b/>
          <w:color w:val="000000" w:themeColor="text1"/>
        </w:rPr>
        <w:t xml:space="preserve">Supplemental Data: </w:t>
      </w:r>
      <w:r w:rsidRPr="00BD7C50">
        <w:rPr>
          <w:rFonts w:ascii="Arial" w:hAnsi="Arial" w:cs="Times New Roman"/>
          <w:color w:val="000000" w:themeColor="text1"/>
        </w:rPr>
        <w:t>Supplemental Methods, Table e-1, Appendix e-1</w:t>
      </w:r>
    </w:p>
    <w:p w14:paraId="7F9C4081" w14:textId="77777777" w:rsidR="009A3267" w:rsidRPr="00BD7C50" w:rsidRDefault="009A3267" w:rsidP="009A3267">
      <w:pPr>
        <w:jc w:val="both"/>
        <w:rPr>
          <w:rFonts w:ascii="Arial" w:hAnsi="Arial" w:cs="Times New Roman"/>
          <w:color w:val="000000" w:themeColor="text1"/>
        </w:rPr>
      </w:pPr>
    </w:p>
    <w:p w14:paraId="6FB92A94" w14:textId="77777777" w:rsidR="00D93553" w:rsidRPr="00BD7C50" w:rsidRDefault="00D93553" w:rsidP="009A3267">
      <w:pPr>
        <w:jc w:val="both"/>
        <w:rPr>
          <w:rFonts w:ascii="Arial" w:hAnsi="Arial" w:cs="Times New Roman"/>
          <w:color w:val="000000" w:themeColor="text1"/>
        </w:rPr>
      </w:pPr>
    </w:p>
    <w:p w14:paraId="2DA35FA3" w14:textId="77777777" w:rsidR="00D93553" w:rsidRPr="00BD7C50" w:rsidRDefault="00D93553" w:rsidP="009A3267">
      <w:pPr>
        <w:jc w:val="both"/>
        <w:rPr>
          <w:rFonts w:ascii="Arial" w:hAnsi="Arial" w:cs="Times New Roman"/>
          <w:color w:val="000000" w:themeColor="text1"/>
        </w:rPr>
      </w:pPr>
    </w:p>
    <w:p w14:paraId="6F98AB08" w14:textId="77777777" w:rsidR="00D93553" w:rsidRPr="00BD7C50" w:rsidRDefault="00D93553" w:rsidP="009A3267">
      <w:pPr>
        <w:jc w:val="both"/>
        <w:rPr>
          <w:rFonts w:ascii="Arial" w:hAnsi="Arial" w:cs="Times New Roman"/>
          <w:color w:val="000000" w:themeColor="text1"/>
        </w:rPr>
      </w:pPr>
    </w:p>
    <w:p w14:paraId="286387A8" w14:textId="77777777" w:rsidR="009A3267" w:rsidRPr="00BD7C50" w:rsidRDefault="009A3267" w:rsidP="009A3267">
      <w:pPr>
        <w:jc w:val="both"/>
        <w:rPr>
          <w:rFonts w:ascii="Arial" w:hAnsi="Arial" w:cs="Times New Roman"/>
          <w:color w:val="000000" w:themeColor="text1"/>
        </w:rPr>
      </w:pPr>
      <w:r w:rsidRPr="00BD7C50">
        <w:rPr>
          <w:rFonts w:ascii="Arial" w:hAnsi="Arial" w:cs="Times New Roman"/>
          <w:b/>
          <w:color w:val="000000" w:themeColor="text1"/>
        </w:rPr>
        <w:t>Corresponding Author</w:t>
      </w:r>
      <w:r w:rsidRPr="00BD7C50">
        <w:rPr>
          <w:rFonts w:ascii="Arial" w:hAnsi="Arial" w:cs="Times New Roman"/>
          <w:color w:val="000000" w:themeColor="text1"/>
        </w:rPr>
        <w:t>:</w:t>
      </w:r>
    </w:p>
    <w:p w14:paraId="0D57F600" w14:textId="77777777" w:rsidR="009A3267" w:rsidRPr="00BD7C50" w:rsidRDefault="009A3267" w:rsidP="009A3267">
      <w:pPr>
        <w:jc w:val="both"/>
        <w:rPr>
          <w:rFonts w:ascii="Arial" w:hAnsi="Arial" w:cs="Times New Roman"/>
          <w:color w:val="000000" w:themeColor="text1"/>
        </w:rPr>
      </w:pPr>
      <w:r w:rsidRPr="00BD7C50">
        <w:rPr>
          <w:rFonts w:ascii="Arial" w:hAnsi="Arial" w:cs="Times New Roman"/>
          <w:color w:val="000000" w:themeColor="text1"/>
        </w:rPr>
        <w:t>R. Nathan Spreng</w:t>
      </w:r>
    </w:p>
    <w:p w14:paraId="028519CC" w14:textId="77777777" w:rsidR="009A3267" w:rsidRPr="00BD7C50" w:rsidRDefault="009A3267" w:rsidP="009A3267">
      <w:pPr>
        <w:jc w:val="both"/>
        <w:rPr>
          <w:rFonts w:ascii="Arial" w:hAnsi="Arial" w:cs="Times New Roman"/>
          <w:color w:val="000000" w:themeColor="text1"/>
        </w:rPr>
      </w:pPr>
      <w:r w:rsidRPr="00BD7C50">
        <w:rPr>
          <w:rFonts w:ascii="Arial" w:hAnsi="Arial" w:cs="Times New Roman"/>
          <w:color w:val="000000" w:themeColor="text1"/>
        </w:rPr>
        <w:t>Laboratory of Brain and Cognition</w:t>
      </w:r>
    </w:p>
    <w:p w14:paraId="473B58A3" w14:textId="77777777" w:rsidR="009A3267" w:rsidRPr="00BD7C50" w:rsidRDefault="009A3267" w:rsidP="009A3267">
      <w:pPr>
        <w:jc w:val="both"/>
        <w:rPr>
          <w:rFonts w:ascii="Arial" w:hAnsi="Arial" w:cs="Times New Roman"/>
          <w:color w:val="000000" w:themeColor="text1"/>
        </w:rPr>
      </w:pPr>
      <w:r w:rsidRPr="00BD7C50">
        <w:rPr>
          <w:rFonts w:ascii="Arial" w:hAnsi="Arial" w:cs="Times New Roman"/>
          <w:color w:val="000000" w:themeColor="text1"/>
        </w:rPr>
        <w:t>Human Neuroscience Institute</w:t>
      </w:r>
    </w:p>
    <w:p w14:paraId="4AC44187" w14:textId="77777777" w:rsidR="009A3267" w:rsidRPr="00BD7C50" w:rsidRDefault="009A3267" w:rsidP="009A3267">
      <w:pPr>
        <w:jc w:val="both"/>
        <w:rPr>
          <w:rFonts w:ascii="Arial" w:hAnsi="Arial" w:cs="Times New Roman"/>
          <w:color w:val="000000" w:themeColor="text1"/>
        </w:rPr>
      </w:pPr>
      <w:r w:rsidRPr="00BD7C50">
        <w:rPr>
          <w:rFonts w:ascii="Arial" w:hAnsi="Arial" w:cs="Times New Roman"/>
          <w:color w:val="000000" w:themeColor="text1"/>
        </w:rPr>
        <w:t>Department of Human Development</w:t>
      </w:r>
    </w:p>
    <w:p w14:paraId="6612C07E" w14:textId="77777777" w:rsidR="009A3267" w:rsidRPr="00BD7C50" w:rsidRDefault="009A3267" w:rsidP="009A3267">
      <w:pPr>
        <w:jc w:val="both"/>
        <w:rPr>
          <w:rFonts w:ascii="Arial" w:hAnsi="Arial" w:cs="Times New Roman"/>
          <w:color w:val="000000" w:themeColor="text1"/>
        </w:rPr>
      </w:pPr>
      <w:r w:rsidRPr="00BD7C50">
        <w:rPr>
          <w:rFonts w:ascii="Arial" w:hAnsi="Arial" w:cs="Times New Roman"/>
          <w:color w:val="000000" w:themeColor="text1"/>
        </w:rPr>
        <w:t>Cornell University, Ithaca, NY, 14853</w:t>
      </w:r>
    </w:p>
    <w:p w14:paraId="786F838D" w14:textId="77777777" w:rsidR="009A3267" w:rsidRPr="00BD7C50" w:rsidRDefault="009A3267" w:rsidP="009A3267">
      <w:pPr>
        <w:jc w:val="both"/>
        <w:rPr>
          <w:rFonts w:ascii="Arial" w:hAnsi="Arial" w:cs="Times New Roman"/>
          <w:color w:val="000000" w:themeColor="text1"/>
        </w:rPr>
      </w:pPr>
      <w:r w:rsidRPr="00BD7C50">
        <w:rPr>
          <w:rFonts w:ascii="Arial" w:hAnsi="Arial" w:cs="Times New Roman"/>
          <w:color w:val="000000" w:themeColor="text1"/>
        </w:rPr>
        <w:t>email: nathan.spreng@gmail.com</w:t>
      </w:r>
    </w:p>
    <w:p w14:paraId="6916B9FF" w14:textId="77777777" w:rsidR="009A3267" w:rsidRPr="00BD7C50" w:rsidRDefault="009A3267" w:rsidP="009A3267">
      <w:pPr>
        <w:jc w:val="both"/>
        <w:rPr>
          <w:rFonts w:ascii="Arial" w:hAnsi="Arial" w:cs="Times New Roman"/>
          <w:color w:val="000000" w:themeColor="text1"/>
        </w:rPr>
      </w:pPr>
      <w:r w:rsidRPr="00BD7C50">
        <w:rPr>
          <w:rFonts w:ascii="Arial" w:hAnsi="Arial" w:cs="Times New Roman"/>
          <w:color w:val="000000" w:themeColor="text1"/>
        </w:rPr>
        <w:t>phone: 607-255-4396</w:t>
      </w:r>
    </w:p>
    <w:p w14:paraId="27EA5C8E" w14:textId="77777777" w:rsidR="009A3267" w:rsidRPr="00BD7C50" w:rsidRDefault="009A3267" w:rsidP="009A3267">
      <w:pPr>
        <w:jc w:val="both"/>
        <w:rPr>
          <w:rFonts w:ascii="Arial" w:hAnsi="Arial" w:cs="Times New Roman"/>
          <w:color w:val="000000" w:themeColor="text1"/>
        </w:rPr>
      </w:pPr>
      <w:r w:rsidRPr="00BD7C50">
        <w:rPr>
          <w:rFonts w:ascii="Arial" w:hAnsi="Arial" w:cs="Times New Roman"/>
          <w:color w:val="000000" w:themeColor="text1"/>
        </w:rPr>
        <w:t xml:space="preserve">fax: 607-255-9856 </w:t>
      </w:r>
    </w:p>
    <w:p w14:paraId="64ED8328" w14:textId="77777777" w:rsidR="009A3267" w:rsidRPr="00BD7C50" w:rsidRDefault="009A3267" w:rsidP="009A3267">
      <w:pPr>
        <w:jc w:val="both"/>
        <w:rPr>
          <w:rFonts w:ascii="Arial" w:hAnsi="Arial" w:cs="Times New Roman"/>
          <w:color w:val="000000" w:themeColor="text1"/>
        </w:rPr>
      </w:pPr>
    </w:p>
    <w:p w14:paraId="6013726F" w14:textId="30DE658E" w:rsidR="0087355D" w:rsidRPr="00BD7C50" w:rsidRDefault="0087355D" w:rsidP="00B8620E">
      <w:pPr>
        <w:jc w:val="both"/>
        <w:rPr>
          <w:rFonts w:ascii="Arial" w:hAnsi="Arial" w:cs="Times New Roman"/>
          <w:color w:val="000000" w:themeColor="text1"/>
        </w:rPr>
      </w:pPr>
    </w:p>
    <w:p w14:paraId="362E13D6" w14:textId="77777777" w:rsidR="0087355D" w:rsidRPr="00BD7C50" w:rsidRDefault="0087355D" w:rsidP="00B8620E">
      <w:pPr>
        <w:jc w:val="both"/>
        <w:rPr>
          <w:rFonts w:ascii="Arial" w:hAnsi="Arial" w:cs="Times New Roman"/>
          <w:color w:val="000000" w:themeColor="text1"/>
        </w:rPr>
      </w:pPr>
    </w:p>
    <w:p w14:paraId="4BFAC943" w14:textId="4B76241A" w:rsidR="0087355D" w:rsidRPr="00BD7C50" w:rsidRDefault="0087355D" w:rsidP="00B8620E">
      <w:pPr>
        <w:jc w:val="both"/>
        <w:rPr>
          <w:rFonts w:ascii="Arial" w:hAnsi="Arial" w:cs="Times New Roman"/>
          <w:color w:val="000000" w:themeColor="text1"/>
        </w:rPr>
      </w:pPr>
      <w:r w:rsidRPr="00BD7C50">
        <w:rPr>
          <w:rFonts w:ascii="Arial" w:hAnsi="Arial" w:cs="Times New Roman"/>
          <w:color w:val="000000" w:themeColor="text1"/>
        </w:rPr>
        <w:br w:type="page"/>
      </w:r>
    </w:p>
    <w:p w14:paraId="56D1C8C6" w14:textId="17666570" w:rsidR="00787591" w:rsidRPr="00BD7C50" w:rsidRDefault="00E33B98" w:rsidP="005338BF">
      <w:pPr>
        <w:rPr>
          <w:rFonts w:ascii="Arial" w:hAnsi="Arial" w:cs="Times New Roman"/>
          <w:b/>
          <w:color w:val="000000" w:themeColor="text1"/>
        </w:rPr>
      </w:pPr>
      <w:r w:rsidRPr="00BD7C50">
        <w:rPr>
          <w:rFonts w:ascii="Arial" w:hAnsi="Arial" w:cs="Times New Roman"/>
          <w:b/>
          <w:color w:val="000000" w:themeColor="text1"/>
        </w:rPr>
        <w:lastRenderedPageBreak/>
        <w:t xml:space="preserve">Supplemental </w:t>
      </w:r>
      <w:r w:rsidR="009A3267" w:rsidRPr="00BD7C50">
        <w:rPr>
          <w:rFonts w:ascii="Arial" w:hAnsi="Arial" w:cs="Times New Roman"/>
          <w:b/>
          <w:color w:val="000000" w:themeColor="text1"/>
        </w:rPr>
        <w:t>Methods</w:t>
      </w:r>
    </w:p>
    <w:p w14:paraId="4D186EA4" w14:textId="77777777" w:rsidR="00E33B98" w:rsidRPr="00BD7C50" w:rsidRDefault="00E33B98" w:rsidP="005338BF">
      <w:pPr>
        <w:rPr>
          <w:rFonts w:ascii="Arial" w:hAnsi="Arial" w:cs="Times New Roman"/>
          <w:color w:val="000000" w:themeColor="text1"/>
        </w:rPr>
      </w:pPr>
    </w:p>
    <w:p w14:paraId="0CD0ED63" w14:textId="2AB16F28" w:rsidR="0027482E" w:rsidRPr="00BD7C50" w:rsidRDefault="0027482E" w:rsidP="005338BF">
      <w:pPr>
        <w:rPr>
          <w:rFonts w:ascii="Arial" w:hAnsi="Arial" w:cs="Times New Roman"/>
          <w:i/>
          <w:color w:val="000000" w:themeColor="text1"/>
        </w:rPr>
      </w:pPr>
      <w:r w:rsidRPr="00BD7C50">
        <w:rPr>
          <w:rFonts w:ascii="Arial" w:hAnsi="Arial" w:cs="Times New Roman"/>
          <w:i/>
          <w:color w:val="000000" w:themeColor="text1"/>
        </w:rPr>
        <w:t>Participants</w:t>
      </w:r>
    </w:p>
    <w:p w14:paraId="462F969A" w14:textId="1B4DFA3D" w:rsidR="0027482E" w:rsidRPr="00BD7C50" w:rsidRDefault="0027482E" w:rsidP="005338BF">
      <w:pPr>
        <w:rPr>
          <w:rFonts w:ascii="Arial" w:hAnsi="Arial" w:cs="Times New Roman"/>
          <w:color w:val="000000" w:themeColor="text1"/>
        </w:rPr>
      </w:pPr>
      <w:r w:rsidRPr="00BD7C50">
        <w:rPr>
          <w:rFonts w:ascii="Arial" w:hAnsi="Arial" w:cs="Times New Roman"/>
          <w:color w:val="000000" w:themeColor="text1"/>
        </w:rPr>
        <w:t>Local community agencies (Tompkins County Office of Aging, New York State Adult Protective Services) provided assistance in identifying financially exploited older adults and referred them to participate. Some exploited older adults were identified after study enrollment through standard recruitment, including five participants from Toronto. All participants were healthy, with normal or corrected-to-normal visual acuity, and no history of psychiatric, neurological, or other medical illness that could compromise cognitive functions.</w:t>
      </w:r>
    </w:p>
    <w:p w14:paraId="27312999" w14:textId="77777777" w:rsidR="00E33B98" w:rsidRPr="00BD7C50" w:rsidRDefault="00E33B98" w:rsidP="005338BF">
      <w:pPr>
        <w:rPr>
          <w:rFonts w:ascii="Arial" w:hAnsi="Arial" w:cs="Times New Roman"/>
          <w:color w:val="000000" w:themeColor="text1"/>
        </w:rPr>
      </w:pPr>
    </w:p>
    <w:p w14:paraId="445EE6AA" w14:textId="77777777" w:rsidR="00E53A64" w:rsidRPr="00BD7C50" w:rsidRDefault="00E53A64" w:rsidP="005338BF">
      <w:pPr>
        <w:rPr>
          <w:rFonts w:ascii="Arial" w:hAnsi="Arial" w:cs="Times New Roman"/>
          <w:i/>
          <w:color w:val="000000" w:themeColor="text1"/>
        </w:rPr>
      </w:pPr>
      <w:r w:rsidRPr="00BD7C50">
        <w:rPr>
          <w:rFonts w:ascii="Arial" w:hAnsi="Arial" w:cs="Times New Roman"/>
          <w:i/>
          <w:color w:val="000000" w:themeColor="text1"/>
        </w:rPr>
        <w:t>Neuropsychological and behavioral assessment</w:t>
      </w:r>
    </w:p>
    <w:p w14:paraId="49989FF0" w14:textId="23D3C806" w:rsidR="00E53A64" w:rsidRPr="00BD7C50" w:rsidRDefault="00E53A64" w:rsidP="005338BF">
      <w:pPr>
        <w:ind w:firstLine="720"/>
        <w:rPr>
          <w:rFonts w:ascii="Arial" w:hAnsi="Arial" w:cs="Times New Roman"/>
          <w:color w:val="000000" w:themeColor="text1"/>
        </w:rPr>
      </w:pPr>
      <w:r w:rsidRPr="00BD7C50">
        <w:rPr>
          <w:rFonts w:ascii="Arial" w:hAnsi="Arial" w:cs="Times New Roman"/>
          <w:color w:val="000000" w:themeColor="text1"/>
        </w:rPr>
        <w:t>The cognitive measures included Verbal Paired Associates (VPA), Symbol Digit Modality Test (SDMT), and the National Institutes of Health Toolbox Cognition Battery (NIH Cognition</w:t>
      </w:r>
      <w:r w:rsidR="00FA2EC4" w:rsidRPr="00BD7C50">
        <w:rPr>
          <w:rFonts w:ascii="Arial" w:hAnsi="Arial" w:cs="Times New Roman"/>
          <w:color w:val="000000" w:themeColor="text1"/>
        </w:rPr>
        <w:t>, completed on Desktop PCs</w:t>
      </w:r>
      <w:r w:rsidRPr="00BD7C50">
        <w:rPr>
          <w:rFonts w:ascii="Arial" w:hAnsi="Arial" w:cs="Times New Roman"/>
          <w:color w:val="000000" w:themeColor="text1"/>
        </w:rPr>
        <w:t>). These measures were primarily implemented to assess working memory, cognitive flexibility, executive functioning, and attention.  Measures examining personality and social factors included Reading the Mind in the Eye (MIE), the Toronto Empathy Questionnaire (TEQ), the Social Network Index (SNI), and National Institutes of Health Toolbox Emotion Battery (NIH Emotion). These measures were included to examine emotional traits, empathy, and available social support. Measures of financial valuation include Objective Numeracy, Temporal Discounting, Loss Aversion, The Delay of Gratification Inventory (DGI), The Future Anhedonia Index, the Self-Assessment of Financial Literacy, and the 5 Question Financial Literacy Questionnaire. These items were included to estimate participants’ financial and mathematical literacy as well as to examine their propensity to discount the value of a future reward in comparison to</w:t>
      </w:r>
      <w:r w:rsidR="003C446C" w:rsidRPr="00BD7C50">
        <w:rPr>
          <w:rFonts w:ascii="Arial" w:hAnsi="Arial" w:cs="Times New Roman"/>
          <w:color w:val="000000" w:themeColor="text1"/>
        </w:rPr>
        <w:t xml:space="preserve"> a reward presently available. </w:t>
      </w:r>
      <w:r w:rsidRPr="00BD7C50">
        <w:rPr>
          <w:rFonts w:ascii="Arial" w:hAnsi="Arial" w:cs="Times New Roman"/>
          <w:color w:val="000000" w:themeColor="text1"/>
        </w:rPr>
        <w:t>We performed bootstrapping to identify 95% CIs to assess group differences on all measures of behavior, as well as computed Cohen’s d’s effect size estimates to inform future investigation.</w:t>
      </w:r>
    </w:p>
    <w:p w14:paraId="7F3CA5EE" w14:textId="77777777" w:rsidR="00E53A64" w:rsidRPr="00BD7C50" w:rsidRDefault="00E53A64" w:rsidP="005338BF">
      <w:pPr>
        <w:rPr>
          <w:rFonts w:ascii="Arial" w:hAnsi="Arial" w:cs="Times New Roman"/>
          <w:color w:val="000000" w:themeColor="text1"/>
        </w:rPr>
      </w:pPr>
    </w:p>
    <w:p w14:paraId="54B6A34E" w14:textId="77777777" w:rsidR="00E53A64" w:rsidRPr="00BD7C50" w:rsidRDefault="00E53A64" w:rsidP="005338BF">
      <w:pPr>
        <w:rPr>
          <w:rFonts w:ascii="Arial" w:hAnsi="Arial" w:cs="Times New Roman"/>
          <w:i/>
          <w:color w:val="000000" w:themeColor="text1"/>
        </w:rPr>
      </w:pPr>
      <w:r w:rsidRPr="00BD7C50">
        <w:rPr>
          <w:rFonts w:ascii="Arial" w:hAnsi="Arial" w:cs="Times New Roman"/>
          <w:i/>
          <w:color w:val="000000" w:themeColor="text1"/>
        </w:rPr>
        <w:t>Neuroimaging</w:t>
      </w:r>
    </w:p>
    <w:p w14:paraId="7DA3CD4F" w14:textId="77777777" w:rsidR="00E53A64" w:rsidRPr="00BD7C50" w:rsidRDefault="00E53A64" w:rsidP="005338BF">
      <w:pPr>
        <w:rPr>
          <w:rFonts w:ascii="Arial" w:hAnsi="Arial" w:cs="Times New Roman"/>
          <w:i/>
          <w:color w:val="000000" w:themeColor="text1"/>
          <w:u w:val="single"/>
        </w:rPr>
      </w:pPr>
      <w:r w:rsidRPr="00BD7C50">
        <w:rPr>
          <w:rFonts w:ascii="Arial" w:hAnsi="Arial" w:cs="Times New Roman"/>
          <w:i/>
          <w:color w:val="000000" w:themeColor="text1"/>
          <w:u w:val="single"/>
        </w:rPr>
        <w:t>Structural imaging acquisition, preprocessing and analysis</w:t>
      </w:r>
    </w:p>
    <w:p w14:paraId="10085812" w14:textId="77777777" w:rsidR="00E53A64" w:rsidRPr="00BD7C50" w:rsidRDefault="00E53A64" w:rsidP="005338BF">
      <w:pPr>
        <w:ind w:firstLine="720"/>
        <w:rPr>
          <w:rFonts w:ascii="Arial" w:hAnsi="Arial" w:cs="Times New Roman"/>
          <w:color w:val="000000" w:themeColor="text1"/>
        </w:rPr>
      </w:pPr>
      <w:r w:rsidRPr="00BD7C50">
        <w:rPr>
          <w:rFonts w:ascii="Arial" w:hAnsi="Arial" w:cs="Times New Roman"/>
          <w:color w:val="000000" w:themeColor="text1"/>
        </w:rPr>
        <w:t>Anatomical scans from the Cornell MRI Facility were acquired on a GE750 Discovery series 3T scanner with a T1-weighted volumetric MRI magnetization prepared rapid gradient echo (repetition time (TR)=2500ms; echo time (TE)=3.44ms; flip angle (FA)=7°; 1.0mm isotropic voxels, 176 slices). Anatomical scans were acquired during one 5m25s run with 2x acceleration with sensitivity encoding.</w:t>
      </w:r>
    </w:p>
    <w:p w14:paraId="2B27747F" w14:textId="77777777" w:rsidR="00E53A64" w:rsidRPr="00BD7C50" w:rsidRDefault="00E53A64" w:rsidP="005338BF">
      <w:pPr>
        <w:ind w:firstLine="720"/>
        <w:rPr>
          <w:rFonts w:ascii="Arial" w:hAnsi="Arial" w:cs="Times New Roman"/>
          <w:color w:val="000000" w:themeColor="text1"/>
        </w:rPr>
      </w:pPr>
      <w:r w:rsidRPr="00BD7C50">
        <w:rPr>
          <w:rFonts w:ascii="Arial" w:hAnsi="Arial" w:cs="Times New Roman"/>
          <w:color w:val="000000" w:themeColor="text1"/>
        </w:rPr>
        <w:t>Anatomical scans from the York University MRI Facility were acquired with a T1-weighted volumetric MRI magnetization prepared rapid gradient echo (TR= 900ms; TE=2.52ms; TI=900ms; FA=9°; 1.0mm isotropic voxels, 192 slices). Anatomical scans were acquired during one 4m26s run with 2x acceleration with generalized auto calibrating partially parallel acquisition (GRAPPA) encoding with an iPAT acceleration factor of 2.</w:t>
      </w:r>
    </w:p>
    <w:p w14:paraId="23ACEA54" w14:textId="3C212533" w:rsidR="00E53A64" w:rsidRPr="00BD7C50" w:rsidRDefault="00E53A64" w:rsidP="005338BF">
      <w:pPr>
        <w:ind w:firstLine="720"/>
        <w:rPr>
          <w:rFonts w:ascii="Arial" w:hAnsi="Arial" w:cs="Times New Roman"/>
          <w:color w:val="000000" w:themeColor="text1"/>
        </w:rPr>
      </w:pPr>
      <w:r w:rsidRPr="00BD7C50">
        <w:rPr>
          <w:rFonts w:ascii="Arial" w:hAnsi="Arial" w:cs="Times New Roman"/>
          <w:color w:val="000000" w:themeColor="text1"/>
        </w:rPr>
        <w:t>Structural data was submitted to surface based morphometry as implemented in the Computational Anatomy toolbox in MATLAB (CAT12). Structural images were segmented into tissue classes using a local adaptive segmentation algorithm. Cortical thickness was calculated from segmented tissue information by projection-based thickness, which derives the local maximum of white matter distance from the cortical surface and projects this value to neighboring grey matter voxels</w:t>
      </w:r>
      <w:r w:rsidRPr="00BD7C50">
        <w:rPr>
          <w:rFonts w:ascii="Arial" w:hAnsi="Arial" w:cs="Times New Roman"/>
          <w:color w:val="000000" w:themeColor="text1"/>
        </w:rPr>
        <w:fldChar w:fldCharType="begin"/>
      </w:r>
      <w:r w:rsidR="00861B1D" w:rsidRPr="00BD7C50">
        <w:rPr>
          <w:rFonts w:ascii="Arial" w:hAnsi="Arial" w:cs="Times New Roman"/>
          <w:color w:val="000000" w:themeColor="text1"/>
        </w:rPr>
        <w:instrText xml:space="preserve"> ADDIN EN.CITE &lt;EndNote&gt;&lt;Cite&gt;&lt;Author&gt;Dahnke&lt;/Author&gt;&lt;Year&gt;2013&lt;/Year&gt;&lt;RecNum&gt;1053&lt;/RecNum&gt;&lt;DisplayText&gt;[1]&lt;/DisplayText&gt;&lt;record&gt;&lt;rec-number&gt;1053&lt;/rec-number&gt;&lt;foreign-keys&gt;&lt;key app="EN" db-id="vwdfef0f302xe3exfzix2e03tzt5sfzte9xx" timestamp="1474390188"&gt;1053&lt;/key&gt;&lt;/foreign-keys&gt;&lt;ref-type name="Journal Article"&gt;17&lt;/ref-type&gt;&lt;contributors&gt;&lt;authors&gt;&lt;author&gt;Dahnke, R.&lt;/author&gt;&lt;author&gt;Yotter, R. A.&lt;/author&gt;&lt;author&gt;Gaser, C.&lt;/author&gt;&lt;/authors&gt;&lt;/contributors&gt;&lt;auth-address&gt;Department of Psychiatry, University of Jena, Jahnstrasse 3, D-07743 Jena, Germany. robert.dahnke@uni-jena.de&lt;/auth-address&gt;&lt;titles&gt;&lt;title&gt;Cortical thickness and central surface estimation&lt;/title&gt;&lt;secondary-title&gt;Neuroimage&lt;/secondary-title&gt;&lt;alt-title&gt;NeuroImage&lt;/alt-title&gt;&lt;/titles&gt;&lt;periodical&gt;&lt;full-title&gt;NeuroImage&lt;/full-title&gt;&lt;abbr-1&gt;NeuroImage&lt;/abbr-1&gt;&lt;abbr-2&gt;NeuroImage&lt;/abbr-2&gt;&lt;/periodical&gt;&lt;alt-periodical&gt;&lt;full-title&gt;NeuroImage&lt;/full-title&gt;&lt;abbr-1&gt;NeuroImage&lt;/abbr-1&gt;&lt;abbr-2&gt;NeuroImage&lt;/abbr-2&gt;&lt;/alt-periodical&gt;&lt;pages&gt;336-48&lt;/pages&gt;&lt;volume&gt;65&lt;/volume&gt;&lt;keywords&gt;&lt;keyword&gt;Adult&lt;/keyword&gt;&lt;keyword&gt;*Algorithms&lt;/keyword&gt;&lt;keyword&gt;Brain/*anatomy &amp;amp; histology&lt;/keyword&gt;&lt;keyword&gt;Brain Mapping/*methods&lt;/keyword&gt;&lt;keyword&gt;Humans&lt;/keyword&gt;&lt;keyword&gt;Image Enhancement/methods&lt;/keyword&gt;&lt;keyword&gt;Image Interpretation, Computer-Assisted/*methods&lt;/keyword&gt;&lt;keyword&gt;Imaging, Three-Dimensional/methods&lt;/keyword&gt;&lt;keyword&gt;*Magnetic Resonance Imaging&lt;/keyword&gt;&lt;keyword&gt;Phantoms, Imaging&lt;/keyword&gt;&lt;/keywords&gt;&lt;dates&gt;&lt;year&gt;2013&lt;/year&gt;&lt;pub-dates&gt;&lt;date&gt;Jan 15&lt;/date&gt;&lt;/pub-dates&gt;&lt;/dates&gt;&lt;isbn&gt;1095-9572 (Electronic)&amp;#xD;1053-8119 (Linking)&lt;/isbn&gt;&lt;accession-num&gt;23041529&lt;/accession-num&gt;&lt;urls&gt;&lt;related-urls&gt;&lt;url&gt;http://www.ncbi.nlm.nih.gov/pubmed/23041529&lt;/url&gt;&lt;/related-urls&gt;&lt;/urls&gt;&lt;electronic-resource-num&gt;10.1016/j.neuroimage.2012.09.050&lt;/electronic-resource-num&gt;&lt;/record&gt;&lt;/Cite&gt;&lt;/EndNote&gt;</w:instrText>
      </w:r>
      <w:r w:rsidRPr="00BD7C50">
        <w:rPr>
          <w:rFonts w:ascii="Arial" w:hAnsi="Arial" w:cs="Times New Roman"/>
          <w:color w:val="000000" w:themeColor="text1"/>
        </w:rPr>
        <w:fldChar w:fldCharType="separate"/>
      </w:r>
      <w:r w:rsidR="00861B1D" w:rsidRPr="00BD7C50">
        <w:rPr>
          <w:rFonts w:ascii="Arial" w:hAnsi="Arial" w:cs="Times New Roman"/>
          <w:noProof/>
          <w:color w:val="000000" w:themeColor="text1"/>
        </w:rPr>
        <w:t>[1]</w:t>
      </w:r>
      <w:r w:rsidRPr="00BD7C50">
        <w:rPr>
          <w:rFonts w:ascii="Arial" w:hAnsi="Arial" w:cs="Times New Roman"/>
          <w:color w:val="000000" w:themeColor="text1"/>
        </w:rPr>
        <w:fldChar w:fldCharType="end"/>
      </w:r>
      <w:r w:rsidRPr="00BD7C50">
        <w:rPr>
          <w:rFonts w:ascii="Arial" w:hAnsi="Arial" w:cs="Times New Roman"/>
          <w:color w:val="000000" w:themeColor="text1"/>
        </w:rPr>
        <w:t xml:space="preserve">. From white matter distance, the central surface was then estimated as the midpoint between the grey/white matter boundary and the grey matter/cerebral spinal fluid boundary. The </w:t>
      </w:r>
      <w:r w:rsidRPr="00BD7C50">
        <w:rPr>
          <w:rFonts w:ascii="Arial" w:hAnsi="Arial" w:cs="Times New Roman"/>
          <w:color w:val="000000" w:themeColor="text1"/>
        </w:rPr>
        <w:lastRenderedPageBreak/>
        <w:t xml:space="preserve">resulting surface was then corrected for topological artifacts to allow for inter-subject comparisons. </w:t>
      </w:r>
    </w:p>
    <w:p w14:paraId="3BA66937" w14:textId="6AD57E6A" w:rsidR="00E53A64" w:rsidRPr="00BD7C50" w:rsidRDefault="00E53A64" w:rsidP="005338BF">
      <w:pPr>
        <w:ind w:firstLine="720"/>
        <w:rPr>
          <w:rFonts w:ascii="Arial" w:hAnsi="Arial" w:cs="Times New Roman"/>
          <w:color w:val="000000" w:themeColor="text1"/>
        </w:rPr>
      </w:pPr>
      <w:r w:rsidRPr="00BD7C50">
        <w:rPr>
          <w:rFonts w:ascii="Arial" w:hAnsi="Arial" w:cs="Times New Roman"/>
          <w:color w:val="000000" w:themeColor="text1"/>
        </w:rPr>
        <w:t xml:space="preserve">For each subject, cortical thickness was mapped onto the corrected central surface. Subject-specific central surfaces were then resampled to the Freesurfer average mesh (fs_LR 164k), and subsequently smoothed with a 15mm FWHM Gaussian kernel. Smoothed cortical thickness maps were carried forward to a second-level contrast between financially exploited and non-exploited older adults, controlling for age, gender, and scanning site. </w:t>
      </w:r>
      <w:r w:rsidR="008273B4" w:rsidRPr="00BD7C50">
        <w:rPr>
          <w:rFonts w:ascii="Arial" w:hAnsi="Arial" w:cs="Times New Roman"/>
          <w:color w:val="000000" w:themeColor="text1"/>
        </w:rPr>
        <w:t>Due to the small sample size and exploratory nature of the investigation, a</w:t>
      </w:r>
      <w:r w:rsidRPr="00BD7C50">
        <w:rPr>
          <w:rFonts w:ascii="Arial" w:hAnsi="Arial" w:cs="Times New Roman"/>
          <w:color w:val="000000" w:themeColor="text1"/>
        </w:rPr>
        <w:t xml:space="preserve">ll results were assessed for significance at </w:t>
      </w:r>
      <w:r w:rsidRPr="00BD7C50">
        <w:rPr>
          <w:rFonts w:ascii="Arial" w:hAnsi="Arial" w:cs="Times New Roman"/>
          <w:i/>
          <w:color w:val="000000" w:themeColor="text1"/>
        </w:rPr>
        <w:t>p</w:t>
      </w:r>
      <w:r w:rsidRPr="00BD7C50">
        <w:rPr>
          <w:rFonts w:ascii="Arial" w:hAnsi="Arial" w:cs="Times New Roman"/>
          <w:color w:val="000000" w:themeColor="text1"/>
        </w:rPr>
        <w:t>&lt;.00</w:t>
      </w:r>
      <w:r w:rsidR="008273B4" w:rsidRPr="00BD7C50">
        <w:rPr>
          <w:rFonts w:ascii="Arial" w:hAnsi="Arial" w:cs="Times New Roman"/>
          <w:color w:val="000000" w:themeColor="text1"/>
        </w:rPr>
        <w:t>5</w:t>
      </w:r>
      <w:r w:rsidRPr="00BD7C50">
        <w:rPr>
          <w:rFonts w:ascii="Arial" w:hAnsi="Arial" w:cs="Times New Roman"/>
          <w:color w:val="000000" w:themeColor="text1"/>
        </w:rPr>
        <w:t>, uncorrected with 20 or more contiguous voxels.  </w:t>
      </w:r>
    </w:p>
    <w:p w14:paraId="7A1F2E81" w14:textId="77777777" w:rsidR="00E53A64" w:rsidRPr="00BD7C50" w:rsidRDefault="00E53A64" w:rsidP="005338BF">
      <w:pPr>
        <w:rPr>
          <w:rFonts w:ascii="Arial" w:hAnsi="Arial" w:cs="Times New Roman"/>
          <w:color w:val="000000" w:themeColor="text1"/>
        </w:rPr>
      </w:pPr>
    </w:p>
    <w:p w14:paraId="19480EAA" w14:textId="77777777" w:rsidR="00E53A64" w:rsidRPr="00BD7C50" w:rsidRDefault="00E53A64" w:rsidP="005338BF">
      <w:pPr>
        <w:rPr>
          <w:rFonts w:ascii="Arial" w:hAnsi="Arial" w:cs="Times New Roman"/>
          <w:i/>
          <w:color w:val="000000" w:themeColor="text1"/>
          <w:u w:val="single"/>
        </w:rPr>
      </w:pPr>
      <w:r w:rsidRPr="00BD7C50">
        <w:rPr>
          <w:rFonts w:ascii="Arial" w:hAnsi="Arial" w:cs="Times New Roman"/>
          <w:i/>
          <w:color w:val="000000" w:themeColor="text1"/>
          <w:u w:val="single"/>
        </w:rPr>
        <w:t>Functional imaging acquisition, preprocessing and analysis</w:t>
      </w:r>
    </w:p>
    <w:p w14:paraId="7C6756B6" w14:textId="104E374B" w:rsidR="00E53A64" w:rsidRPr="00BD7C50" w:rsidRDefault="00E53A64" w:rsidP="005338BF">
      <w:pPr>
        <w:ind w:firstLine="720"/>
        <w:rPr>
          <w:rFonts w:ascii="Arial" w:hAnsi="Arial" w:cs="Times New Roman"/>
          <w:color w:val="000000" w:themeColor="text1"/>
        </w:rPr>
      </w:pPr>
      <w:r w:rsidRPr="00BD7C50">
        <w:rPr>
          <w:rFonts w:ascii="Arial" w:hAnsi="Arial" w:cs="Times New Roman"/>
          <w:color w:val="000000" w:themeColor="text1"/>
        </w:rPr>
        <w:t>Multi-echo fMRI has been developed as a data acquisition sequence to facilitate removal of noise components from resting fMRI datasets</w:t>
      </w:r>
      <w:r w:rsidRPr="00BD7C50">
        <w:rPr>
          <w:rFonts w:ascii="Arial" w:hAnsi="Arial" w:cs="Times New Roman"/>
          <w:color w:val="000000" w:themeColor="text1"/>
        </w:rPr>
        <w:fldChar w:fldCharType="begin">
          <w:fldData xml:space="preserve">PEVuZE5vdGU+PENpdGU+PEF1dGhvcj5LdW5kdTwvQXV0aG9yPjxZZWFyPjIwMTM8L1llYXI+PFJl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</w:fldData>
        </w:fldChar>
      </w:r>
      <w:r w:rsidR="00861B1D" w:rsidRPr="00BD7C50">
        <w:rPr>
          <w:rFonts w:ascii="Arial" w:hAnsi="Arial" w:cs="Times New Roman"/>
          <w:color w:val="000000" w:themeColor="text1"/>
        </w:rPr>
        <w:instrText xml:space="preserve"> ADDIN EN.CITE </w:instrText>
      </w:r>
      <w:r w:rsidR="00861B1D" w:rsidRPr="00BD7C50">
        <w:rPr>
          <w:rFonts w:ascii="Arial" w:hAnsi="Arial" w:cs="Times New Roman"/>
          <w:color w:val="000000" w:themeColor="text1"/>
        </w:rPr>
        <w:fldChar w:fldCharType="begin">
          <w:fldData xml:space="preserve">PEVuZE5vdGU+PENpdGU+PEF1dGhvcj5LdW5kdTwvQXV0aG9yPjxZZWFyPjIwMTM8L1llYXI+PFJl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</w:fldData>
        </w:fldChar>
      </w:r>
      <w:r w:rsidR="00861B1D" w:rsidRPr="00BD7C50">
        <w:rPr>
          <w:rFonts w:ascii="Arial" w:hAnsi="Arial" w:cs="Times New Roman"/>
          <w:color w:val="000000" w:themeColor="text1"/>
        </w:rPr>
        <w:instrText xml:space="preserve"> ADDIN EN.CITE.DATA </w:instrText>
      </w:r>
      <w:r w:rsidR="00861B1D" w:rsidRPr="00BD7C50">
        <w:rPr>
          <w:rFonts w:ascii="Arial" w:hAnsi="Arial" w:cs="Times New Roman"/>
          <w:color w:val="000000" w:themeColor="text1"/>
        </w:rPr>
      </w:r>
      <w:r w:rsidR="00861B1D" w:rsidRPr="00BD7C50">
        <w:rPr>
          <w:rFonts w:ascii="Arial" w:hAnsi="Arial" w:cs="Times New Roman"/>
          <w:color w:val="000000" w:themeColor="text1"/>
        </w:rPr>
        <w:fldChar w:fldCharType="end"/>
      </w:r>
      <w:r w:rsidRPr="00BD7C50">
        <w:rPr>
          <w:rFonts w:ascii="Arial" w:hAnsi="Arial" w:cs="Times New Roman"/>
          <w:color w:val="000000" w:themeColor="text1"/>
        </w:rPr>
      </w:r>
      <w:r w:rsidRPr="00BD7C50">
        <w:rPr>
          <w:rFonts w:ascii="Arial" w:hAnsi="Arial" w:cs="Times New Roman"/>
          <w:color w:val="000000" w:themeColor="text1"/>
        </w:rPr>
        <w:fldChar w:fldCharType="separate"/>
      </w:r>
      <w:r w:rsidR="00861B1D" w:rsidRPr="00BD7C50">
        <w:rPr>
          <w:rFonts w:ascii="Arial" w:hAnsi="Arial" w:cs="Times New Roman"/>
          <w:noProof/>
          <w:color w:val="000000" w:themeColor="text1"/>
        </w:rPr>
        <w:t>[2, 3]</w:t>
      </w:r>
      <w:r w:rsidRPr="00BD7C50">
        <w:rPr>
          <w:rFonts w:ascii="Arial" w:hAnsi="Arial" w:cs="Times New Roman"/>
          <w:color w:val="000000" w:themeColor="text1"/>
        </w:rPr>
        <w:fldChar w:fldCharType="end"/>
      </w:r>
      <w:r w:rsidRPr="00BD7C50">
        <w:rPr>
          <w:rFonts w:ascii="Arial" w:hAnsi="Arial" w:cs="Times New Roman"/>
          <w:color w:val="000000" w:themeColor="text1"/>
        </w:rPr>
        <w:t>. This method relies on the acquisition of multiple echoes, allowing direct measurement of T2* relaxation rates. Blood-oxygen level dependent (BOLD) signal can be then distinguished from non-BOLD noise on the basis of echo time (TE) dependence.  The preprocessing, multi-echo independent components analysis, has proven effective in denoising BOLD signal of motion and physiological artifacts in resting state fMRI</w:t>
      </w:r>
      <w:r w:rsidRPr="00BD7C50">
        <w:rPr>
          <w:rFonts w:ascii="Arial" w:hAnsi="Arial" w:cs="Times New Roman"/>
          <w:color w:val="000000" w:themeColor="text1"/>
        </w:rPr>
        <w:fldChar w:fldCharType="begin">
          <w:fldData xml:space="preserve">PEVuZE5vdGU+PENpdGU+PEF1dGhvcj5LdW5kdTwvQXV0aG9yPjxZZWFyPjIwMTM8L1llYXI+PFJl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</w:fldData>
        </w:fldChar>
      </w:r>
      <w:r w:rsidR="00861B1D" w:rsidRPr="00BD7C50">
        <w:rPr>
          <w:rFonts w:ascii="Arial" w:hAnsi="Arial" w:cs="Times New Roman"/>
          <w:color w:val="000000" w:themeColor="text1"/>
        </w:rPr>
        <w:instrText xml:space="preserve"> ADDIN EN.CITE </w:instrText>
      </w:r>
      <w:r w:rsidR="00861B1D" w:rsidRPr="00BD7C50">
        <w:rPr>
          <w:rFonts w:ascii="Arial" w:hAnsi="Arial" w:cs="Times New Roman"/>
          <w:color w:val="000000" w:themeColor="text1"/>
        </w:rPr>
        <w:fldChar w:fldCharType="begin">
          <w:fldData xml:space="preserve">PEVuZE5vdGU+PENpdGU+PEF1dGhvcj5LdW5kdTwvQXV0aG9yPjxZZWFyPjIwMTM8L1llYXI+PFJl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</w:fldData>
        </w:fldChar>
      </w:r>
      <w:r w:rsidR="00861B1D" w:rsidRPr="00BD7C50">
        <w:rPr>
          <w:rFonts w:ascii="Arial" w:hAnsi="Arial" w:cs="Times New Roman"/>
          <w:color w:val="000000" w:themeColor="text1"/>
        </w:rPr>
        <w:instrText xml:space="preserve"> ADDIN EN.CITE.DATA </w:instrText>
      </w:r>
      <w:r w:rsidR="00861B1D" w:rsidRPr="00BD7C50">
        <w:rPr>
          <w:rFonts w:ascii="Arial" w:hAnsi="Arial" w:cs="Times New Roman"/>
          <w:color w:val="000000" w:themeColor="text1"/>
        </w:rPr>
      </w:r>
      <w:r w:rsidR="00861B1D" w:rsidRPr="00BD7C50">
        <w:rPr>
          <w:rFonts w:ascii="Arial" w:hAnsi="Arial" w:cs="Times New Roman"/>
          <w:color w:val="000000" w:themeColor="text1"/>
        </w:rPr>
        <w:fldChar w:fldCharType="end"/>
      </w:r>
      <w:r w:rsidRPr="00BD7C50">
        <w:rPr>
          <w:rFonts w:ascii="Arial" w:hAnsi="Arial" w:cs="Times New Roman"/>
          <w:color w:val="000000" w:themeColor="text1"/>
        </w:rPr>
      </w:r>
      <w:r w:rsidRPr="00BD7C50">
        <w:rPr>
          <w:rFonts w:ascii="Arial" w:hAnsi="Arial" w:cs="Times New Roman"/>
          <w:color w:val="000000" w:themeColor="text1"/>
        </w:rPr>
        <w:fldChar w:fldCharType="separate"/>
      </w:r>
      <w:r w:rsidR="00861B1D" w:rsidRPr="00BD7C50">
        <w:rPr>
          <w:rFonts w:ascii="Arial" w:hAnsi="Arial" w:cs="Times New Roman"/>
          <w:noProof/>
          <w:color w:val="000000" w:themeColor="text1"/>
        </w:rPr>
        <w:t>[2, 3]</w:t>
      </w:r>
      <w:r w:rsidRPr="00BD7C50">
        <w:rPr>
          <w:rFonts w:ascii="Arial" w:hAnsi="Arial" w:cs="Times New Roman"/>
          <w:color w:val="000000" w:themeColor="text1"/>
        </w:rPr>
        <w:fldChar w:fldCharType="end"/>
      </w:r>
      <w:r w:rsidRPr="00BD7C50">
        <w:rPr>
          <w:rFonts w:ascii="Arial" w:hAnsi="Arial" w:cs="Times New Roman"/>
          <w:color w:val="000000" w:themeColor="text1"/>
        </w:rPr>
        <w:t xml:space="preserve">. </w:t>
      </w:r>
    </w:p>
    <w:p w14:paraId="237684D9" w14:textId="77777777" w:rsidR="00E53A64" w:rsidRPr="00BD7C50" w:rsidRDefault="00E53A64" w:rsidP="005338BF">
      <w:pPr>
        <w:ind w:firstLine="720"/>
        <w:rPr>
          <w:rFonts w:ascii="Arial" w:hAnsi="Arial" w:cs="Times New Roman"/>
          <w:color w:val="000000" w:themeColor="text1"/>
        </w:rPr>
      </w:pPr>
      <w:r w:rsidRPr="00BD7C50">
        <w:rPr>
          <w:rFonts w:ascii="Arial" w:hAnsi="Arial" w:cs="Times New Roman"/>
          <w:color w:val="000000" w:themeColor="text1"/>
        </w:rPr>
        <w:t>Participants completed two 10m06s resting-state multi-echo BOLD functional scans with eyes open, blinking and breathing normally in the dimly lit scanner bay. At Cornell University, resting-state functional scans were acquired using a multi-echo echo planar imaging (ME-EPI) sequence with online reconstruction (TR=3000ms; TE’s=13.7, 30, 47ms; FA=83°; matrix size=72x72; field of view (FOV)=210mm; 46 axial slices; 3.0mm isotropic voxels]. Resting-state functional scans were acquired with 2.5x acceleration with sensitivity encoding. At York University, resting-state functional scans were acquired using a multi-echo echo planar imaging (ME-EPI) sequence with online reconstruction (TR=3000ms; TE’s=14, 30, 46 ms; FA=83°; matrix size=64x64; FOV=216mm; 43 axial slices; 3.4x3.4x3mm voxels]. Resting-state functional scans were acquired with 3x acceleration with GRAPPA encoding.</w:t>
      </w:r>
    </w:p>
    <w:p w14:paraId="2C02A894" w14:textId="797E1768" w:rsidR="00A4582C" w:rsidRPr="00BD7C50" w:rsidRDefault="00AD2854" w:rsidP="005338BF">
      <w:pPr>
        <w:ind w:firstLine="720"/>
        <w:rPr>
          <w:rFonts w:ascii="Arial" w:hAnsi="Arial" w:cs="Times New Roman"/>
          <w:color w:val="000000" w:themeColor="text1"/>
        </w:rPr>
      </w:pPr>
      <w:r w:rsidRPr="00BD7C50">
        <w:rPr>
          <w:rFonts w:ascii="Arial" w:hAnsi="Arial" w:cs="Times New Roman"/>
          <w:color w:val="000000" w:themeColor="text1"/>
        </w:rPr>
        <w:t>Data were preprocessed with ME-ICA [2, 3] version 2.5 (</w:t>
      </w:r>
      <w:hyperlink r:id="rId7" w:history="1">
        <w:r w:rsidRPr="00BD7C50">
          <w:rPr>
            <w:rStyle w:val="Hyperlink"/>
            <w:rFonts w:ascii="Arial" w:hAnsi="Arial" w:cs="Times New Roman"/>
            <w:color w:val="000000" w:themeColor="text1"/>
          </w:rPr>
          <w:t>https://afni.nimh.nih.gov/pub/dist/src/pkundu/meica.py</w:t>
        </w:r>
      </w:hyperlink>
      <w:r w:rsidRPr="00BD7C50">
        <w:rPr>
          <w:rFonts w:ascii="Arial" w:hAnsi="Arial" w:cs="Times New Roman"/>
          <w:color w:val="000000" w:themeColor="text1"/>
        </w:rPr>
        <w:t>). Anatomical images were first skull stripped using the default parameters in FSL BET. ME-ICA processing was then run with the following options: -e 13.6, 29.79, 46.59; -b 12; --no_skullstrip; –space = Qwarp_meanE+tlrc.HEAD. Here, the Qwarp_meanE+tlrc.HEAD file represented a site-specific, MNI-space template of 30 younger and 30 older non-linearly registered adults. This template was created in AFNI using @toMNI_Qwarpar.  Finally, ME-ICA denoised time series were smoothed to 6mm FWHM in SPM8.</w:t>
      </w:r>
    </w:p>
    <w:p w14:paraId="14D32EB5" w14:textId="57AAB9E9" w:rsidR="00E53A64" w:rsidRPr="00BD7C50" w:rsidRDefault="00E53A64" w:rsidP="005338BF">
      <w:pPr>
        <w:ind w:firstLine="720"/>
        <w:rPr>
          <w:rFonts w:ascii="Arial" w:hAnsi="Arial" w:cs="Times New Roman"/>
          <w:color w:val="000000" w:themeColor="text1"/>
        </w:rPr>
      </w:pPr>
      <w:r w:rsidRPr="00BD7C50">
        <w:rPr>
          <w:rFonts w:ascii="Arial" w:hAnsi="Arial" w:cs="Times New Roman"/>
          <w:color w:val="000000" w:themeColor="text1"/>
        </w:rPr>
        <w:t xml:space="preserve">For functional network identification, an equal number of healthy younger adults as the older cohort were also included (n=26; age mean=22.0y, SD=1.8; 14 women). Following preprocessing, we performed Group Independent Component Analysis (ICA) using Group ICA Toolbox on the resting state data for 26 older and 26 younger adult participants in order to identify the targeted functional networks. ICA is a fully data-driven approach that separates a dataset into components by maximizing their independence using high-order statistics. More specifically, GIFT is a MATLAB toolbox that extends this approach to the group level through 3 steps: compressing the data using Primary Components Analysis, computing ICA on each subject, and back reconstructing individual subject ICA maps based on the aggregate map across subjects. We elected to estimate a 10-component solution and visually identified the salience and default networks out of the components. To render the whole brain network images for the salience and default networks, we conducted one sample t-tests </w:t>
      </w:r>
      <w:r w:rsidRPr="00BD7C50">
        <w:rPr>
          <w:rFonts w:ascii="Arial" w:hAnsi="Arial" w:cs="Times New Roman"/>
          <w:color w:val="000000" w:themeColor="text1"/>
        </w:rPr>
        <w:lastRenderedPageBreak/>
        <w:t xml:space="preserve">on the back reconstructed images of each participant, and included gender and scanning site as covariates. Whole brain network maps were assessed for significance at </w:t>
      </w:r>
      <w:r w:rsidRPr="00BD7C50">
        <w:rPr>
          <w:rFonts w:ascii="Arial" w:hAnsi="Arial" w:cs="Times New Roman"/>
          <w:i/>
          <w:color w:val="000000" w:themeColor="text1"/>
        </w:rPr>
        <w:t>p</w:t>
      </w:r>
      <w:r w:rsidRPr="00BD7C50">
        <w:rPr>
          <w:rFonts w:ascii="Arial" w:hAnsi="Arial" w:cs="Times New Roman"/>
          <w:color w:val="000000" w:themeColor="text1"/>
        </w:rPr>
        <w:t>&lt;.05</w:t>
      </w:r>
      <w:r w:rsidR="00AD2854" w:rsidRPr="00BD7C50">
        <w:rPr>
          <w:rFonts w:ascii="Arial" w:hAnsi="Arial" w:cs="Times New Roman"/>
          <w:color w:val="000000" w:themeColor="text1"/>
        </w:rPr>
        <w:t xml:space="preserve"> </w:t>
      </w:r>
      <w:r w:rsidRPr="00BD7C50">
        <w:rPr>
          <w:rFonts w:ascii="Arial" w:hAnsi="Arial" w:cs="Times New Roman"/>
          <w:color w:val="000000" w:themeColor="text1"/>
        </w:rPr>
        <w:t xml:space="preserve">(FWE corrected). Critical for the current study, we then compared the functional integrity of the salience and default network between our exploited and unexploited older adult groups. To do so, we conducted two sample t-tests between the back reconstructed images, and included age, gender, and scanning site as covariates. This analysis allowed us to identify differences between these groups within these specific networks. </w:t>
      </w:r>
      <w:r w:rsidR="00126BBE" w:rsidRPr="00BD7C50">
        <w:rPr>
          <w:rFonts w:ascii="Arial" w:hAnsi="Arial" w:cs="Times New Roman"/>
          <w:color w:val="000000" w:themeColor="text1"/>
        </w:rPr>
        <w:t>Due to the small sample size and exploratory nature of the investigation, w</w:t>
      </w:r>
      <w:r w:rsidRPr="00BD7C50">
        <w:rPr>
          <w:rFonts w:ascii="Arial" w:hAnsi="Arial" w:cs="Times New Roman"/>
          <w:color w:val="000000" w:themeColor="text1"/>
        </w:rPr>
        <w:t xml:space="preserve">hole brain network difference maps were assessed for significance at </w:t>
      </w:r>
      <w:r w:rsidRPr="00BD7C50">
        <w:rPr>
          <w:rFonts w:ascii="Arial" w:hAnsi="Arial" w:cs="Times New Roman"/>
          <w:i/>
          <w:color w:val="000000" w:themeColor="text1"/>
        </w:rPr>
        <w:t>p</w:t>
      </w:r>
      <w:r w:rsidRPr="00BD7C50">
        <w:rPr>
          <w:rFonts w:ascii="Arial" w:hAnsi="Arial" w:cs="Times New Roman"/>
          <w:color w:val="000000" w:themeColor="text1"/>
        </w:rPr>
        <w:t>&lt;.005 uncorrected with 20 or more contiguous voxels.</w:t>
      </w:r>
    </w:p>
    <w:p w14:paraId="147955A7" w14:textId="77777777" w:rsidR="00861B1D" w:rsidRPr="00BD7C50" w:rsidRDefault="00861B1D" w:rsidP="005338BF">
      <w:pPr>
        <w:rPr>
          <w:rFonts w:ascii="Arial" w:hAnsi="Arial" w:cs="Times New Roman"/>
          <w:color w:val="000000" w:themeColor="text1"/>
        </w:rPr>
      </w:pPr>
    </w:p>
    <w:p w14:paraId="220BDBC4" w14:textId="0F871C8B" w:rsidR="00861B1D" w:rsidRPr="00BD7C50" w:rsidRDefault="00861B1D" w:rsidP="005338BF">
      <w:pPr>
        <w:rPr>
          <w:rFonts w:ascii="Arial" w:hAnsi="Arial" w:cs="Times New Roman"/>
          <w:b/>
          <w:color w:val="000000" w:themeColor="text1"/>
        </w:rPr>
      </w:pPr>
      <w:r w:rsidRPr="00BD7C50">
        <w:rPr>
          <w:rFonts w:ascii="Arial" w:hAnsi="Arial" w:cs="Times New Roman"/>
          <w:b/>
          <w:color w:val="000000" w:themeColor="text1"/>
        </w:rPr>
        <w:t>Supplemental References</w:t>
      </w:r>
    </w:p>
    <w:p w14:paraId="64DD0EA1" w14:textId="77777777" w:rsidR="00861B1D" w:rsidRPr="00BD7C50" w:rsidRDefault="00861B1D" w:rsidP="005338BF">
      <w:pPr>
        <w:pStyle w:val="EndNoteBibliography"/>
        <w:jc w:val="left"/>
        <w:rPr>
          <w:rFonts w:ascii="Arial" w:hAnsi="Arial" w:cs="Times New Roman"/>
          <w:color w:val="000000" w:themeColor="text1"/>
        </w:rPr>
      </w:pPr>
    </w:p>
    <w:p w14:paraId="07DC4238" w14:textId="77777777" w:rsidR="00861B1D" w:rsidRPr="00BD7C50" w:rsidRDefault="00861B1D" w:rsidP="005338BF">
      <w:pPr>
        <w:pStyle w:val="EndNoteBibliography"/>
        <w:jc w:val="left"/>
        <w:rPr>
          <w:rFonts w:ascii="Arial" w:hAnsi="Arial" w:cs="Times New Roman"/>
          <w:noProof/>
          <w:color w:val="000000" w:themeColor="text1"/>
        </w:rPr>
      </w:pPr>
      <w:r w:rsidRPr="00BD7C50">
        <w:rPr>
          <w:rFonts w:ascii="Arial" w:hAnsi="Arial" w:cs="Times New Roman"/>
          <w:color w:val="000000" w:themeColor="text1"/>
        </w:rPr>
        <w:fldChar w:fldCharType="begin"/>
      </w:r>
      <w:r w:rsidRPr="00BD7C50">
        <w:rPr>
          <w:rFonts w:ascii="Arial" w:hAnsi="Arial" w:cs="Times New Roman"/>
          <w:color w:val="000000" w:themeColor="text1"/>
        </w:rPr>
        <w:instrText xml:space="preserve"> ADDIN EN.REFLIST </w:instrText>
      </w:r>
      <w:r w:rsidRPr="00BD7C50">
        <w:rPr>
          <w:rFonts w:ascii="Arial" w:hAnsi="Arial" w:cs="Times New Roman"/>
          <w:color w:val="000000" w:themeColor="text1"/>
        </w:rPr>
        <w:fldChar w:fldCharType="separate"/>
      </w:r>
      <w:r w:rsidRPr="00BD7C50">
        <w:rPr>
          <w:rFonts w:ascii="Arial" w:hAnsi="Arial" w:cs="Times New Roman"/>
          <w:noProof/>
          <w:color w:val="000000" w:themeColor="text1"/>
        </w:rPr>
        <w:t>[1] Dahnke R, Yotter RA, Gaser C. Cortical thickness and central surface estimation. NeuroImage. 2013;65:336-48.</w:t>
      </w:r>
    </w:p>
    <w:p w14:paraId="05066633" w14:textId="77777777" w:rsidR="00861B1D" w:rsidRPr="00BD7C50" w:rsidRDefault="00861B1D" w:rsidP="005338BF">
      <w:pPr>
        <w:pStyle w:val="EndNoteBibliography"/>
        <w:jc w:val="left"/>
        <w:rPr>
          <w:rFonts w:ascii="Arial" w:hAnsi="Arial" w:cs="Times New Roman"/>
          <w:noProof/>
          <w:color w:val="000000" w:themeColor="text1"/>
        </w:rPr>
      </w:pPr>
      <w:r w:rsidRPr="00BD7C50">
        <w:rPr>
          <w:rFonts w:ascii="Arial" w:hAnsi="Arial" w:cs="Times New Roman"/>
          <w:noProof/>
          <w:color w:val="000000" w:themeColor="text1"/>
        </w:rPr>
        <w:t>[2] Kundu P, Brenowitz ND, Voon V, Worbe Y, Vertes PE, Inati SJ, et al. Integrated strategy for improving functional connectivity mapping using multiecho fMRI. Proc Natl Acad Sci U S A. 2013;110:16187-92.</w:t>
      </w:r>
    </w:p>
    <w:p w14:paraId="3D75D349" w14:textId="77777777" w:rsidR="00861B1D" w:rsidRPr="00BD7C50" w:rsidRDefault="00861B1D" w:rsidP="005338BF">
      <w:pPr>
        <w:pStyle w:val="EndNoteBibliography"/>
        <w:jc w:val="left"/>
        <w:rPr>
          <w:rFonts w:ascii="Arial" w:hAnsi="Arial" w:cs="Times New Roman"/>
          <w:noProof/>
          <w:color w:val="000000" w:themeColor="text1"/>
        </w:rPr>
      </w:pPr>
      <w:r w:rsidRPr="00BD7C50">
        <w:rPr>
          <w:rFonts w:ascii="Arial" w:hAnsi="Arial" w:cs="Times New Roman"/>
          <w:noProof/>
          <w:color w:val="000000" w:themeColor="text1"/>
        </w:rPr>
        <w:t>[3] Kundu P, Inati SJ, Evans JW, Luh WM, Bandettini PA. Differentiating BOLD and non-BOLD signals in fMRI time series using multi-echo EPI. NeuroImage. 2012;60:1759-70.</w:t>
      </w:r>
    </w:p>
    <w:p w14:paraId="21A50E95" w14:textId="77777777" w:rsidR="002A6387" w:rsidRPr="00BD7C50" w:rsidRDefault="00861B1D" w:rsidP="005338BF">
      <w:pPr>
        <w:rPr>
          <w:rFonts w:ascii="Arial" w:hAnsi="Arial" w:cs="Times New Roman"/>
          <w:color w:val="000000" w:themeColor="text1"/>
        </w:rPr>
        <w:sectPr w:rsidR="002A6387" w:rsidRPr="00BD7C50" w:rsidSect="0091068C">
          <w:footerReference w:type="even" r:id="rId8"/>
          <w:footerReference w:type="default" r:id="rId9"/>
          <w:pgSz w:w="12240" w:h="15840"/>
          <w:pgMar w:top="720" w:right="1440" w:bottom="720" w:left="1440" w:header="720" w:footer="720" w:gutter="0"/>
          <w:cols w:space="720"/>
          <w:docGrid w:linePitch="360"/>
        </w:sectPr>
      </w:pPr>
      <w:r w:rsidRPr="00BD7C50">
        <w:rPr>
          <w:rFonts w:ascii="Arial" w:hAnsi="Arial" w:cs="Times New Roman"/>
          <w:color w:val="000000" w:themeColor="text1"/>
        </w:rPr>
        <w:fldChar w:fldCharType="end"/>
      </w:r>
    </w:p>
    <w:p w14:paraId="2415AB39" w14:textId="12535308" w:rsidR="002A6387" w:rsidRPr="00BD7C50" w:rsidRDefault="002A6387" w:rsidP="00B8620E">
      <w:pPr>
        <w:jc w:val="both"/>
        <w:rPr>
          <w:rFonts w:ascii="Arial" w:hAnsi="Arial" w:cs="Times New Roman"/>
          <w:color w:val="000000" w:themeColor="text1"/>
        </w:rPr>
      </w:pPr>
    </w:p>
    <w:p w14:paraId="4EB3758A" w14:textId="4E4E3AF3" w:rsidR="002A6387" w:rsidRPr="00BD7C50" w:rsidRDefault="002A6387" w:rsidP="002A6387">
      <w:pPr>
        <w:jc w:val="both"/>
        <w:rPr>
          <w:rFonts w:ascii="Arial" w:hAnsi="Arial" w:cs="Arial"/>
          <w:b/>
          <w:color w:val="000000" w:themeColor="text1"/>
        </w:rPr>
      </w:pPr>
      <w:r w:rsidRPr="00BD7C50">
        <w:rPr>
          <w:rFonts w:ascii="Arial" w:hAnsi="Arial" w:cs="Arial"/>
          <w:b/>
          <w:color w:val="000000" w:themeColor="text1"/>
        </w:rPr>
        <w:t xml:space="preserve">Table </w:t>
      </w:r>
      <w:r w:rsidR="009A3267" w:rsidRPr="00BD7C50">
        <w:rPr>
          <w:rFonts w:ascii="Arial" w:hAnsi="Arial" w:cs="Arial"/>
          <w:b/>
          <w:color w:val="000000" w:themeColor="text1"/>
        </w:rPr>
        <w:t>e-</w:t>
      </w:r>
      <w:r w:rsidRPr="00BD7C50">
        <w:rPr>
          <w:rFonts w:ascii="Arial" w:hAnsi="Arial" w:cs="Arial"/>
          <w:b/>
          <w:color w:val="000000" w:themeColor="text1"/>
        </w:rPr>
        <w:t xml:space="preserve">1A </w:t>
      </w:r>
    </w:p>
    <w:p w14:paraId="55B10CDE" w14:textId="77777777" w:rsidR="002A6387" w:rsidRPr="00BD7C50" w:rsidRDefault="002A6387" w:rsidP="002A6387">
      <w:pPr>
        <w:jc w:val="both"/>
        <w:rPr>
          <w:rFonts w:ascii="Arial" w:hAnsi="Arial" w:cs="Arial"/>
          <w:color w:val="000000" w:themeColor="text1"/>
        </w:rPr>
      </w:pPr>
    </w:p>
    <w:p w14:paraId="04478368" w14:textId="77777777" w:rsidR="002A6387" w:rsidRPr="00BD7C50" w:rsidRDefault="002A6387" w:rsidP="002A6387">
      <w:pPr>
        <w:jc w:val="both"/>
        <w:rPr>
          <w:rFonts w:ascii="Arial" w:hAnsi="Arial" w:cs="Arial"/>
          <w:color w:val="000000" w:themeColor="text1"/>
        </w:rPr>
      </w:pPr>
      <w:r w:rsidRPr="00BD7C50">
        <w:rPr>
          <w:rFonts w:ascii="Arial" w:hAnsi="Arial" w:cs="Arial"/>
          <w:i/>
          <w:color w:val="000000" w:themeColor="text1"/>
        </w:rPr>
        <w:t>Group Mean Differences, Bootstrapped 95% CIs, and Effect Sizes in Measures of Cognition</w:t>
      </w:r>
    </w:p>
    <w:tbl>
      <w:tblPr>
        <w:tblW w:w="13400" w:type="dxa"/>
        <w:tblCellMar>
          <w:left w:w="0" w:type="dxa"/>
          <w:right w:w="0" w:type="dxa"/>
        </w:tblCellMar>
        <w:tblLook w:val="04A0" w:firstRow="1" w:lastRow="0" w:firstColumn="1" w:lastColumn="0" w:noHBand="0" w:noVBand="1"/>
      </w:tblPr>
      <w:tblGrid>
        <w:gridCol w:w="4417"/>
        <w:gridCol w:w="1176"/>
        <w:gridCol w:w="1157"/>
        <w:gridCol w:w="559"/>
        <w:gridCol w:w="1177"/>
        <w:gridCol w:w="1158"/>
        <w:gridCol w:w="508"/>
        <w:gridCol w:w="1098"/>
        <w:gridCol w:w="1098"/>
        <w:gridCol w:w="1052"/>
      </w:tblGrid>
      <w:tr w:rsidR="00BD7C50" w:rsidRPr="00BD7C50" w14:paraId="79FC16FA" w14:textId="77777777" w:rsidTr="00ED2CFB">
        <w:trPr>
          <w:trHeight w:val="248"/>
        </w:trPr>
        <w:tc>
          <w:tcPr>
            <w:tcW w:w="4896" w:type="dxa"/>
            <w:tcBorders>
              <w:top w:val="single" w:sz="8" w:space="0" w:color="000000"/>
              <w:left w:val="nil"/>
              <w:bottom w:val="nil"/>
              <w:right w:val="nil"/>
            </w:tcBorders>
            <w:shd w:val="clear" w:color="auto" w:fill="auto"/>
            <w:tcMar>
              <w:top w:w="15" w:type="dxa"/>
              <w:left w:w="93" w:type="dxa"/>
              <w:bottom w:w="0" w:type="dxa"/>
              <w:right w:w="93" w:type="dxa"/>
            </w:tcMar>
            <w:hideMark/>
          </w:tcPr>
          <w:p w14:paraId="4688EFB1" w14:textId="77777777" w:rsidR="002A6387" w:rsidRPr="00BD7C50" w:rsidRDefault="002A6387" w:rsidP="00ED2CFB">
            <w:pPr>
              <w:rPr>
                <w:rFonts w:ascii="Arial" w:hAnsi="Arial" w:cs="Arial"/>
                <w:color w:val="000000" w:themeColor="text1"/>
              </w:rPr>
            </w:pPr>
            <w:r w:rsidRPr="00BD7C50">
              <w:rPr>
                <w:rFonts w:ascii="Arial" w:hAnsi="Arial" w:cs="Arial"/>
                <w:color w:val="000000" w:themeColor="text1"/>
              </w:rPr>
              <w:t> </w:t>
            </w:r>
          </w:p>
        </w:tc>
        <w:tc>
          <w:tcPr>
            <w:tcW w:w="2480" w:type="dxa"/>
            <w:gridSpan w:val="2"/>
            <w:tcBorders>
              <w:top w:val="single" w:sz="8" w:space="0" w:color="000000"/>
              <w:left w:val="nil"/>
              <w:bottom w:val="single" w:sz="8" w:space="0" w:color="000000"/>
              <w:right w:val="nil"/>
            </w:tcBorders>
            <w:shd w:val="clear" w:color="auto" w:fill="auto"/>
            <w:tcMar>
              <w:top w:w="15" w:type="dxa"/>
              <w:left w:w="93" w:type="dxa"/>
              <w:bottom w:w="0" w:type="dxa"/>
              <w:right w:w="93" w:type="dxa"/>
            </w:tcMar>
            <w:hideMark/>
          </w:tcPr>
          <w:p w14:paraId="0E603B03"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Exploited</w:t>
            </w:r>
          </w:p>
        </w:tc>
        <w:tc>
          <w:tcPr>
            <w:tcW w:w="620" w:type="dxa"/>
            <w:tcBorders>
              <w:top w:val="single" w:sz="8" w:space="0" w:color="000000"/>
              <w:left w:val="nil"/>
              <w:bottom w:val="nil"/>
              <w:right w:val="nil"/>
            </w:tcBorders>
            <w:shd w:val="clear" w:color="auto" w:fill="auto"/>
            <w:tcMar>
              <w:top w:w="15" w:type="dxa"/>
              <w:left w:w="93" w:type="dxa"/>
              <w:bottom w:w="0" w:type="dxa"/>
              <w:right w:w="93" w:type="dxa"/>
            </w:tcMar>
            <w:hideMark/>
          </w:tcPr>
          <w:p w14:paraId="1CC4902C" w14:textId="77777777" w:rsidR="002A6387" w:rsidRPr="00BD7C50" w:rsidRDefault="002A6387" w:rsidP="00ED2CFB">
            <w:pPr>
              <w:jc w:val="center"/>
              <w:rPr>
                <w:rFonts w:ascii="Arial" w:hAnsi="Arial" w:cs="Arial"/>
                <w:color w:val="000000" w:themeColor="text1"/>
              </w:rPr>
            </w:pPr>
          </w:p>
        </w:tc>
        <w:tc>
          <w:tcPr>
            <w:tcW w:w="2480" w:type="dxa"/>
            <w:gridSpan w:val="2"/>
            <w:tcBorders>
              <w:top w:val="single" w:sz="8" w:space="0" w:color="000000"/>
              <w:left w:val="nil"/>
              <w:bottom w:val="single" w:sz="8" w:space="0" w:color="000000"/>
              <w:right w:val="nil"/>
            </w:tcBorders>
            <w:shd w:val="clear" w:color="auto" w:fill="auto"/>
            <w:tcMar>
              <w:top w:w="15" w:type="dxa"/>
              <w:left w:w="93" w:type="dxa"/>
              <w:bottom w:w="0" w:type="dxa"/>
              <w:right w:w="93" w:type="dxa"/>
            </w:tcMar>
            <w:hideMark/>
          </w:tcPr>
          <w:p w14:paraId="3BDBB6A9"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Unexploited</w:t>
            </w:r>
          </w:p>
        </w:tc>
        <w:tc>
          <w:tcPr>
            <w:tcW w:w="560" w:type="dxa"/>
            <w:tcBorders>
              <w:top w:val="single" w:sz="8" w:space="0" w:color="000000"/>
              <w:left w:val="nil"/>
              <w:bottom w:val="nil"/>
              <w:right w:val="nil"/>
            </w:tcBorders>
            <w:shd w:val="clear" w:color="auto" w:fill="auto"/>
            <w:tcMar>
              <w:top w:w="15" w:type="dxa"/>
              <w:left w:w="93" w:type="dxa"/>
              <w:bottom w:w="0" w:type="dxa"/>
              <w:right w:w="93" w:type="dxa"/>
            </w:tcMar>
            <w:hideMark/>
          </w:tcPr>
          <w:p w14:paraId="76FB4097" w14:textId="77777777" w:rsidR="002A6387" w:rsidRPr="00BD7C50" w:rsidRDefault="002A6387" w:rsidP="00ED2CFB">
            <w:pPr>
              <w:jc w:val="center"/>
              <w:rPr>
                <w:rFonts w:ascii="Arial" w:hAnsi="Arial" w:cs="Arial"/>
                <w:color w:val="000000" w:themeColor="text1"/>
              </w:rPr>
            </w:pPr>
          </w:p>
        </w:tc>
        <w:tc>
          <w:tcPr>
            <w:tcW w:w="2260" w:type="dxa"/>
            <w:gridSpan w:val="2"/>
            <w:tcBorders>
              <w:top w:val="single" w:sz="8" w:space="0" w:color="000000"/>
              <w:left w:val="nil"/>
              <w:bottom w:val="single" w:sz="8" w:space="0" w:color="000000"/>
              <w:right w:val="nil"/>
            </w:tcBorders>
            <w:shd w:val="clear" w:color="auto" w:fill="auto"/>
            <w:tcMar>
              <w:top w:w="15" w:type="dxa"/>
              <w:left w:w="93" w:type="dxa"/>
              <w:bottom w:w="0" w:type="dxa"/>
              <w:right w:w="93" w:type="dxa"/>
            </w:tcMar>
            <w:hideMark/>
          </w:tcPr>
          <w:p w14:paraId="1FE9E0D6"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95% CI</w:t>
            </w:r>
          </w:p>
        </w:tc>
        <w:tc>
          <w:tcPr>
            <w:tcW w:w="1140" w:type="dxa"/>
            <w:tcBorders>
              <w:top w:val="single" w:sz="8" w:space="0" w:color="000000"/>
              <w:left w:val="nil"/>
              <w:bottom w:val="nil"/>
              <w:right w:val="nil"/>
            </w:tcBorders>
            <w:shd w:val="clear" w:color="auto" w:fill="auto"/>
            <w:tcMar>
              <w:top w:w="15" w:type="dxa"/>
              <w:left w:w="93" w:type="dxa"/>
              <w:bottom w:w="0" w:type="dxa"/>
              <w:right w:w="93" w:type="dxa"/>
            </w:tcMar>
            <w:hideMark/>
          </w:tcPr>
          <w:p w14:paraId="6A632E82" w14:textId="77777777" w:rsidR="002A6387" w:rsidRPr="00BD7C50" w:rsidRDefault="002A6387" w:rsidP="00ED2CFB">
            <w:pPr>
              <w:jc w:val="center"/>
              <w:rPr>
                <w:rFonts w:ascii="Arial" w:hAnsi="Arial" w:cs="Arial"/>
                <w:color w:val="000000" w:themeColor="text1"/>
              </w:rPr>
            </w:pPr>
          </w:p>
        </w:tc>
      </w:tr>
      <w:tr w:rsidR="00BD7C50" w:rsidRPr="00BD7C50" w14:paraId="5E54ADBA" w14:textId="77777777" w:rsidTr="00ED2CFB">
        <w:trPr>
          <w:trHeight w:val="248"/>
        </w:trPr>
        <w:tc>
          <w:tcPr>
            <w:tcW w:w="4896" w:type="dxa"/>
            <w:tcBorders>
              <w:top w:val="nil"/>
              <w:left w:val="nil"/>
              <w:bottom w:val="single" w:sz="8" w:space="0" w:color="000000"/>
              <w:right w:val="nil"/>
            </w:tcBorders>
            <w:shd w:val="clear" w:color="auto" w:fill="auto"/>
            <w:tcMar>
              <w:top w:w="15" w:type="dxa"/>
              <w:left w:w="93" w:type="dxa"/>
              <w:bottom w:w="0" w:type="dxa"/>
              <w:right w:w="93" w:type="dxa"/>
            </w:tcMar>
            <w:hideMark/>
          </w:tcPr>
          <w:p w14:paraId="570A6849" w14:textId="77777777" w:rsidR="002A6387" w:rsidRPr="00BD7C50" w:rsidRDefault="002A6387" w:rsidP="00ED2CFB">
            <w:pPr>
              <w:rPr>
                <w:rFonts w:ascii="Arial" w:hAnsi="Arial" w:cs="Arial"/>
                <w:color w:val="000000" w:themeColor="text1"/>
              </w:rPr>
            </w:pPr>
            <w:r w:rsidRPr="00BD7C50">
              <w:rPr>
                <w:rFonts w:ascii="Arial" w:hAnsi="Arial" w:cs="Arial"/>
                <w:color w:val="000000" w:themeColor="text1"/>
              </w:rPr>
              <w:t> </w:t>
            </w:r>
          </w:p>
        </w:tc>
        <w:tc>
          <w:tcPr>
            <w:tcW w:w="1240" w:type="dxa"/>
            <w:tcBorders>
              <w:top w:val="single" w:sz="8" w:space="0" w:color="000000"/>
              <w:left w:val="nil"/>
              <w:bottom w:val="single" w:sz="8" w:space="0" w:color="000000"/>
              <w:right w:val="nil"/>
            </w:tcBorders>
            <w:shd w:val="clear" w:color="auto" w:fill="auto"/>
            <w:tcMar>
              <w:top w:w="15" w:type="dxa"/>
              <w:left w:w="93" w:type="dxa"/>
              <w:bottom w:w="0" w:type="dxa"/>
              <w:right w:w="93" w:type="dxa"/>
            </w:tcMar>
            <w:hideMark/>
          </w:tcPr>
          <w:p w14:paraId="454F8EE9" w14:textId="77777777" w:rsidR="002A6387" w:rsidRPr="00BD7C50" w:rsidRDefault="002A6387" w:rsidP="00ED2CFB">
            <w:pPr>
              <w:jc w:val="center"/>
              <w:rPr>
                <w:rFonts w:ascii="Arial" w:hAnsi="Arial" w:cs="Arial"/>
                <w:color w:val="000000" w:themeColor="text1"/>
              </w:rPr>
            </w:pPr>
            <w:r w:rsidRPr="00BD7C50">
              <w:rPr>
                <w:rFonts w:ascii="Arial" w:hAnsi="Arial" w:cs="Arial"/>
                <w:i/>
                <w:iCs/>
                <w:color w:val="000000" w:themeColor="text1"/>
              </w:rPr>
              <w:t>M</w:t>
            </w:r>
          </w:p>
        </w:tc>
        <w:tc>
          <w:tcPr>
            <w:tcW w:w="1240" w:type="dxa"/>
            <w:tcBorders>
              <w:top w:val="single" w:sz="8" w:space="0" w:color="000000"/>
              <w:left w:val="nil"/>
              <w:bottom w:val="single" w:sz="8" w:space="0" w:color="000000"/>
              <w:right w:val="nil"/>
            </w:tcBorders>
            <w:shd w:val="clear" w:color="auto" w:fill="auto"/>
            <w:tcMar>
              <w:top w:w="15" w:type="dxa"/>
              <w:left w:w="93" w:type="dxa"/>
              <w:bottom w:w="0" w:type="dxa"/>
              <w:right w:w="93" w:type="dxa"/>
            </w:tcMar>
            <w:hideMark/>
          </w:tcPr>
          <w:p w14:paraId="182A6B0C" w14:textId="77777777" w:rsidR="002A6387" w:rsidRPr="00BD7C50" w:rsidRDefault="002A6387" w:rsidP="00ED2CFB">
            <w:pPr>
              <w:jc w:val="center"/>
              <w:rPr>
                <w:rFonts w:ascii="Arial" w:hAnsi="Arial" w:cs="Arial"/>
                <w:color w:val="000000" w:themeColor="text1"/>
              </w:rPr>
            </w:pPr>
            <w:r w:rsidRPr="00BD7C50">
              <w:rPr>
                <w:rFonts w:ascii="Arial" w:hAnsi="Arial" w:cs="Arial"/>
                <w:i/>
                <w:iCs/>
                <w:color w:val="000000" w:themeColor="text1"/>
              </w:rPr>
              <w:t>SD</w:t>
            </w:r>
          </w:p>
        </w:tc>
        <w:tc>
          <w:tcPr>
            <w:tcW w:w="620" w:type="dxa"/>
            <w:tcBorders>
              <w:top w:val="nil"/>
              <w:left w:val="nil"/>
              <w:bottom w:val="single" w:sz="8" w:space="0" w:color="000000"/>
              <w:right w:val="nil"/>
            </w:tcBorders>
            <w:shd w:val="clear" w:color="auto" w:fill="auto"/>
            <w:tcMar>
              <w:top w:w="15" w:type="dxa"/>
              <w:left w:w="93" w:type="dxa"/>
              <w:bottom w:w="0" w:type="dxa"/>
              <w:right w:w="93" w:type="dxa"/>
            </w:tcMar>
            <w:hideMark/>
          </w:tcPr>
          <w:p w14:paraId="2E595C24" w14:textId="77777777" w:rsidR="002A6387" w:rsidRPr="00BD7C50" w:rsidRDefault="002A6387" w:rsidP="00ED2CFB">
            <w:pPr>
              <w:jc w:val="center"/>
              <w:rPr>
                <w:rFonts w:ascii="Arial" w:hAnsi="Arial" w:cs="Arial"/>
                <w:color w:val="000000" w:themeColor="text1"/>
              </w:rPr>
            </w:pPr>
          </w:p>
        </w:tc>
        <w:tc>
          <w:tcPr>
            <w:tcW w:w="1240" w:type="dxa"/>
            <w:tcBorders>
              <w:top w:val="single" w:sz="8" w:space="0" w:color="000000"/>
              <w:left w:val="nil"/>
              <w:bottom w:val="single" w:sz="8" w:space="0" w:color="000000"/>
              <w:right w:val="nil"/>
            </w:tcBorders>
            <w:shd w:val="clear" w:color="auto" w:fill="auto"/>
            <w:tcMar>
              <w:top w:w="15" w:type="dxa"/>
              <w:left w:w="93" w:type="dxa"/>
              <w:bottom w:w="0" w:type="dxa"/>
              <w:right w:w="93" w:type="dxa"/>
            </w:tcMar>
            <w:hideMark/>
          </w:tcPr>
          <w:p w14:paraId="35308E12" w14:textId="77777777" w:rsidR="002A6387" w:rsidRPr="00BD7C50" w:rsidRDefault="002A6387" w:rsidP="00ED2CFB">
            <w:pPr>
              <w:jc w:val="center"/>
              <w:rPr>
                <w:rFonts w:ascii="Arial" w:hAnsi="Arial" w:cs="Arial"/>
                <w:color w:val="000000" w:themeColor="text1"/>
              </w:rPr>
            </w:pPr>
            <w:r w:rsidRPr="00BD7C50">
              <w:rPr>
                <w:rFonts w:ascii="Arial" w:hAnsi="Arial" w:cs="Arial"/>
                <w:i/>
                <w:iCs/>
                <w:color w:val="000000" w:themeColor="text1"/>
              </w:rPr>
              <w:t>M</w:t>
            </w:r>
          </w:p>
        </w:tc>
        <w:tc>
          <w:tcPr>
            <w:tcW w:w="1240" w:type="dxa"/>
            <w:tcBorders>
              <w:top w:val="single" w:sz="8" w:space="0" w:color="000000"/>
              <w:left w:val="nil"/>
              <w:bottom w:val="single" w:sz="8" w:space="0" w:color="000000"/>
              <w:right w:val="nil"/>
            </w:tcBorders>
            <w:shd w:val="clear" w:color="auto" w:fill="auto"/>
            <w:tcMar>
              <w:top w:w="15" w:type="dxa"/>
              <w:left w:w="93" w:type="dxa"/>
              <w:bottom w:w="0" w:type="dxa"/>
              <w:right w:w="93" w:type="dxa"/>
            </w:tcMar>
            <w:hideMark/>
          </w:tcPr>
          <w:p w14:paraId="22C71CD6" w14:textId="77777777" w:rsidR="002A6387" w:rsidRPr="00BD7C50" w:rsidRDefault="002A6387" w:rsidP="00ED2CFB">
            <w:pPr>
              <w:jc w:val="center"/>
              <w:rPr>
                <w:rFonts w:ascii="Arial" w:hAnsi="Arial" w:cs="Arial"/>
                <w:color w:val="000000" w:themeColor="text1"/>
              </w:rPr>
            </w:pPr>
            <w:r w:rsidRPr="00BD7C50">
              <w:rPr>
                <w:rFonts w:ascii="Arial" w:hAnsi="Arial" w:cs="Arial"/>
                <w:i/>
                <w:iCs/>
                <w:color w:val="000000" w:themeColor="text1"/>
              </w:rPr>
              <w:t>SD</w:t>
            </w:r>
          </w:p>
        </w:tc>
        <w:tc>
          <w:tcPr>
            <w:tcW w:w="560" w:type="dxa"/>
            <w:tcBorders>
              <w:top w:val="nil"/>
              <w:left w:val="nil"/>
              <w:bottom w:val="single" w:sz="8" w:space="0" w:color="000000"/>
              <w:right w:val="nil"/>
            </w:tcBorders>
            <w:shd w:val="clear" w:color="auto" w:fill="auto"/>
            <w:tcMar>
              <w:top w:w="15" w:type="dxa"/>
              <w:left w:w="93" w:type="dxa"/>
              <w:bottom w:w="0" w:type="dxa"/>
              <w:right w:w="93" w:type="dxa"/>
            </w:tcMar>
            <w:hideMark/>
          </w:tcPr>
          <w:p w14:paraId="4BA9FE7B" w14:textId="77777777" w:rsidR="002A6387" w:rsidRPr="00BD7C50" w:rsidRDefault="002A6387" w:rsidP="00ED2CFB">
            <w:pPr>
              <w:jc w:val="center"/>
              <w:rPr>
                <w:rFonts w:ascii="Arial" w:hAnsi="Arial" w:cs="Arial"/>
                <w:color w:val="000000" w:themeColor="text1"/>
              </w:rPr>
            </w:pPr>
          </w:p>
        </w:tc>
        <w:tc>
          <w:tcPr>
            <w:tcW w:w="1140" w:type="dxa"/>
            <w:tcBorders>
              <w:top w:val="single" w:sz="8" w:space="0" w:color="000000"/>
              <w:left w:val="nil"/>
              <w:bottom w:val="single" w:sz="8" w:space="0" w:color="000000"/>
              <w:right w:val="nil"/>
            </w:tcBorders>
            <w:shd w:val="clear" w:color="auto" w:fill="auto"/>
            <w:tcMar>
              <w:top w:w="15" w:type="dxa"/>
              <w:left w:w="93" w:type="dxa"/>
              <w:bottom w:w="0" w:type="dxa"/>
              <w:right w:w="93" w:type="dxa"/>
            </w:tcMar>
            <w:hideMark/>
          </w:tcPr>
          <w:p w14:paraId="53948C20"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Upper</w:t>
            </w:r>
          </w:p>
        </w:tc>
        <w:tc>
          <w:tcPr>
            <w:tcW w:w="1140" w:type="dxa"/>
            <w:tcBorders>
              <w:top w:val="single" w:sz="8" w:space="0" w:color="000000"/>
              <w:left w:val="nil"/>
              <w:bottom w:val="single" w:sz="8" w:space="0" w:color="000000"/>
              <w:right w:val="nil"/>
            </w:tcBorders>
            <w:shd w:val="clear" w:color="auto" w:fill="auto"/>
            <w:tcMar>
              <w:top w:w="15" w:type="dxa"/>
              <w:left w:w="93" w:type="dxa"/>
              <w:bottom w:w="0" w:type="dxa"/>
              <w:right w:w="93" w:type="dxa"/>
            </w:tcMar>
            <w:hideMark/>
          </w:tcPr>
          <w:p w14:paraId="04D0807E"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Lower</w:t>
            </w:r>
          </w:p>
        </w:tc>
        <w:tc>
          <w:tcPr>
            <w:tcW w:w="1140" w:type="dxa"/>
            <w:tcBorders>
              <w:top w:val="nil"/>
              <w:left w:val="nil"/>
              <w:bottom w:val="single" w:sz="8" w:space="0" w:color="000000"/>
              <w:right w:val="nil"/>
            </w:tcBorders>
            <w:shd w:val="clear" w:color="auto" w:fill="auto"/>
            <w:tcMar>
              <w:top w:w="15" w:type="dxa"/>
              <w:left w:w="93" w:type="dxa"/>
              <w:bottom w:w="0" w:type="dxa"/>
              <w:right w:w="93" w:type="dxa"/>
            </w:tcMar>
            <w:hideMark/>
          </w:tcPr>
          <w:p w14:paraId="4DDE2595" w14:textId="77777777" w:rsidR="002A6387" w:rsidRPr="00BD7C50" w:rsidRDefault="002A6387" w:rsidP="00ED2CFB">
            <w:pPr>
              <w:jc w:val="center"/>
              <w:rPr>
                <w:rFonts w:ascii="Arial" w:hAnsi="Arial" w:cs="Arial"/>
                <w:color w:val="000000" w:themeColor="text1"/>
              </w:rPr>
            </w:pPr>
            <w:r w:rsidRPr="00BD7C50">
              <w:rPr>
                <w:rFonts w:ascii="Arial" w:hAnsi="Arial" w:cs="Arial"/>
                <w:i/>
                <w:iCs/>
                <w:color w:val="000000" w:themeColor="text1"/>
              </w:rPr>
              <w:t>|d|</w:t>
            </w:r>
          </w:p>
        </w:tc>
      </w:tr>
      <w:tr w:rsidR="00BD7C50" w:rsidRPr="00BD7C50" w14:paraId="22A88357" w14:textId="77777777" w:rsidTr="00ED2CFB">
        <w:trPr>
          <w:trHeight w:val="248"/>
        </w:trPr>
        <w:tc>
          <w:tcPr>
            <w:tcW w:w="4896" w:type="dxa"/>
            <w:tcBorders>
              <w:top w:val="single" w:sz="8" w:space="0" w:color="000000"/>
              <w:left w:val="nil"/>
              <w:bottom w:val="nil"/>
              <w:right w:val="nil"/>
            </w:tcBorders>
            <w:shd w:val="clear" w:color="auto" w:fill="auto"/>
            <w:tcMar>
              <w:top w:w="15" w:type="dxa"/>
              <w:left w:w="93" w:type="dxa"/>
              <w:bottom w:w="0" w:type="dxa"/>
              <w:right w:w="93" w:type="dxa"/>
            </w:tcMar>
            <w:hideMark/>
          </w:tcPr>
          <w:p w14:paraId="7199A849" w14:textId="77777777" w:rsidR="002A6387" w:rsidRPr="00BD7C50" w:rsidRDefault="002A6387" w:rsidP="00ED2CFB">
            <w:pPr>
              <w:rPr>
                <w:rFonts w:ascii="Arial" w:hAnsi="Arial" w:cs="Arial"/>
                <w:color w:val="000000" w:themeColor="text1"/>
              </w:rPr>
            </w:pPr>
            <w:r w:rsidRPr="00BD7C50">
              <w:rPr>
                <w:rFonts w:ascii="Arial" w:hAnsi="Arial" w:cs="Arial"/>
                <w:color w:val="000000" w:themeColor="text1"/>
              </w:rPr>
              <w:t>Cognition Function</w:t>
            </w:r>
          </w:p>
        </w:tc>
        <w:tc>
          <w:tcPr>
            <w:tcW w:w="1240" w:type="dxa"/>
            <w:tcBorders>
              <w:top w:val="single" w:sz="8" w:space="0" w:color="000000"/>
              <w:left w:val="nil"/>
              <w:bottom w:val="nil"/>
              <w:right w:val="nil"/>
            </w:tcBorders>
            <w:shd w:val="clear" w:color="auto" w:fill="auto"/>
            <w:tcMar>
              <w:top w:w="15" w:type="dxa"/>
              <w:left w:w="93" w:type="dxa"/>
              <w:bottom w:w="0" w:type="dxa"/>
              <w:right w:w="93" w:type="dxa"/>
            </w:tcMar>
            <w:hideMark/>
          </w:tcPr>
          <w:p w14:paraId="2ED9F20E"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122.7</w:t>
            </w:r>
          </w:p>
        </w:tc>
        <w:tc>
          <w:tcPr>
            <w:tcW w:w="1240" w:type="dxa"/>
            <w:tcBorders>
              <w:top w:val="single" w:sz="8" w:space="0" w:color="000000"/>
              <w:left w:val="nil"/>
              <w:bottom w:val="nil"/>
              <w:right w:val="nil"/>
            </w:tcBorders>
            <w:shd w:val="clear" w:color="auto" w:fill="auto"/>
            <w:tcMar>
              <w:top w:w="15" w:type="dxa"/>
              <w:left w:w="93" w:type="dxa"/>
              <w:bottom w:w="0" w:type="dxa"/>
              <w:right w:w="93" w:type="dxa"/>
            </w:tcMar>
            <w:hideMark/>
          </w:tcPr>
          <w:p w14:paraId="7A27CE89"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17.0</w:t>
            </w:r>
          </w:p>
        </w:tc>
        <w:tc>
          <w:tcPr>
            <w:tcW w:w="620" w:type="dxa"/>
            <w:tcBorders>
              <w:top w:val="single" w:sz="8" w:space="0" w:color="000000"/>
              <w:left w:val="nil"/>
              <w:bottom w:val="nil"/>
              <w:right w:val="nil"/>
            </w:tcBorders>
            <w:shd w:val="clear" w:color="auto" w:fill="auto"/>
            <w:tcMar>
              <w:top w:w="15" w:type="dxa"/>
              <w:left w:w="93" w:type="dxa"/>
              <w:bottom w:w="0" w:type="dxa"/>
              <w:right w:w="93" w:type="dxa"/>
            </w:tcMar>
            <w:hideMark/>
          </w:tcPr>
          <w:p w14:paraId="642B5A99" w14:textId="77777777" w:rsidR="002A6387" w:rsidRPr="00BD7C50" w:rsidRDefault="002A6387" w:rsidP="00ED2CFB">
            <w:pPr>
              <w:jc w:val="center"/>
              <w:rPr>
                <w:rFonts w:ascii="Arial" w:hAnsi="Arial" w:cs="Arial"/>
                <w:color w:val="000000" w:themeColor="text1"/>
              </w:rPr>
            </w:pPr>
          </w:p>
        </w:tc>
        <w:tc>
          <w:tcPr>
            <w:tcW w:w="1240" w:type="dxa"/>
            <w:tcBorders>
              <w:top w:val="single" w:sz="8" w:space="0" w:color="000000"/>
              <w:left w:val="nil"/>
              <w:bottom w:val="nil"/>
              <w:right w:val="nil"/>
            </w:tcBorders>
            <w:shd w:val="clear" w:color="auto" w:fill="auto"/>
            <w:tcMar>
              <w:top w:w="15" w:type="dxa"/>
              <w:left w:w="93" w:type="dxa"/>
              <w:bottom w:w="0" w:type="dxa"/>
              <w:right w:w="93" w:type="dxa"/>
            </w:tcMar>
            <w:hideMark/>
          </w:tcPr>
          <w:p w14:paraId="6E3F9119"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124.3</w:t>
            </w:r>
          </w:p>
        </w:tc>
        <w:tc>
          <w:tcPr>
            <w:tcW w:w="1240" w:type="dxa"/>
            <w:tcBorders>
              <w:top w:val="single" w:sz="8" w:space="0" w:color="000000"/>
              <w:left w:val="nil"/>
              <w:bottom w:val="nil"/>
              <w:right w:val="nil"/>
            </w:tcBorders>
            <w:shd w:val="clear" w:color="auto" w:fill="auto"/>
            <w:tcMar>
              <w:top w:w="15" w:type="dxa"/>
              <w:left w:w="93" w:type="dxa"/>
              <w:bottom w:w="0" w:type="dxa"/>
              <w:right w:w="93" w:type="dxa"/>
            </w:tcMar>
            <w:hideMark/>
          </w:tcPr>
          <w:p w14:paraId="17AE4D0B"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12.7</w:t>
            </w:r>
          </w:p>
        </w:tc>
        <w:tc>
          <w:tcPr>
            <w:tcW w:w="560" w:type="dxa"/>
            <w:tcBorders>
              <w:top w:val="single" w:sz="8" w:space="0" w:color="000000"/>
              <w:left w:val="nil"/>
              <w:bottom w:val="nil"/>
              <w:right w:val="nil"/>
            </w:tcBorders>
            <w:shd w:val="clear" w:color="auto" w:fill="auto"/>
            <w:tcMar>
              <w:top w:w="15" w:type="dxa"/>
              <w:left w:w="93" w:type="dxa"/>
              <w:bottom w:w="0" w:type="dxa"/>
              <w:right w:w="93" w:type="dxa"/>
            </w:tcMar>
            <w:hideMark/>
          </w:tcPr>
          <w:p w14:paraId="14CE5446" w14:textId="77777777" w:rsidR="002A6387" w:rsidRPr="00BD7C50" w:rsidRDefault="002A6387" w:rsidP="00ED2CFB">
            <w:pPr>
              <w:jc w:val="center"/>
              <w:rPr>
                <w:rFonts w:ascii="Arial" w:hAnsi="Arial" w:cs="Arial"/>
                <w:color w:val="000000" w:themeColor="text1"/>
              </w:rPr>
            </w:pPr>
          </w:p>
        </w:tc>
        <w:tc>
          <w:tcPr>
            <w:tcW w:w="1140" w:type="dxa"/>
            <w:tcBorders>
              <w:top w:val="single" w:sz="8" w:space="0" w:color="000000"/>
              <w:left w:val="nil"/>
              <w:bottom w:val="nil"/>
              <w:right w:val="nil"/>
            </w:tcBorders>
            <w:shd w:val="clear" w:color="auto" w:fill="auto"/>
            <w:tcMar>
              <w:top w:w="15" w:type="dxa"/>
              <w:left w:w="93" w:type="dxa"/>
              <w:bottom w:w="0" w:type="dxa"/>
              <w:right w:w="93" w:type="dxa"/>
            </w:tcMar>
            <w:hideMark/>
          </w:tcPr>
          <w:p w14:paraId="4A83BA86"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12.3</w:t>
            </w:r>
          </w:p>
        </w:tc>
        <w:tc>
          <w:tcPr>
            <w:tcW w:w="1140" w:type="dxa"/>
            <w:tcBorders>
              <w:top w:val="single" w:sz="8" w:space="0" w:color="000000"/>
              <w:left w:val="nil"/>
              <w:bottom w:val="nil"/>
              <w:right w:val="nil"/>
            </w:tcBorders>
            <w:shd w:val="clear" w:color="auto" w:fill="auto"/>
            <w:tcMar>
              <w:top w:w="15" w:type="dxa"/>
              <w:left w:w="93" w:type="dxa"/>
              <w:bottom w:w="0" w:type="dxa"/>
              <w:right w:w="93" w:type="dxa"/>
            </w:tcMar>
            <w:hideMark/>
          </w:tcPr>
          <w:p w14:paraId="3A979041"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-9.7</w:t>
            </w:r>
          </w:p>
        </w:tc>
        <w:tc>
          <w:tcPr>
            <w:tcW w:w="1140" w:type="dxa"/>
            <w:tcBorders>
              <w:top w:val="single" w:sz="8" w:space="0" w:color="000000"/>
              <w:left w:val="nil"/>
              <w:bottom w:val="nil"/>
              <w:right w:val="nil"/>
            </w:tcBorders>
            <w:shd w:val="clear" w:color="auto" w:fill="auto"/>
            <w:tcMar>
              <w:top w:w="15" w:type="dxa"/>
              <w:left w:w="93" w:type="dxa"/>
              <w:bottom w:w="0" w:type="dxa"/>
              <w:right w:w="93" w:type="dxa"/>
            </w:tcMar>
            <w:hideMark/>
          </w:tcPr>
          <w:p w14:paraId="6385E4D4"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.11</w:t>
            </w:r>
          </w:p>
        </w:tc>
      </w:tr>
      <w:tr w:rsidR="00BD7C50" w:rsidRPr="00BD7C50" w14:paraId="67DADFCD" w14:textId="77777777" w:rsidTr="00ED2CFB">
        <w:trPr>
          <w:trHeight w:val="248"/>
        </w:trPr>
        <w:tc>
          <w:tcPr>
            <w:tcW w:w="4896" w:type="dxa"/>
            <w:tcBorders>
              <w:top w:val="nil"/>
              <w:left w:val="nil"/>
              <w:bottom w:val="nil"/>
              <w:right w:val="nil"/>
            </w:tcBorders>
            <w:shd w:val="clear" w:color="auto" w:fill="auto"/>
            <w:tcMar>
              <w:top w:w="15" w:type="dxa"/>
              <w:left w:w="93" w:type="dxa"/>
              <w:bottom w:w="0" w:type="dxa"/>
              <w:right w:w="93" w:type="dxa"/>
            </w:tcMar>
            <w:hideMark/>
          </w:tcPr>
          <w:p w14:paraId="35C370C8" w14:textId="77777777" w:rsidR="002A6387" w:rsidRPr="00BD7C50" w:rsidRDefault="002A6387" w:rsidP="00ED2CFB">
            <w:pPr>
              <w:rPr>
                <w:rFonts w:ascii="Arial" w:hAnsi="Arial" w:cs="Arial"/>
                <w:color w:val="000000" w:themeColor="text1"/>
              </w:rPr>
            </w:pPr>
            <w:r w:rsidRPr="00BD7C50">
              <w:rPr>
                <w:rFonts w:ascii="Arial" w:hAnsi="Arial" w:cs="Arial"/>
                <w:color w:val="000000" w:themeColor="text1"/>
              </w:rPr>
              <w:t>Crystallized Cognition</w:t>
            </w:r>
          </w:p>
        </w:tc>
        <w:tc>
          <w:tcPr>
            <w:tcW w:w="1240" w:type="dxa"/>
            <w:tcBorders>
              <w:top w:val="nil"/>
              <w:left w:val="nil"/>
              <w:bottom w:val="nil"/>
              <w:right w:val="nil"/>
            </w:tcBorders>
            <w:shd w:val="clear" w:color="auto" w:fill="auto"/>
            <w:tcMar>
              <w:top w:w="15" w:type="dxa"/>
              <w:left w:w="93" w:type="dxa"/>
              <w:bottom w:w="0" w:type="dxa"/>
              <w:right w:w="93" w:type="dxa"/>
            </w:tcMar>
            <w:hideMark/>
          </w:tcPr>
          <w:p w14:paraId="25CA69C5"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135.1</w:t>
            </w:r>
          </w:p>
        </w:tc>
        <w:tc>
          <w:tcPr>
            <w:tcW w:w="1240" w:type="dxa"/>
            <w:tcBorders>
              <w:top w:val="nil"/>
              <w:left w:val="nil"/>
              <w:bottom w:val="nil"/>
              <w:right w:val="nil"/>
            </w:tcBorders>
            <w:shd w:val="clear" w:color="auto" w:fill="auto"/>
            <w:tcMar>
              <w:top w:w="15" w:type="dxa"/>
              <w:left w:w="93" w:type="dxa"/>
              <w:bottom w:w="0" w:type="dxa"/>
              <w:right w:w="93" w:type="dxa"/>
            </w:tcMar>
            <w:hideMark/>
          </w:tcPr>
          <w:p w14:paraId="61487E7C"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12.6</w:t>
            </w:r>
          </w:p>
        </w:tc>
        <w:tc>
          <w:tcPr>
            <w:tcW w:w="620" w:type="dxa"/>
            <w:tcBorders>
              <w:top w:val="nil"/>
              <w:left w:val="nil"/>
              <w:bottom w:val="nil"/>
              <w:right w:val="nil"/>
            </w:tcBorders>
            <w:shd w:val="clear" w:color="auto" w:fill="auto"/>
            <w:tcMar>
              <w:top w:w="15" w:type="dxa"/>
              <w:left w:w="93" w:type="dxa"/>
              <w:bottom w:w="0" w:type="dxa"/>
              <w:right w:w="93" w:type="dxa"/>
            </w:tcMar>
            <w:hideMark/>
          </w:tcPr>
          <w:p w14:paraId="352945AC" w14:textId="77777777" w:rsidR="002A6387" w:rsidRPr="00BD7C50" w:rsidRDefault="002A6387" w:rsidP="00ED2CFB">
            <w:pPr>
              <w:jc w:val="center"/>
              <w:rPr>
                <w:rFonts w:ascii="Arial" w:hAnsi="Arial" w:cs="Arial"/>
                <w:color w:val="000000" w:themeColor="text1"/>
              </w:rPr>
            </w:pPr>
          </w:p>
        </w:tc>
        <w:tc>
          <w:tcPr>
            <w:tcW w:w="1240" w:type="dxa"/>
            <w:tcBorders>
              <w:top w:val="nil"/>
              <w:left w:val="nil"/>
              <w:bottom w:val="nil"/>
              <w:right w:val="nil"/>
            </w:tcBorders>
            <w:shd w:val="clear" w:color="auto" w:fill="auto"/>
            <w:tcMar>
              <w:top w:w="15" w:type="dxa"/>
              <w:left w:w="93" w:type="dxa"/>
              <w:bottom w:w="0" w:type="dxa"/>
              <w:right w:w="93" w:type="dxa"/>
            </w:tcMar>
            <w:hideMark/>
          </w:tcPr>
          <w:p w14:paraId="0B629D2C"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133.6</w:t>
            </w:r>
          </w:p>
        </w:tc>
        <w:tc>
          <w:tcPr>
            <w:tcW w:w="1240" w:type="dxa"/>
            <w:tcBorders>
              <w:top w:val="nil"/>
              <w:left w:val="nil"/>
              <w:bottom w:val="nil"/>
              <w:right w:val="nil"/>
            </w:tcBorders>
            <w:shd w:val="clear" w:color="auto" w:fill="auto"/>
            <w:tcMar>
              <w:top w:w="15" w:type="dxa"/>
              <w:left w:w="93" w:type="dxa"/>
              <w:bottom w:w="0" w:type="dxa"/>
              <w:right w:w="93" w:type="dxa"/>
            </w:tcMar>
            <w:hideMark/>
          </w:tcPr>
          <w:p w14:paraId="6134519C"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15.5</w:t>
            </w:r>
          </w:p>
        </w:tc>
        <w:tc>
          <w:tcPr>
            <w:tcW w:w="560" w:type="dxa"/>
            <w:tcBorders>
              <w:top w:val="nil"/>
              <w:left w:val="nil"/>
              <w:bottom w:val="nil"/>
              <w:right w:val="nil"/>
            </w:tcBorders>
            <w:shd w:val="clear" w:color="auto" w:fill="auto"/>
            <w:tcMar>
              <w:top w:w="15" w:type="dxa"/>
              <w:left w:w="93" w:type="dxa"/>
              <w:bottom w:w="0" w:type="dxa"/>
              <w:right w:w="93" w:type="dxa"/>
            </w:tcMar>
            <w:hideMark/>
          </w:tcPr>
          <w:p w14:paraId="2F2BC974" w14:textId="77777777" w:rsidR="002A6387" w:rsidRPr="00BD7C50" w:rsidRDefault="002A6387" w:rsidP="00ED2CFB">
            <w:pPr>
              <w:jc w:val="center"/>
              <w:rPr>
                <w:rFonts w:ascii="Arial" w:hAnsi="Arial" w:cs="Arial"/>
                <w:color w:val="000000" w:themeColor="text1"/>
              </w:rPr>
            </w:pPr>
          </w:p>
        </w:tc>
        <w:tc>
          <w:tcPr>
            <w:tcW w:w="1140" w:type="dxa"/>
            <w:tcBorders>
              <w:top w:val="nil"/>
              <w:left w:val="nil"/>
              <w:bottom w:val="nil"/>
              <w:right w:val="nil"/>
            </w:tcBorders>
            <w:shd w:val="clear" w:color="auto" w:fill="auto"/>
            <w:tcMar>
              <w:top w:w="15" w:type="dxa"/>
              <w:left w:w="93" w:type="dxa"/>
              <w:bottom w:w="0" w:type="dxa"/>
              <w:right w:w="93" w:type="dxa"/>
            </w:tcMar>
            <w:hideMark/>
          </w:tcPr>
          <w:p w14:paraId="3DDC43AD"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8.6</w:t>
            </w:r>
          </w:p>
        </w:tc>
        <w:tc>
          <w:tcPr>
            <w:tcW w:w="1140" w:type="dxa"/>
            <w:tcBorders>
              <w:top w:val="nil"/>
              <w:left w:val="nil"/>
              <w:bottom w:val="nil"/>
              <w:right w:val="nil"/>
            </w:tcBorders>
            <w:shd w:val="clear" w:color="auto" w:fill="auto"/>
            <w:tcMar>
              <w:top w:w="15" w:type="dxa"/>
              <w:left w:w="93" w:type="dxa"/>
              <w:bottom w:w="0" w:type="dxa"/>
              <w:right w:w="93" w:type="dxa"/>
            </w:tcMar>
            <w:hideMark/>
          </w:tcPr>
          <w:p w14:paraId="461D2A33"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-11.9</w:t>
            </w:r>
          </w:p>
        </w:tc>
        <w:tc>
          <w:tcPr>
            <w:tcW w:w="1140" w:type="dxa"/>
            <w:tcBorders>
              <w:top w:val="nil"/>
              <w:left w:val="nil"/>
              <w:bottom w:val="nil"/>
              <w:right w:val="nil"/>
            </w:tcBorders>
            <w:shd w:val="clear" w:color="auto" w:fill="auto"/>
            <w:tcMar>
              <w:top w:w="15" w:type="dxa"/>
              <w:left w:w="93" w:type="dxa"/>
              <w:bottom w:w="0" w:type="dxa"/>
              <w:right w:w="93" w:type="dxa"/>
            </w:tcMar>
            <w:hideMark/>
          </w:tcPr>
          <w:p w14:paraId="67E8C503"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.10</w:t>
            </w:r>
          </w:p>
        </w:tc>
      </w:tr>
      <w:tr w:rsidR="00BD7C50" w:rsidRPr="00BD7C50" w14:paraId="12E58E9B" w14:textId="77777777" w:rsidTr="00ED2CFB">
        <w:trPr>
          <w:trHeight w:val="248"/>
        </w:trPr>
        <w:tc>
          <w:tcPr>
            <w:tcW w:w="4896" w:type="dxa"/>
            <w:tcBorders>
              <w:top w:val="nil"/>
              <w:left w:val="nil"/>
              <w:bottom w:val="nil"/>
              <w:right w:val="nil"/>
            </w:tcBorders>
            <w:shd w:val="clear" w:color="auto" w:fill="auto"/>
            <w:tcMar>
              <w:top w:w="15" w:type="dxa"/>
              <w:left w:w="93" w:type="dxa"/>
              <w:bottom w:w="0" w:type="dxa"/>
              <w:right w:w="93" w:type="dxa"/>
            </w:tcMar>
            <w:hideMark/>
          </w:tcPr>
          <w:p w14:paraId="52C8A1E6" w14:textId="77777777" w:rsidR="002A6387" w:rsidRPr="00BD7C50" w:rsidRDefault="002A6387" w:rsidP="00ED2CFB">
            <w:pPr>
              <w:rPr>
                <w:rFonts w:ascii="Arial" w:hAnsi="Arial" w:cs="Arial"/>
                <w:color w:val="000000" w:themeColor="text1"/>
              </w:rPr>
            </w:pPr>
            <w:r w:rsidRPr="00BD7C50">
              <w:rPr>
                <w:rFonts w:ascii="Arial" w:hAnsi="Arial" w:cs="Arial"/>
                <w:color w:val="000000" w:themeColor="text1"/>
              </w:rPr>
              <w:t>Fluid Cognition</w:t>
            </w:r>
          </w:p>
        </w:tc>
        <w:tc>
          <w:tcPr>
            <w:tcW w:w="1240" w:type="dxa"/>
            <w:tcBorders>
              <w:top w:val="nil"/>
              <w:left w:val="nil"/>
              <w:bottom w:val="nil"/>
              <w:right w:val="nil"/>
            </w:tcBorders>
            <w:shd w:val="clear" w:color="auto" w:fill="auto"/>
            <w:tcMar>
              <w:top w:w="15" w:type="dxa"/>
              <w:left w:w="93" w:type="dxa"/>
              <w:bottom w:w="0" w:type="dxa"/>
              <w:right w:w="93" w:type="dxa"/>
            </w:tcMar>
            <w:hideMark/>
          </w:tcPr>
          <w:p w14:paraId="75F7DA01"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100.5</w:t>
            </w:r>
          </w:p>
        </w:tc>
        <w:tc>
          <w:tcPr>
            <w:tcW w:w="1240" w:type="dxa"/>
            <w:tcBorders>
              <w:top w:val="nil"/>
              <w:left w:val="nil"/>
              <w:bottom w:val="nil"/>
              <w:right w:val="nil"/>
            </w:tcBorders>
            <w:shd w:val="clear" w:color="auto" w:fill="auto"/>
            <w:tcMar>
              <w:top w:w="15" w:type="dxa"/>
              <w:left w:w="93" w:type="dxa"/>
              <w:bottom w:w="0" w:type="dxa"/>
              <w:right w:w="93" w:type="dxa"/>
            </w:tcMar>
            <w:hideMark/>
          </w:tcPr>
          <w:p w14:paraId="40735651"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13.0</w:t>
            </w:r>
          </w:p>
        </w:tc>
        <w:tc>
          <w:tcPr>
            <w:tcW w:w="620" w:type="dxa"/>
            <w:tcBorders>
              <w:top w:val="nil"/>
              <w:left w:val="nil"/>
              <w:bottom w:val="nil"/>
              <w:right w:val="nil"/>
            </w:tcBorders>
            <w:shd w:val="clear" w:color="auto" w:fill="auto"/>
            <w:tcMar>
              <w:top w:w="15" w:type="dxa"/>
              <w:left w:w="93" w:type="dxa"/>
              <w:bottom w:w="0" w:type="dxa"/>
              <w:right w:w="93" w:type="dxa"/>
            </w:tcMar>
            <w:hideMark/>
          </w:tcPr>
          <w:p w14:paraId="23C3484E" w14:textId="77777777" w:rsidR="002A6387" w:rsidRPr="00BD7C50" w:rsidRDefault="002A6387" w:rsidP="00ED2CFB">
            <w:pPr>
              <w:jc w:val="center"/>
              <w:rPr>
                <w:rFonts w:ascii="Arial" w:hAnsi="Arial" w:cs="Arial"/>
                <w:color w:val="000000" w:themeColor="text1"/>
              </w:rPr>
            </w:pPr>
          </w:p>
        </w:tc>
        <w:tc>
          <w:tcPr>
            <w:tcW w:w="1240" w:type="dxa"/>
            <w:tcBorders>
              <w:top w:val="nil"/>
              <w:left w:val="nil"/>
              <w:bottom w:val="nil"/>
              <w:right w:val="nil"/>
            </w:tcBorders>
            <w:shd w:val="clear" w:color="auto" w:fill="auto"/>
            <w:tcMar>
              <w:top w:w="15" w:type="dxa"/>
              <w:left w:w="93" w:type="dxa"/>
              <w:bottom w:w="0" w:type="dxa"/>
              <w:right w:w="93" w:type="dxa"/>
            </w:tcMar>
            <w:hideMark/>
          </w:tcPr>
          <w:p w14:paraId="15B99AE0"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102.5</w:t>
            </w:r>
          </w:p>
        </w:tc>
        <w:tc>
          <w:tcPr>
            <w:tcW w:w="1240" w:type="dxa"/>
            <w:tcBorders>
              <w:top w:val="nil"/>
              <w:left w:val="nil"/>
              <w:bottom w:val="nil"/>
              <w:right w:val="nil"/>
            </w:tcBorders>
            <w:shd w:val="clear" w:color="auto" w:fill="auto"/>
            <w:tcMar>
              <w:top w:w="15" w:type="dxa"/>
              <w:left w:w="93" w:type="dxa"/>
              <w:bottom w:w="0" w:type="dxa"/>
              <w:right w:w="93" w:type="dxa"/>
            </w:tcMar>
            <w:hideMark/>
          </w:tcPr>
          <w:p w14:paraId="0C77423E"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8.7</w:t>
            </w:r>
          </w:p>
        </w:tc>
        <w:tc>
          <w:tcPr>
            <w:tcW w:w="560" w:type="dxa"/>
            <w:tcBorders>
              <w:top w:val="nil"/>
              <w:left w:val="nil"/>
              <w:bottom w:val="nil"/>
              <w:right w:val="nil"/>
            </w:tcBorders>
            <w:shd w:val="clear" w:color="auto" w:fill="auto"/>
            <w:tcMar>
              <w:top w:w="15" w:type="dxa"/>
              <w:left w:w="93" w:type="dxa"/>
              <w:bottom w:w="0" w:type="dxa"/>
              <w:right w:w="93" w:type="dxa"/>
            </w:tcMar>
            <w:hideMark/>
          </w:tcPr>
          <w:p w14:paraId="56350735" w14:textId="77777777" w:rsidR="002A6387" w:rsidRPr="00BD7C50" w:rsidRDefault="002A6387" w:rsidP="00ED2CFB">
            <w:pPr>
              <w:jc w:val="center"/>
              <w:rPr>
                <w:rFonts w:ascii="Arial" w:hAnsi="Arial" w:cs="Arial"/>
                <w:color w:val="000000" w:themeColor="text1"/>
              </w:rPr>
            </w:pPr>
          </w:p>
        </w:tc>
        <w:tc>
          <w:tcPr>
            <w:tcW w:w="1140" w:type="dxa"/>
            <w:tcBorders>
              <w:top w:val="nil"/>
              <w:left w:val="nil"/>
              <w:bottom w:val="nil"/>
              <w:right w:val="nil"/>
            </w:tcBorders>
            <w:shd w:val="clear" w:color="auto" w:fill="auto"/>
            <w:tcMar>
              <w:top w:w="15" w:type="dxa"/>
              <w:left w:w="93" w:type="dxa"/>
              <w:bottom w:w="0" w:type="dxa"/>
              <w:right w:w="93" w:type="dxa"/>
            </w:tcMar>
            <w:hideMark/>
          </w:tcPr>
          <w:p w14:paraId="4B626F6B"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10.9</w:t>
            </w:r>
          </w:p>
        </w:tc>
        <w:tc>
          <w:tcPr>
            <w:tcW w:w="1140" w:type="dxa"/>
            <w:tcBorders>
              <w:top w:val="nil"/>
              <w:left w:val="nil"/>
              <w:bottom w:val="nil"/>
              <w:right w:val="nil"/>
            </w:tcBorders>
            <w:shd w:val="clear" w:color="auto" w:fill="auto"/>
            <w:tcMar>
              <w:top w:w="15" w:type="dxa"/>
              <w:left w:w="93" w:type="dxa"/>
              <w:bottom w:w="0" w:type="dxa"/>
              <w:right w:w="93" w:type="dxa"/>
            </w:tcMar>
            <w:hideMark/>
          </w:tcPr>
          <w:p w14:paraId="1A593CAE"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-6.1</w:t>
            </w:r>
          </w:p>
        </w:tc>
        <w:tc>
          <w:tcPr>
            <w:tcW w:w="1140" w:type="dxa"/>
            <w:tcBorders>
              <w:top w:val="nil"/>
              <w:left w:val="nil"/>
              <w:bottom w:val="nil"/>
              <w:right w:val="nil"/>
            </w:tcBorders>
            <w:shd w:val="clear" w:color="auto" w:fill="auto"/>
            <w:tcMar>
              <w:top w:w="15" w:type="dxa"/>
              <w:left w:w="93" w:type="dxa"/>
              <w:bottom w:w="0" w:type="dxa"/>
              <w:right w:w="93" w:type="dxa"/>
            </w:tcMar>
            <w:hideMark/>
          </w:tcPr>
          <w:p w14:paraId="6C79ACC2"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.18</w:t>
            </w:r>
          </w:p>
        </w:tc>
      </w:tr>
      <w:tr w:rsidR="00BD7C50" w:rsidRPr="00BD7C50" w14:paraId="65D99D31" w14:textId="77777777" w:rsidTr="00ED2CFB">
        <w:trPr>
          <w:trHeight w:val="248"/>
        </w:trPr>
        <w:tc>
          <w:tcPr>
            <w:tcW w:w="4896" w:type="dxa"/>
            <w:tcBorders>
              <w:top w:val="nil"/>
              <w:left w:val="nil"/>
              <w:bottom w:val="nil"/>
              <w:right w:val="nil"/>
            </w:tcBorders>
            <w:shd w:val="clear" w:color="auto" w:fill="auto"/>
            <w:tcMar>
              <w:top w:w="15" w:type="dxa"/>
              <w:left w:w="93" w:type="dxa"/>
              <w:bottom w:w="0" w:type="dxa"/>
              <w:right w:w="93" w:type="dxa"/>
            </w:tcMar>
            <w:hideMark/>
          </w:tcPr>
          <w:p w14:paraId="0B9C9B2A" w14:textId="77777777" w:rsidR="002A6387" w:rsidRPr="00BD7C50" w:rsidRDefault="002A6387" w:rsidP="00ED2CFB">
            <w:pPr>
              <w:rPr>
                <w:rFonts w:ascii="Arial" w:hAnsi="Arial" w:cs="Arial"/>
                <w:color w:val="000000" w:themeColor="text1"/>
              </w:rPr>
            </w:pPr>
            <w:r w:rsidRPr="00BD7C50">
              <w:rPr>
                <w:rFonts w:ascii="Arial" w:hAnsi="Arial" w:cs="Arial"/>
                <w:color w:val="000000" w:themeColor="text1"/>
              </w:rPr>
              <w:t>Early Childhood Cognition</w:t>
            </w:r>
          </w:p>
        </w:tc>
        <w:tc>
          <w:tcPr>
            <w:tcW w:w="1240" w:type="dxa"/>
            <w:tcBorders>
              <w:top w:val="nil"/>
              <w:left w:val="nil"/>
              <w:bottom w:val="nil"/>
              <w:right w:val="nil"/>
            </w:tcBorders>
            <w:shd w:val="clear" w:color="auto" w:fill="auto"/>
            <w:tcMar>
              <w:top w:w="15" w:type="dxa"/>
              <w:left w:w="93" w:type="dxa"/>
              <w:bottom w:w="0" w:type="dxa"/>
              <w:right w:w="93" w:type="dxa"/>
            </w:tcMar>
            <w:hideMark/>
          </w:tcPr>
          <w:p w14:paraId="11F95F58"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112.7</w:t>
            </w:r>
          </w:p>
        </w:tc>
        <w:tc>
          <w:tcPr>
            <w:tcW w:w="1240" w:type="dxa"/>
            <w:tcBorders>
              <w:top w:val="nil"/>
              <w:left w:val="nil"/>
              <w:bottom w:val="nil"/>
              <w:right w:val="nil"/>
            </w:tcBorders>
            <w:shd w:val="clear" w:color="auto" w:fill="auto"/>
            <w:tcMar>
              <w:top w:w="15" w:type="dxa"/>
              <w:left w:w="93" w:type="dxa"/>
              <w:bottom w:w="0" w:type="dxa"/>
              <w:right w:w="93" w:type="dxa"/>
            </w:tcMar>
            <w:hideMark/>
          </w:tcPr>
          <w:p w14:paraId="26CB7894"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12.6</w:t>
            </w:r>
          </w:p>
        </w:tc>
        <w:tc>
          <w:tcPr>
            <w:tcW w:w="620" w:type="dxa"/>
            <w:tcBorders>
              <w:top w:val="nil"/>
              <w:left w:val="nil"/>
              <w:bottom w:val="nil"/>
              <w:right w:val="nil"/>
            </w:tcBorders>
            <w:shd w:val="clear" w:color="auto" w:fill="auto"/>
            <w:tcMar>
              <w:top w:w="15" w:type="dxa"/>
              <w:left w:w="93" w:type="dxa"/>
              <w:bottom w:w="0" w:type="dxa"/>
              <w:right w:w="93" w:type="dxa"/>
            </w:tcMar>
            <w:hideMark/>
          </w:tcPr>
          <w:p w14:paraId="66DD95C9" w14:textId="77777777" w:rsidR="002A6387" w:rsidRPr="00BD7C50" w:rsidRDefault="002A6387" w:rsidP="00ED2CFB">
            <w:pPr>
              <w:jc w:val="center"/>
              <w:rPr>
                <w:rFonts w:ascii="Arial" w:hAnsi="Arial" w:cs="Arial"/>
                <w:color w:val="000000" w:themeColor="text1"/>
              </w:rPr>
            </w:pPr>
          </w:p>
        </w:tc>
        <w:tc>
          <w:tcPr>
            <w:tcW w:w="1240" w:type="dxa"/>
            <w:tcBorders>
              <w:top w:val="nil"/>
              <w:left w:val="nil"/>
              <w:bottom w:val="nil"/>
              <w:right w:val="nil"/>
            </w:tcBorders>
            <w:shd w:val="clear" w:color="auto" w:fill="auto"/>
            <w:tcMar>
              <w:top w:w="15" w:type="dxa"/>
              <w:left w:w="93" w:type="dxa"/>
              <w:bottom w:w="0" w:type="dxa"/>
              <w:right w:w="93" w:type="dxa"/>
            </w:tcMar>
            <w:hideMark/>
          </w:tcPr>
          <w:p w14:paraId="5DC83FEC"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112.1</w:t>
            </w:r>
          </w:p>
        </w:tc>
        <w:tc>
          <w:tcPr>
            <w:tcW w:w="1240" w:type="dxa"/>
            <w:tcBorders>
              <w:top w:val="nil"/>
              <w:left w:val="nil"/>
              <w:bottom w:val="nil"/>
              <w:right w:val="nil"/>
            </w:tcBorders>
            <w:shd w:val="clear" w:color="auto" w:fill="auto"/>
            <w:tcMar>
              <w:top w:w="15" w:type="dxa"/>
              <w:left w:w="93" w:type="dxa"/>
              <w:bottom w:w="0" w:type="dxa"/>
              <w:right w:w="93" w:type="dxa"/>
            </w:tcMar>
            <w:hideMark/>
          </w:tcPr>
          <w:p w14:paraId="66491CE5"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8.3</w:t>
            </w:r>
          </w:p>
        </w:tc>
        <w:tc>
          <w:tcPr>
            <w:tcW w:w="560" w:type="dxa"/>
            <w:tcBorders>
              <w:top w:val="nil"/>
              <w:left w:val="nil"/>
              <w:bottom w:val="nil"/>
              <w:right w:val="nil"/>
            </w:tcBorders>
            <w:shd w:val="clear" w:color="auto" w:fill="auto"/>
            <w:tcMar>
              <w:top w:w="15" w:type="dxa"/>
              <w:left w:w="93" w:type="dxa"/>
              <w:bottom w:w="0" w:type="dxa"/>
              <w:right w:w="93" w:type="dxa"/>
            </w:tcMar>
            <w:hideMark/>
          </w:tcPr>
          <w:p w14:paraId="1DE66711" w14:textId="77777777" w:rsidR="002A6387" w:rsidRPr="00BD7C50" w:rsidRDefault="002A6387" w:rsidP="00ED2CFB">
            <w:pPr>
              <w:jc w:val="center"/>
              <w:rPr>
                <w:rFonts w:ascii="Arial" w:hAnsi="Arial" w:cs="Arial"/>
                <w:color w:val="000000" w:themeColor="text1"/>
              </w:rPr>
            </w:pPr>
          </w:p>
        </w:tc>
        <w:tc>
          <w:tcPr>
            <w:tcW w:w="1140" w:type="dxa"/>
            <w:tcBorders>
              <w:top w:val="nil"/>
              <w:left w:val="nil"/>
              <w:bottom w:val="nil"/>
              <w:right w:val="nil"/>
            </w:tcBorders>
            <w:shd w:val="clear" w:color="auto" w:fill="auto"/>
            <w:tcMar>
              <w:top w:w="15" w:type="dxa"/>
              <w:left w:w="93" w:type="dxa"/>
              <w:bottom w:w="0" w:type="dxa"/>
              <w:right w:w="93" w:type="dxa"/>
            </w:tcMar>
            <w:hideMark/>
          </w:tcPr>
          <w:p w14:paraId="2B0CC3E7"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7.1</w:t>
            </w:r>
          </w:p>
        </w:tc>
        <w:tc>
          <w:tcPr>
            <w:tcW w:w="1140" w:type="dxa"/>
            <w:tcBorders>
              <w:top w:val="nil"/>
              <w:left w:val="nil"/>
              <w:bottom w:val="nil"/>
              <w:right w:val="nil"/>
            </w:tcBorders>
            <w:shd w:val="clear" w:color="auto" w:fill="auto"/>
            <w:tcMar>
              <w:top w:w="15" w:type="dxa"/>
              <w:left w:w="93" w:type="dxa"/>
              <w:bottom w:w="0" w:type="dxa"/>
              <w:right w:w="93" w:type="dxa"/>
            </w:tcMar>
            <w:hideMark/>
          </w:tcPr>
          <w:p w14:paraId="23C44EC2"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-8.5</w:t>
            </w:r>
          </w:p>
        </w:tc>
        <w:tc>
          <w:tcPr>
            <w:tcW w:w="1140" w:type="dxa"/>
            <w:tcBorders>
              <w:top w:val="nil"/>
              <w:left w:val="nil"/>
              <w:bottom w:val="nil"/>
              <w:right w:val="nil"/>
            </w:tcBorders>
            <w:shd w:val="clear" w:color="auto" w:fill="auto"/>
            <w:tcMar>
              <w:top w:w="15" w:type="dxa"/>
              <w:left w:w="93" w:type="dxa"/>
              <w:bottom w:w="0" w:type="dxa"/>
              <w:right w:w="93" w:type="dxa"/>
            </w:tcMar>
            <w:hideMark/>
          </w:tcPr>
          <w:p w14:paraId="3D0E3A26"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.05</w:t>
            </w:r>
          </w:p>
        </w:tc>
      </w:tr>
      <w:tr w:rsidR="00BD7C50" w:rsidRPr="00BD7C50" w14:paraId="70B133A6" w14:textId="77777777" w:rsidTr="00ED2CFB">
        <w:trPr>
          <w:trHeight w:val="248"/>
        </w:trPr>
        <w:tc>
          <w:tcPr>
            <w:tcW w:w="4896" w:type="dxa"/>
            <w:tcBorders>
              <w:top w:val="nil"/>
              <w:left w:val="nil"/>
              <w:bottom w:val="nil"/>
              <w:right w:val="nil"/>
            </w:tcBorders>
            <w:shd w:val="clear" w:color="auto" w:fill="auto"/>
            <w:tcMar>
              <w:top w:w="15" w:type="dxa"/>
              <w:left w:w="93" w:type="dxa"/>
              <w:bottom w:w="0" w:type="dxa"/>
              <w:right w:w="93" w:type="dxa"/>
            </w:tcMar>
            <w:hideMark/>
          </w:tcPr>
          <w:p w14:paraId="68705563" w14:textId="77777777" w:rsidR="002A6387" w:rsidRPr="00BD7C50" w:rsidRDefault="002A6387" w:rsidP="00ED2CFB">
            <w:pPr>
              <w:rPr>
                <w:rFonts w:ascii="Arial" w:hAnsi="Arial" w:cs="Arial"/>
                <w:color w:val="000000" w:themeColor="text1"/>
              </w:rPr>
            </w:pPr>
            <w:r w:rsidRPr="00BD7C50">
              <w:rPr>
                <w:rFonts w:ascii="Arial" w:hAnsi="Arial" w:cs="Arial"/>
                <w:color w:val="000000" w:themeColor="text1"/>
              </w:rPr>
              <w:t>Picture Vocabulary</w:t>
            </w:r>
          </w:p>
        </w:tc>
        <w:tc>
          <w:tcPr>
            <w:tcW w:w="1240" w:type="dxa"/>
            <w:tcBorders>
              <w:top w:val="nil"/>
              <w:left w:val="nil"/>
              <w:bottom w:val="nil"/>
              <w:right w:val="nil"/>
            </w:tcBorders>
            <w:shd w:val="clear" w:color="auto" w:fill="auto"/>
            <w:tcMar>
              <w:top w:w="15" w:type="dxa"/>
              <w:left w:w="93" w:type="dxa"/>
              <w:bottom w:w="0" w:type="dxa"/>
              <w:right w:w="93" w:type="dxa"/>
            </w:tcMar>
            <w:hideMark/>
          </w:tcPr>
          <w:p w14:paraId="3888A915"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131.0</w:t>
            </w:r>
          </w:p>
        </w:tc>
        <w:tc>
          <w:tcPr>
            <w:tcW w:w="1240" w:type="dxa"/>
            <w:tcBorders>
              <w:top w:val="nil"/>
              <w:left w:val="nil"/>
              <w:bottom w:val="nil"/>
              <w:right w:val="nil"/>
            </w:tcBorders>
            <w:shd w:val="clear" w:color="auto" w:fill="auto"/>
            <w:tcMar>
              <w:top w:w="15" w:type="dxa"/>
              <w:left w:w="93" w:type="dxa"/>
              <w:bottom w:w="0" w:type="dxa"/>
              <w:right w:w="93" w:type="dxa"/>
            </w:tcMar>
            <w:hideMark/>
          </w:tcPr>
          <w:p w14:paraId="6DCB569B"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10.6</w:t>
            </w:r>
          </w:p>
        </w:tc>
        <w:tc>
          <w:tcPr>
            <w:tcW w:w="620" w:type="dxa"/>
            <w:tcBorders>
              <w:top w:val="nil"/>
              <w:left w:val="nil"/>
              <w:bottom w:val="nil"/>
              <w:right w:val="nil"/>
            </w:tcBorders>
            <w:shd w:val="clear" w:color="auto" w:fill="auto"/>
            <w:tcMar>
              <w:top w:w="15" w:type="dxa"/>
              <w:left w:w="93" w:type="dxa"/>
              <w:bottom w:w="0" w:type="dxa"/>
              <w:right w:w="93" w:type="dxa"/>
            </w:tcMar>
            <w:hideMark/>
          </w:tcPr>
          <w:p w14:paraId="2CC65931" w14:textId="77777777" w:rsidR="002A6387" w:rsidRPr="00BD7C50" w:rsidRDefault="002A6387" w:rsidP="00ED2CFB">
            <w:pPr>
              <w:jc w:val="center"/>
              <w:rPr>
                <w:rFonts w:ascii="Arial" w:hAnsi="Arial" w:cs="Arial"/>
                <w:color w:val="000000" w:themeColor="text1"/>
              </w:rPr>
            </w:pPr>
          </w:p>
        </w:tc>
        <w:tc>
          <w:tcPr>
            <w:tcW w:w="1240" w:type="dxa"/>
            <w:tcBorders>
              <w:top w:val="nil"/>
              <w:left w:val="nil"/>
              <w:bottom w:val="nil"/>
              <w:right w:val="nil"/>
            </w:tcBorders>
            <w:shd w:val="clear" w:color="auto" w:fill="auto"/>
            <w:tcMar>
              <w:top w:w="15" w:type="dxa"/>
              <w:left w:w="93" w:type="dxa"/>
              <w:bottom w:w="0" w:type="dxa"/>
              <w:right w:w="93" w:type="dxa"/>
            </w:tcMar>
            <w:hideMark/>
          </w:tcPr>
          <w:p w14:paraId="50588165"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127.4</w:t>
            </w:r>
          </w:p>
        </w:tc>
        <w:tc>
          <w:tcPr>
            <w:tcW w:w="1240" w:type="dxa"/>
            <w:tcBorders>
              <w:top w:val="nil"/>
              <w:left w:val="nil"/>
              <w:bottom w:val="nil"/>
              <w:right w:val="nil"/>
            </w:tcBorders>
            <w:shd w:val="clear" w:color="auto" w:fill="auto"/>
            <w:tcMar>
              <w:top w:w="15" w:type="dxa"/>
              <w:left w:w="93" w:type="dxa"/>
              <w:bottom w:w="0" w:type="dxa"/>
              <w:right w:w="93" w:type="dxa"/>
            </w:tcMar>
            <w:hideMark/>
          </w:tcPr>
          <w:p w14:paraId="6E68DC4D"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17.1</w:t>
            </w:r>
          </w:p>
        </w:tc>
        <w:tc>
          <w:tcPr>
            <w:tcW w:w="560" w:type="dxa"/>
            <w:tcBorders>
              <w:top w:val="nil"/>
              <w:left w:val="nil"/>
              <w:bottom w:val="nil"/>
              <w:right w:val="nil"/>
            </w:tcBorders>
            <w:shd w:val="clear" w:color="auto" w:fill="auto"/>
            <w:tcMar>
              <w:top w:w="15" w:type="dxa"/>
              <w:left w:w="93" w:type="dxa"/>
              <w:bottom w:w="0" w:type="dxa"/>
              <w:right w:w="93" w:type="dxa"/>
            </w:tcMar>
            <w:hideMark/>
          </w:tcPr>
          <w:p w14:paraId="47D8634B" w14:textId="77777777" w:rsidR="002A6387" w:rsidRPr="00BD7C50" w:rsidRDefault="002A6387" w:rsidP="00ED2CFB">
            <w:pPr>
              <w:jc w:val="center"/>
              <w:rPr>
                <w:rFonts w:ascii="Arial" w:hAnsi="Arial" w:cs="Arial"/>
                <w:color w:val="000000" w:themeColor="text1"/>
              </w:rPr>
            </w:pPr>
          </w:p>
        </w:tc>
        <w:tc>
          <w:tcPr>
            <w:tcW w:w="1140" w:type="dxa"/>
            <w:tcBorders>
              <w:top w:val="nil"/>
              <w:left w:val="nil"/>
              <w:bottom w:val="nil"/>
              <w:right w:val="nil"/>
            </w:tcBorders>
            <w:shd w:val="clear" w:color="auto" w:fill="auto"/>
            <w:tcMar>
              <w:top w:w="15" w:type="dxa"/>
              <w:left w:w="93" w:type="dxa"/>
              <w:bottom w:w="0" w:type="dxa"/>
              <w:right w:w="93" w:type="dxa"/>
            </w:tcMar>
            <w:hideMark/>
          </w:tcPr>
          <w:p w14:paraId="53660EAF"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7.1</w:t>
            </w:r>
          </w:p>
        </w:tc>
        <w:tc>
          <w:tcPr>
            <w:tcW w:w="1140" w:type="dxa"/>
            <w:tcBorders>
              <w:top w:val="nil"/>
              <w:left w:val="nil"/>
              <w:bottom w:val="nil"/>
              <w:right w:val="nil"/>
            </w:tcBorders>
            <w:shd w:val="clear" w:color="auto" w:fill="auto"/>
            <w:tcMar>
              <w:top w:w="15" w:type="dxa"/>
              <w:left w:w="93" w:type="dxa"/>
              <w:bottom w:w="0" w:type="dxa"/>
              <w:right w:w="93" w:type="dxa"/>
            </w:tcMar>
            <w:hideMark/>
          </w:tcPr>
          <w:p w14:paraId="0D4E32A2"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-14.2</w:t>
            </w:r>
          </w:p>
        </w:tc>
        <w:tc>
          <w:tcPr>
            <w:tcW w:w="1140" w:type="dxa"/>
            <w:tcBorders>
              <w:top w:val="nil"/>
              <w:left w:val="nil"/>
              <w:bottom w:val="nil"/>
              <w:right w:val="nil"/>
            </w:tcBorders>
            <w:shd w:val="clear" w:color="auto" w:fill="auto"/>
            <w:tcMar>
              <w:top w:w="15" w:type="dxa"/>
              <w:left w:w="93" w:type="dxa"/>
              <w:bottom w:w="0" w:type="dxa"/>
              <w:right w:w="93" w:type="dxa"/>
            </w:tcMar>
            <w:hideMark/>
          </w:tcPr>
          <w:p w14:paraId="0BF92947"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.25</w:t>
            </w:r>
          </w:p>
        </w:tc>
      </w:tr>
      <w:tr w:rsidR="00BD7C50" w:rsidRPr="00BD7C50" w14:paraId="404EF750" w14:textId="77777777" w:rsidTr="00ED2CFB">
        <w:trPr>
          <w:trHeight w:val="248"/>
        </w:trPr>
        <w:tc>
          <w:tcPr>
            <w:tcW w:w="4896" w:type="dxa"/>
            <w:tcBorders>
              <w:top w:val="nil"/>
              <w:left w:val="nil"/>
              <w:bottom w:val="nil"/>
              <w:right w:val="nil"/>
            </w:tcBorders>
            <w:shd w:val="clear" w:color="auto" w:fill="auto"/>
            <w:tcMar>
              <w:top w:w="15" w:type="dxa"/>
              <w:left w:w="93" w:type="dxa"/>
              <w:bottom w:w="0" w:type="dxa"/>
              <w:right w:w="93" w:type="dxa"/>
            </w:tcMar>
            <w:hideMark/>
          </w:tcPr>
          <w:p w14:paraId="5917639C" w14:textId="77777777" w:rsidR="002A6387" w:rsidRPr="00BD7C50" w:rsidRDefault="002A6387" w:rsidP="00ED2CFB">
            <w:pPr>
              <w:rPr>
                <w:rFonts w:ascii="Arial" w:hAnsi="Arial" w:cs="Arial"/>
                <w:color w:val="000000" w:themeColor="text1"/>
              </w:rPr>
            </w:pPr>
            <w:r w:rsidRPr="00BD7C50">
              <w:rPr>
                <w:rFonts w:ascii="Arial" w:hAnsi="Arial" w:cs="Arial"/>
                <w:color w:val="000000" w:themeColor="text1"/>
              </w:rPr>
              <w:t>Oral Reading Recognition</w:t>
            </w:r>
          </w:p>
        </w:tc>
        <w:tc>
          <w:tcPr>
            <w:tcW w:w="1240" w:type="dxa"/>
            <w:tcBorders>
              <w:top w:val="nil"/>
              <w:left w:val="nil"/>
              <w:bottom w:val="nil"/>
              <w:right w:val="nil"/>
            </w:tcBorders>
            <w:shd w:val="clear" w:color="auto" w:fill="auto"/>
            <w:tcMar>
              <w:top w:w="15" w:type="dxa"/>
              <w:left w:w="93" w:type="dxa"/>
              <w:bottom w:w="0" w:type="dxa"/>
              <w:right w:w="93" w:type="dxa"/>
            </w:tcMar>
            <w:hideMark/>
          </w:tcPr>
          <w:p w14:paraId="71553EB2"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124.2</w:t>
            </w:r>
          </w:p>
        </w:tc>
        <w:tc>
          <w:tcPr>
            <w:tcW w:w="1240" w:type="dxa"/>
            <w:tcBorders>
              <w:top w:val="nil"/>
              <w:left w:val="nil"/>
              <w:bottom w:val="nil"/>
              <w:right w:val="nil"/>
            </w:tcBorders>
            <w:shd w:val="clear" w:color="auto" w:fill="auto"/>
            <w:tcMar>
              <w:top w:w="15" w:type="dxa"/>
              <w:left w:w="93" w:type="dxa"/>
              <w:bottom w:w="0" w:type="dxa"/>
              <w:right w:w="93" w:type="dxa"/>
            </w:tcMar>
            <w:hideMark/>
          </w:tcPr>
          <w:p w14:paraId="6E53297F"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13.1</w:t>
            </w:r>
          </w:p>
        </w:tc>
        <w:tc>
          <w:tcPr>
            <w:tcW w:w="620" w:type="dxa"/>
            <w:tcBorders>
              <w:top w:val="nil"/>
              <w:left w:val="nil"/>
              <w:bottom w:val="nil"/>
              <w:right w:val="nil"/>
            </w:tcBorders>
            <w:shd w:val="clear" w:color="auto" w:fill="auto"/>
            <w:tcMar>
              <w:top w:w="15" w:type="dxa"/>
              <w:left w:w="93" w:type="dxa"/>
              <w:bottom w:w="0" w:type="dxa"/>
              <w:right w:w="93" w:type="dxa"/>
            </w:tcMar>
            <w:hideMark/>
          </w:tcPr>
          <w:p w14:paraId="076BF0A4" w14:textId="77777777" w:rsidR="002A6387" w:rsidRPr="00BD7C50" w:rsidRDefault="002A6387" w:rsidP="00ED2CFB">
            <w:pPr>
              <w:jc w:val="center"/>
              <w:rPr>
                <w:rFonts w:ascii="Arial" w:hAnsi="Arial" w:cs="Arial"/>
                <w:color w:val="000000" w:themeColor="text1"/>
              </w:rPr>
            </w:pPr>
          </w:p>
        </w:tc>
        <w:tc>
          <w:tcPr>
            <w:tcW w:w="1240" w:type="dxa"/>
            <w:tcBorders>
              <w:top w:val="nil"/>
              <w:left w:val="nil"/>
              <w:bottom w:val="nil"/>
              <w:right w:val="nil"/>
            </w:tcBorders>
            <w:shd w:val="clear" w:color="auto" w:fill="auto"/>
            <w:tcMar>
              <w:top w:w="15" w:type="dxa"/>
              <w:left w:w="93" w:type="dxa"/>
              <w:bottom w:w="0" w:type="dxa"/>
              <w:right w:w="93" w:type="dxa"/>
            </w:tcMar>
            <w:hideMark/>
          </w:tcPr>
          <w:p w14:paraId="52FB6EA9"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124.0</w:t>
            </w:r>
          </w:p>
        </w:tc>
        <w:tc>
          <w:tcPr>
            <w:tcW w:w="1240" w:type="dxa"/>
            <w:tcBorders>
              <w:top w:val="nil"/>
              <w:left w:val="nil"/>
              <w:bottom w:val="nil"/>
              <w:right w:val="nil"/>
            </w:tcBorders>
            <w:shd w:val="clear" w:color="auto" w:fill="auto"/>
            <w:tcMar>
              <w:top w:w="15" w:type="dxa"/>
              <w:left w:w="93" w:type="dxa"/>
              <w:bottom w:w="0" w:type="dxa"/>
              <w:right w:w="93" w:type="dxa"/>
            </w:tcMar>
            <w:hideMark/>
          </w:tcPr>
          <w:p w14:paraId="12D1343F"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8.9</w:t>
            </w:r>
          </w:p>
        </w:tc>
        <w:tc>
          <w:tcPr>
            <w:tcW w:w="560" w:type="dxa"/>
            <w:tcBorders>
              <w:top w:val="nil"/>
              <w:left w:val="nil"/>
              <w:bottom w:val="nil"/>
              <w:right w:val="nil"/>
            </w:tcBorders>
            <w:shd w:val="clear" w:color="auto" w:fill="auto"/>
            <w:tcMar>
              <w:top w:w="15" w:type="dxa"/>
              <w:left w:w="93" w:type="dxa"/>
              <w:bottom w:w="0" w:type="dxa"/>
              <w:right w:w="93" w:type="dxa"/>
            </w:tcMar>
            <w:hideMark/>
          </w:tcPr>
          <w:p w14:paraId="7ECE091C" w14:textId="77777777" w:rsidR="002A6387" w:rsidRPr="00BD7C50" w:rsidRDefault="002A6387" w:rsidP="00ED2CFB">
            <w:pPr>
              <w:jc w:val="center"/>
              <w:rPr>
                <w:rFonts w:ascii="Arial" w:hAnsi="Arial" w:cs="Arial"/>
                <w:color w:val="000000" w:themeColor="text1"/>
              </w:rPr>
            </w:pPr>
          </w:p>
        </w:tc>
        <w:tc>
          <w:tcPr>
            <w:tcW w:w="1140" w:type="dxa"/>
            <w:tcBorders>
              <w:top w:val="nil"/>
              <w:left w:val="nil"/>
              <w:bottom w:val="nil"/>
              <w:right w:val="nil"/>
            </w:tcBorders>
            <w:shd w:val="clear" w:color="auto" w:fill="auto"/>
            <w:tcMar>
              <w:top w:w="15" w:type="dxa"/>
              <w:left w:w="93" w:type="dxa"/>
              <w:bottom w:w="0" w:type="dxa"/>
              <w:right w:w="93" w:type="dxa"/>
            </w:tcMar>
            <w:hideMark/>
          </w:tcPr>
          <w:p w14:paraId="4140682A"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8.1</w:t>
            </w:r>
          </w:p>
        </w:tc>
        <w:tc>
          <w:tcPr>
            <w:tcW w:w="1140" w:type="dxa"/>
            <w:tcBorders>
              <w:top w:val="nil"/>
              <w:left w:val="nil"/>
              <w:bottom w:val="nil"/>
              <w:right w:val="nil"/>
            </w:tcBorders>
            <w:shd w:val="clear" w:color="auto" w:fill="auto"/>
            <w:tcMar>
              <w:top w:w="15" w:type="dxa"/>
              <w:left w:w="93" w:type="dxa"/>
              <w:bottom w:w="0" w:type="dxa"/>
              <w:right w:w="93" w:type="dxa"/>
            </w:tcMar>
            <w:hideMark/>
          </w:tcPr>
          <w:p w14:paraId="5EE8E9CC"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-8.7</w:t>
            </w:r>
          </w:p>
        </w:tc>
        <w:tc>
          <w:tcPr>
            <w:tcW w:w="1140" w:type="dxa"/>
            <w:tcBorders>
              <w:top w:val="nil"/>
              <w:left w:val="nil"/>
              <w:bottom w:val="nil"/>
              <w:right w:val="nil"/>
            </w:tcBorders>
            <w:shd w:val="clear" w:color="auto" w:fill="auto"/>
            <w:tcMar>
              <w:top w:w="15" w:type="dxa"/>
              <w:left w:w="93" w:type="dxa"/>
              <w:bottom w:w="0" w:type="dxa"/>
              <w:right w:w="93" w:type="dxa"/>
            </w:tcMar>
            <w:hideMark/>
          </w:tcPr>
          <w:p w14:paraId="285E2F72"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.01</w:t>
            </w:r>
          </w:p>
        </w:tc>
      </w:tr>
      <w:tr w:rsidR="00BD7C50" w:rsidRPr="00BD7C50" w14:paraId="3F5AA9D4" w14:textId="77777777" w:rsidTr="00ED2CFB">
        <w:trPr>
          <w:trHeight w:val="248"/>
        </w:trPr>
        <w:tc>
          <w:tcPr>
            <w:tcW w:w="4896" w:type="dxa"/>
            <w:tcBorders>
              <w:top w:val="nil"/>
              <w:left w:val="nil"/>
              <w:bottom w:val="nil"/>
              <w:right w:val="nil"/>
            </w:tcBorders>
            <w:shd w:val="clear" w:color="auto" w:fill="auto"/>
            <w:tcMar>
              <w:top w:w="15" w:type="dxa"/>
              <w:left w:w="93" w:type="dxa"/>
              <w:bottom w:w="0" w:type="dxa"/>
              <w:right w:w="93" w:type="dxa"/>
            </w:tcMar>
            <w:hideMark/>
          </w:tcPr>
          <w:p w14:paraId="30729C2B" w14:textId="77777777" w:rsidR="002A6387" w:rsidRPr="00BD7C50" w:rsidRDefault="002A6387" w:rsidP="00ED2CFB">
            <w:pPr>
              <w:rPr>
                <w:rFonts w:ascii="Arial" w:hAnsi="Arial" w:cs="Arial"/>
                <w:color w:val="000000" w:themeColor="text1"/>
              </w:rPr>
            </w:pPr>
            <w:r w:rsidRPr="00BD7C50">
              <w:rPr>
                <w:rFonts w:ascii="Arial" w:hAnsi="Arial" w:cs="Arial"/>
                <w:color w:val="000000" w:themeColor="text1"/>
              </w:rPr>
              <w:t>List Sorting Working Memory</w:t>
            </w:r>
          </w:p>
        </w:tc>
        <w:tc>
          <w:tcPr>
            <w:tcW w:w="1240" w:type="dxa"/>
            <w:tcBorders>
              <w:top w:val="nil"/>
              <w:left w:val="nil"/>
              <w:bottom w:val="nil"/>
              <w:right w:val="nil"/>
            </w:tcBorders>
            <w:shd w:val="clear" w:color="auto" w:fill="auto"/>
            <w:tcMar>
              <w:top w:w="15" w:type="dxa"/>
              <w:left w:w="93" w:type="dxa"/>
              <w:bottom w:w="0" w:type="dxa"/>
              <w:right w:w="93" w:type="dxa"/>
            </w:tcMar>
            <w:hideMark/>
          </w:tcPr>
          <w:p w14:paraId="37DDEADF"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113.3</w:t>
            </w:r>
          </w:p>
        </w:tc>
        <w:tc>
          <w:tcPr>
            <w:tcW w:w="1240" w:type="dxa"/>
            <w:tcBorders>
              <w:top w:val="nil"/>
              <w:left w:val="nil"/>
              <w:bottom w:val="nil"/>
              <w:right w:val="nil"/>
            </w:tcBorders>
            <w:shd w:val="clear" w:color="auto" w:fill="auto"/>
            <w:tcMar>
              <w:top w:w="15" w:type="dxa"/>
              <w:left w:w="93" w:type="dxa"/>
              <w:bottom w:w="0" w:type="dxa"/>
              <w:right w:w="93" w:type="dxa"/>
            </w:tcMar>
            <w:hideMark/>
          </w:tcPr>
          <w:p w14:paraId="57885144"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12.0</w:t>
            </w:r>
          </w:p>
        </w:tc>
        <w:tc>
          <w:tcPr>
            <w:tcW w:w="620" w:type="dxa"/>
            <w:tcBorders>
              <w:top w:val="nil"/>
              <w:left w:val="nil"/>
              <w:bottom w:val="nil"/>
              <w:right w:val="nil"/>
            </w:tcBorders>
            <w:shd w:val="clear" w:color="auto" w:fill="auto"/>
            <w:tcMar>
              <w:top w:w="15" w:type="dxa"/>
              <w:left w:w="93" w:type="dxa"/>
              <w:bottom w:w="0" w:type="dxa"/>
              <w:right w:w="93" w:type="dxa"/>
            </w:tcMar>
            <w:hideMark/>
          </w:tcPr>
          <w:p w14:paraId="23A278E5" w14:textId="77777777" w:rsidR="002A6387" w:rsidRPr="00BD7C50" w:rsidRDefault="002A6387" w:rsidP="00ED2CFB">
            <w:pPr>
              <w:jc w:val="center"/>
              <w:rPr>
                <w:rFonts w:ascii="Arial" w:hAnsi="Arial" w:cs="Arial"/>
                <w:color w:val="000000" w:themeColor="text1"/>
              </w:rPr>
            </w:pPr>
          </w:p>
        </w:tc>
        <w:tc>
          <w:tcPr>
            <w:tcW w:w="1240" w:type="dxa"/>
            <w:tcBorders>
              <w:top w:val="nil"/>
              <w:left w:val="nil"/>
              <w:bottom w:val="nil"/>
              <w:right w:val="nil"/>
            </w:tcBorders>
            <w:shd w:val="clear" w:color="auto" w:fill="auto"/>
            <w:tcMar>
              <w:top w:w="15" w:type="dxa"/>
              <w:left w:w="93" w:type="dxa"/>
              <w:bottom w:w="0" w:type="dxa"/>
              <w:right w:w="93" w:type="dxa"/>
            </w:tcMar>
            <w:hideMark/>
          </w:tcPr>
          <w:p w14:paraId="2B049ED7"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117.1</w:t>
            </w:r>
          </w:p>
        </w:tc>
        <w:tc>
          <w:tcPr>
            <w:tcW w:w="1240" w:type="dxa"/>
            <w:tcBorders>
              <w:top w:val="nil"/>
              <w:left w:val="nil"/>
              <w:bottom w:val="nil"/>
              <w:right w:val="nil"/>
            </w:tcBorders>
            <w:shd w:val="clear" w:color="auto" w:fill="auto"/>
            <w:tcMar>
              <w:top w:w="15" w:type="dxa"/>
              <w:left w:w="93" w:type="dxa"/>
              <w:bottom w:w="0" w:type="dxa"/>
              <w:right w:w="93" w:type="dxa"/>
            </w:tcMar>
            <w:hideMark/>
          </w:tcPr>
          <w:p w14:paraId="6B4E7A0A"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11.0</w:t>
            </w:r>
          </w:p>
        </w:tc>
        <w:tc>
          <w:tcPr>
            <w:tcW w:w="560" w:type="dxa"/>
            <w:tcBorders>
              <w:top w:val="nil"/>
              <w:left w:val="nil"/>
              <w:bottom w:val="nil"/>
              <w:right w:val="nil"/>
            </w:tcBorders>
            <w:shd w:val="clear" w:color="auto" w:fill="auto"/>
            <w:tcMar>
              <w:top w:w="15" w:type="dxa"/>
              <w:left w:w="93" w:type="dxa"/>
              <w:bottom w:w="0" w:type="dxa"/>
              <w:right w:w="93" w:type="dxa"/>
            </w:tcMar>
            <w:hideMark/>
          </w:tcPr>
          <w:p w14:paraId="3CACCCF7" w14:textId="77777777" w:rsidR="002A6387" w:rsidRPr="00BD7C50" w:rsidRDefault="002A6387" w:rsidP="00ED2CFB">
            <w:pPr>
              <w:jc w:val="center"/>
              <w:rPr>
                <w:rFonts w:ascii="Arial" w:hAnsi="Arial" w:cs="Arial"/>
                <w:color w:val="000000" w:themeColor="text1"/>
              </w:rPr>
            </w:pPr>
          </w:p>
        </w:tc>
        <w:tc>
          <w:tcPr>
            <w:tcW w:w="1140" w:type="dxa"/>
            <w:tcBorders>
              <w:top w:val="nil"/>
              <w:left w:val="nil"/>
              <w:bottom w:val="nil"/>
              <w:right w:val="nil"/>
            </w:tcBorders>
            <w:shd w:val="clear" w:color="auto" w:fill="auto"/>
            <w:tcMar>
              <w:top w:w="15" w:type="dxa"/>
              <w:left w:w="93" w:type="dxa"/>
              <w:bottom w:w="0" w:type="dxa"/>
              <w:right w:w="93" w:type="dxa"/>
            </w:tcMar>
            <w:hideMark/>
          </w:tcPr>
          <w:p w14:paraId="4C3FF8F8"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12.5</w:t>
            </w:r>
          </w:p>
        </w:tc>
        <w:tc>
          <w:tcPr>
            <w:tcW w:w="1140" w:type="dxa"/>
            <w:tcBorders>
              <w:top w:val="nil"/>
              <w:left w:val="nil"/>
              <w:bottom w:val="nil"/>
              <w:right w:val="nil"/>
            </w:tcBorders>
            <w:shd w:val="clear" w:color="auto" w:fill="auto"/>
            <w:tcMar>
              <w:top w:w="15" w:type="dxa"/>
              <w:left w:w="93" w:type="dxa"/>
              <w:bottom w:w="0" w:type="dxa"/>
              <w:right w:w="93" w:type="dxa"/>
            </w:tcMar>
            <w:hideMark/>
          </w:tcPr>
          <w:p w14:paraId="4D3F28BF"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-4.4</w:t>
            </w:r>
          </w:p>
        </w:tc>
        <w:tc>
          <w:tcPr>
            <w:tcW w:w="1140" w:type="dxa"/>
            <w:tcBorders>
              <w:top w:val="nil"/>
              <w:left w:val="nil"/>
              <w:bottom w:val="nil"/>
              <w:right w:val="nil"/>
            </w:tcBorders>
            <w:shd w:val="clear" w:color="auto" w:fill="auto"/>
            <w:tcMar>
              <w:top w:w="15" w:type="dxa"/>
              <w:left w:w="93" w:type="dxa"/>
              <w:bottom w:w="0" w:type="dxa"/>
              <w:right w:w="93" w:type="dxa"/>
            </w:tcMar>
            <w:hideMark/>
          </w:tcPr>
          <w:p w14:paraId="0B0AFB63"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.34</w:t>
            </w:r>
          </w:p>
        </w:tc>
      </w:tr>
      <w:tr w:rsidR="00BD7C50" w:rsidRPr="00BD7C50" w14:paraId="3F8D1DD1" w14:textId="77777777" w:rsidTr="00ED2CFB">
        <w:trPr>
          <w:trHeight w:val="248"/>
        </w:trPr>
        <w:tc>
          <w:tcPr>
            <w:tcW w:w="4896" w:type="dxa"/>
            <w:tcBorders>
              <w:top w:val="nil"/>
              <w:left w:val="nil"/>
              <w:bottom w:val="nil"/>
              <w:right w:val="nil"/>
            </w:tcBorders>
            <w:shd w:val="clear" w:color="auto" w:fill="auto"/>
            <w:tcMar>
              <w:top w:w="15" w:type="dxa"/>
              <w:left w:w="93" w:type="dxa"/>
              <w:bottom w:w="0" w:type="dxa"/>
              <w:right w:w="93" w:type="dxa"/>
            </w:tcMar>
            <w:hideMark/>
          </w:tcPr>
          <w:p w14:paraId="143211F2" w14:textId="77777777" w:rsidR="002A6387" w:rsidRPr="00BD7C50" w:rsidRDefault="002A6387" w:rsidP="00ED2CFB">
            <w:pPr>
              <w:rPr>
                <w:rFonts w:ascii="Arial" w:hAnsi="Arial" w:cs="Arial"/>
                <w:color w:val="000000" w:themeColor="text1"/>
              </w:rPr>
            </w:pPr>
            <w:r w:rsidRPr="00BD7C50">
              <w:rPr>
                <w:rFonts w:ascii="Arial" w:hAnsi="Arial" w:cs="Arial"/>
                <w:color w:val="000000" w:themeColor="text1"/>
              </w:rPr>
              <w:t>Picture Sequence Memory</w:t>
            </w:r>
          </w:p>
        </w:tc>
        <w:tc>
          <w:tcPr>
            <w:tcW w:w="1240" w:type="dxa"/>
            <w:tcBorders>
              <w:top w:val="nil"/>
              <w:left w:val="nil"/>
              <w:bottom w:val="nil"/>
              <w:right w:val="nil"/>
            </w:tcBorders>
            <w:shd w:val="clear" w:color="auto" w:fill="auto"/>
            <w:tcMar>
              <w:top w:w="15" w:type="dxa"/>
              <w:left w:w="93" w:type="dxa"/>
              <w:bottom w:w="0" w:type="dxa"/>
              <w:right w:w="93" w:type="dxa"/>
            </w:tcMar>
            <w:hideMark/>
          </w:tcPr>
          <w:p w14:paraId="5FE721EA"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107.6</w:t>
            </w:r>
          </w:p>
        </w:tc>
        <w:tc>
          <w:tcPr>
            <w:tcW w:w="1240" w:type="dxa"/>
            <w:tcBorders>
              <w:top w:val="nil"/>
              <w:left w:val="nil"/>
              <w:bottom w:val="nil"/>
              <w:right w:val="nil"/>
            </w:tcBorders>
            <w:shd w:val="clear" w:color="auto" w:fill="auto"/>
            <w:tcMar>
              <w:top w:w="15" w:type="dxa"/>
              <w:left w:w="93" w:type="dxa"/>
              <w:bottom w:w="0" w:type="dxa"/>
              <w:right w:w="93" w:type="dxa"/>
            </w:tcMar>
            <w:hideMark/>
          </w:tcPr>
          <w:p w14:paraId="410D0645"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20.8</w:t>
            </w:r>
          </w:p>
        </w:tc>
        <w:tc>
          <w:tcPr>
            <w:tcW w:w="620" w:type="dxa"/>
            <w:tcBorders>
              <w:top w:val="nil"/>
              <w:left w:val="nil"/>
              <w:bottom w:val="nil"/>
              <w:right w:val="nil"/>
            </w:tcBorders>
            <w:shd w:val="clear" w:color="auto" w:fill="auto"/>
            <w:tcMar>
              <w:top w:w="15" w:type="dxa"/>
              <w:left w:w="93" w:type="dxa"/>
              <w:bottom w:w="0" w:type="dxa"/>
              <w:right w:w="93" w:type="dxa"/>
            </w:tcMar>
            <w:hideMark/>
          </w:tcPr>
          <w:p w14:paraId="2BB64D00" w14:textId="77777777" w:rsidR="002A6387" w:rsidRPr="00BD7C50" w:rsidRDefault="002A6387" w:rsidP="00ED2CFB">
            <w:pPr>
              <w:jc w:val="center"/>
              <w:rPr>
                <w:rFonts w:ascii="Arial" w:hAnsi="Arial" w:cs="Arial"/>
                <w:color w:val="000000" w:themeColor="text1"/>
              </w:rPr>
            </w:pPr>
          </w:p>
        </w:tc>
        <w:tc>
          <w:tcPr>
            <w:tcW w:w="1240" w:type="dxa"/>
            <w:tcBorders>
              <w:top w:val="nil"/>
              <w:left w:val="nil"/>
              <w:bottom w:val="nil"/>
              <w:right w:val="nil"/>
            </w:tcBorders>
            <w:shd w:val="clear" w:color="auto" w:fill="auto"/>
            <w:tcMar>
              <w:top w:w="15" w:type="dxa"/>
              <w:left w:w="93" w:type="dxa"/>
              <w:bottom w:w="0" w:type="dxa"/>
              <w:right w:w="93" w:type="dxa"/>
            </w:tcMar>
            <w:hideMark/>
          </w:tcPr>
          <w:p w14:paraId="0BB4BADE"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110.2</w:t>
            </w:r>
          </w:p>
        </w:tc>
        <w:tc>
          <w:tcPr>
            <w:tcW w:w="1240" w:type="dxa"/>
            <w:tcBorders>
              <w:top w:val="nil"/>
              <w:left w:val="nil"/>
              <w:bottom w:val="nil"/>
              <w:right w:val="nil"/>
            </w:tcBorders>
            <w:shd w:val="clear" w:color="auto" w:fill="auto"/>
            <w:tcMar>
              <w:top w:w="15" w:type="dxa"/>
              <w:left w:w="93" w:type="dxa"/>
              <w:bottom w:w="0" w:type="dxa"/>
              <w:right w:w="93" w:type="dxa"/>
            </w:tcMar>
            <w:hideMark/>
          </w:tcPr>
          <w:p w14:paraId="2F717D2A"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14.8</w:t>
            </w:r>
          </w:p>
        </w:tc>
        <w:tc>
          <w:tcPr>
            <w:tcW w:w="560" w:type="dxa"/>
            <w:tcBorders>
              <w:top w:val="nil"/>
              <w:left w:val="nil"/>
              <w:bottom w:val="nil"/>
              <w:right w:val="nil"/>
            </w:tcBorders>
            <w:shd w:val="clear" w:color="auto" w:fill="auto"/>
            <w:tcMar>
              <w:top w:w="15" w:type="dxa"/>
              <w:left w:w="93" w:type="dxa"/>
              <w:bottom w:w="0" w:type="dxa"/>
              <w:right w:w="93" w:type="dxa"/>
            </w:tcMar>
            <w:hideMark/>
          </w:tcPr>
          <w:p w14:paraId="2FDB75AC" w14:textId="77777777" w:rsidR="002A6387" w:rsidRPr="00BD7C50" w:rsidRDefault="002A6387" w:rsidP="00ED2CFB">
            <w:pPr>
              <w:jc w:val="center"/>
              <w:rPr>
                <w:rFonts w:ascii="Arial" w:hAnsi="Arial" w:cs="Arial"/>
                <w:color w:val="000000" w:themeColor="text1"/>
              </w:rPr>
            </w:pPr>
          </w:p>
        </w:tc>
        <w:tc>
          <w:tcPr>
            <w:tcW w:w="1140" w:type="dxa"/>
            <w:tcBorders>
              <w:top w:val="nil"/>
              <w:left w:val="nil"/>
              <w:bottom w:val="nil"/>
              <w:right w:val="nil"/>
            </w:tcBorders>
            <w:shd w:val="clear" w:color="auto" w:fill="auto"/>
            <w:tcMar>
              <w:top w:w="15" w:type="dxa"/>
              <w:left w:w="93" w:type="dxa"/>
              <w:bottom w:w="0" w:type="dxa"/>
              <w:right w:w="93" w:type="dxa"/>
            </w:tcMar>
            <w:hideMark/>
          </w:tcPr>
          <w:p w14:paraId="113E10EB"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16.6</w:t>
            </w:r>
          </w:p>
        </w:tc>
        <w:tc>
          <w:tcPr>
            <w:tcW w:w="1140" w:type="dxa"/>
            <w:tcBorders>
              <w:top w:val="nil"/>
              <w:left w:val="nil"/>
              <w:bottom w:val="nil"/>
              <w:right w:val="nil"/>
            </w:tcBorders>
            <w:shd w:val="clear" w:color="auto" w:fill="auto"/>
            <w:tcMar>
              <w:top w:w="15" w:type="dxa"/>
              <w:left w:w="93" w:type="dxa"/>
              <w:bottom w:w="0" w:type="dxa"/>
              <w:right w:w="93" w:type="dxa"/>
            </w:tcMar>
            <w:hideMark/>
          </w:tcPr>
          <w:p w14:paraId="151BBB26"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-9.9</w:t>
            </w:r>
          </w:p>
        </w:tc>
        <w:tc>
          <w:tcPr>
            <w:tcW w:w="1140" w:type="dxa"/>
            <w:tcBorders>
              <w:top w:val="nil"/>
              <w:left w:val="nil"/>
              <w:bottom w:val="nil"/>
              <w:right w:val="nil"/>
            </w:tcBorders>
            <w:shd w:val="clear" w:color="auto" w:fill="auto"/>
            <w:tcMar>
              <w:top w:w="15" w:type="dxa"/>
              <w:left w:w="93" w:type="dxa"/>
              <w:bottom w:w="0" w:type="dxa"/>
              <w:right w:w="93" w:type="dxa"/>
            </w:tcMar>
            <w:hideMark/>
          </w:tcPr>
          <w:p w14:paraId="63E767FC"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.15</w:t>
            </w:r>
          </w:p>
        </w:tc>
      </w:tr>
      <w:tr w:rsidR="00BD7C50" w:rsidRPr="00BD7C50" w14:paraId="33F61F56" w14:textId="77777777" w:rsidTr="00ED2CFB">
        <w:trPr>
          <w:trHeight w:val="248"/>
        </w:trPr>
        <w:tc>
          <w:tcPr>
            <w:tcW w:w="4896" w:type="dxa"/>
            <w:tcBorders>
              <w:top w:val="nil"/>
              <w:left w:val="nil"/>
              <w:bottom w:val="nil"/>
              <w:right w:val="nil"/>
            </w:tcBorders>
            <w:shd w:val="clear" w:color="auto" w:fill="auto"/>
            <w:tcMar>
              <w:top w:w="15" w:type="dxa"/>
              <w:left w:w="93" w:type="dxa"/>
              <w:bottom w:w="0" w:type="dxa"/>
              <w:right w:w="93" w:type="dxa"/>
            </w:tcMar>
            <w:hideMark/>
          </w:tcPr>
          <w:p w14:paraId="23BDAAA7" w14:textId="77777777" w:rsidR="002A6387" w:rsidRPr="00BD7C50" w:rsidRDefault="002A6387" w:rsidP="00ED2CFB">
            <w:pPr>
              <w:rPr>
                <w:rFonts w:ascii="Arial" w:hAnsi="Arial" w:cs="Arial"/>
                <w:color w:val="000000" w:themeColor="text1"/>
              </w:rPr>
            </w:pPr>
            <w:r w:rsidRPr="00BD7C50">
              <w:rPr>
                <w:rFonts w:ascii="Arial" w:hAnsi="Arial" w:cs="Arial"/>
                <w:color w:val="000000" w:themeColor="text1"/>
              </w:rPr>
              <w:t>Verbal Paired Associates I</w:t>
            </w:r>
          </w:p>
        </w:tc>
        <w:tc>
          <w:tcPr>
            <w:tcW w:w="1240" w:type="dxa"/>
            <w:tcBorders>
              <w:top w:val="nil"/>
              <w:left w:val="nil"/>
              <w:bottom w:val="nil"/>
              <w:right w:val="nil"/>
            </w:tcBorders>
            <w:shd w:val="clear" w:color="auto" w:fill="auto"/>
            <w:tcMar>
              <w:top w:w="15" w:type="dxa"/>
              <w:left w:w="93" w:type="dxa"/>
              <w:bottom w:w="0" w:type="dxa"/>
              <w:right w:w="93" w:type="dxa"/>
            </w:tcMar>
            <w:hideMark/>
          </w:tcPr>
          <w:p w14:paraId="3E488656"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28.5</w:t>
            </w:r>
          </w:p>
        </w:tc>
        <w:tc>
          <w:tcPr>
            <w:tcW w:w="1240" w:type="dxa"/>
            <w:tcBorders>
              <w:top w:val="nil"/>
              <w:left w:val="nil"/>
              <w:bottom w:val="nil"/>
              <w:right w:val="nil"/>
            </w:tcBorders>
            <w:shd w:val="clear" w:color="auto" w:fill="auto"/>
            <w:tcMar>
              <w:top w:w="15" w:type="dxa"/>
              <w:left w:w="93" w:type="dxa"/>
              <w:bottom w:w="0" w:type="dxa"/>
              <w:right w:w="93" w:type="dxa"/>
            </w:tcMar>
            <w:hideMark/>
          </w:tcPr>
          <w:p w14:paraId="7F565785"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10.5</w:t>
            </w:r>
          </w:p>
        </w:tc>
        <w:tc>
          <w:tcPr>
            <w:tcW w:w="620" w:type="dxa"/>
            <w:tcBorders>
              <w:top w:val="nil"/>
              <w:left w:val="nil"/>
              <w:bottom w:val="nil"/>
              <w:right w:val="nil"/>
            </w:tcBorders>
            <w:shd w:val="clear" w:color="auto" w:fill="auto"/>
            <w:tcMar>
              <w:top w:w="15" w:type="dxa"/>
              <w:left w:w="93" w:type="dxa"/>
              <w:bottom w:w="0" w:type="dxa"/>
              <w:right w:w="93" w:type="dxa"/>
            </w:tcMar>
            <w:hideMark/>
          </w:tcPr>
          <w:p w14:paraId="2E68980E" w14:textId="77777777" w:rsidR="002A6387" w:rsidRPr="00BD7C50" w:rsidRDefault="002A6387" w:rsidP="00ED2CFB">
            <w:pPr>
              <w:jc w:val="center"/>
              <w:rPr>
                <w:rFonts w:ascii="Arial" w:hAnsi="Arial" w:cs="Arial"/>
                <w:color w:val="000000" w:themeColor="text1"/>
              </w:rPr>
            </w:pPr>
          </w:p>
        </w:tc>
        <w:tc>
          <w:tcPr>
            <w:tcW w:w="1240" w:type="dxa"/>
            <w:tcBorders>
              <w:top w:val="nil"/>
              <w:left w:val="nil"/>
              <w:bottom w:val="nil"/>
              <w:right w:val="nil"/>
            </w:tcBorders>
            <w:shd w:val="clear" w:color="auto" w:fill="auto"/>
            <w:tcMar>
              <w:top w:w="15" w:type="dxa"/>
              <w:left w:w="93" w:type="dxa"/>
              <w:bottom w:w="0" w:type="dxa"/>
              <w:right w:w="93" w:type="dxa"/>
            </w:tcMar>
            <w:hideMark/>
          </w:tcPr>
          <w:p w14:paraId="7D9E2BF8"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27.1</w:t>
            </w:r>
          </w:p>
        </w:tc>
        <w:tc>
          <w:tcPr>
            <w:tcW w:w="1240" w:type="dxa"/>
            <w:tcBorders>
              <w:top w:val="nil"/>
              <w:left w:val="nil"/>
              <w:bottom w:val="nil"/>
              <w:right w:val="nil"/>
            </w:tcBorders>
            <w:shd w:val="clear" w:color="auto" w:fill="auto"/>
            <w:tcMar>
              <w:top w:w="15" w:type="dxa"/>
              <w:left w:w="93" w:type="dxa"/>
              <w:bottom w:w="0" w:type="dxa"/>
              <w:right w:w="93" w:type="dxa"/>
            </w:tcMar>
            <w:hideMark/>
          </w:tcPr>
          <w:p w14:paraId="3809D5F6"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10.0</w:t>
            </w:r>
          </w:p>
        </w:tc>
        <w:tc>
          <w:tcPr>
            <w:tcW w:w="560" w:type="dxa"/>
            <w:tcBorders>
              <w:top w:val="nil"/>
              <w:left w:val="nil"/>
              <w:bottom w:val="nil"/>
              <w:right w:val="nil"/>
            </w:tcBorders>
            <w:shd w:val="clear" w:color="auto" w:fill="auto"/>
            <w:tcMar>
              <w:top w:w="15" w:type="dxa"/>
              <w:left w:w="93" w:type="dxa"/>
              <w:bottom w:w="0" w:type="dxa"/>
              <w:right w:w="93" w:type="dxa"/>
            </w:tcMar>
            <w:hideMark/>
          </w:tcPr>
          <w:p w14:paraId="6C62046C" w14:textId="77777777" w:rsidR="002A6387" w:rsidRPr="00BD7C50" w:rsidRDefault="002A6387" w:rsidP="00ED2CFB">
            <w:pPr>
              <w:jc w:val="center"/>
              <w:rPr>
                <w:rFonts w:ascii="Arial" w:hAnsi="Arial" w:cs="Arial"/>
                <w:color w:val="000000" w:themeColor="text1"/>
              </w:rPr>
            </w:pPr>
          </w:p>
        </w:tc>
        <w:tc>
          <w:tcPr>
            <w:tcW w:w="1140" w:type="dxa"/>
            <w:tcBorders>
              <w:top w:val="nil"/>
              <w:left w:val="nil"/>
              <w:bottom w:val="nil"/>
              <w:right w:val="nil"/>
            </w:tcBorders>
            <w:shd w:val="clear" w:color="auto" w:fill="auto"/>
            <w:tcMar>
              <w:top w:w="15" w:type="dxa"/>
              <w:left w:w="93" w:type="dxa"/>
              <w:bottom w:w="0" w:type="dxa"/>
              <w:right w:w="93" w:type="dxa"/>
            </w:tcMar>
            <w:hideMark/>
          </w:tcPr>
          <w:p w14:paraId="07509D12"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5.4</w:t>
            </w:r>
          </w:p>
        </w:tc>
        <w:tc>
          <w:tcPr>
            <w:tcW w:w="1140" w:type="dxa"/>
            <w:tcBorders>
              <w:top w:val="nil"/>
              <w:left w:val="nil"/>
              <w:bottom w:val="nil"/>
              <w:right w:val="nil"/>
            </w:tcBorders>
            <w:shd w:val="clear" w:color="auto" w:fill="auto"/>
            <w:tcMar>
              <w:top w:w="15" w:type="dxa"/>
              <w:left w:w="93" w:type="dxa"/>
              <w:bottom w:w="0" w:type="dxa"/>
              <w:right w:w="93" w:type="dxa"/>
            </w:tcMar>
            <w:hideMark/>
          </w:tcPr>
          <w:p w14:paraId="3AA67C81"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-8.4</w:t>
            </w:r>
          </w:p>
        </w:tc>
        <w:tc>
          <w:tcPr>
            <w:tcW w:w="1140" w:type="dxa"/>
            <w:tcBorders>
              <w:top w:val="nil"/>
              <w:left w:val="nil"/>
              <w:bottom w:val="nil"/>
              <w:right w:val="nil"/>
            </w:tcBorders>
            <w:shd w:val="clear" w:color="auto" w:fill="auto"/>
            <w:tcMar>
              <w:top w:w="15" w:type="dxa"/>
              <w:left w:w="93" w:type="dxa"/>
              <w:bottom w:w="0" w:type="dxa"/>
              <w:right w:w="93" w:type="dxa"/>
            </w:tcMar>
            <w:hideMark/>
          </w:tcPr>
          <w:p w14:paraId="200326D9"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.14</w:t>
            </w:r>
          </w:p>
        </w:tc>
      </w:tr>
      <w:tr w:rsidR="00BD7C50" w:rsidRPr="00BD7C50" w14:paraId="740B6961" w14:textId="77777777" w:rsidTr="00ED2CFB">
        <w:trPr>
          <w:trHeight w:val="248"/>
        </w:trPr>
        <w:tc>
          <w:tcPr>
            <w:tcW w:w="4896" w:type="dxa"/>
            <w:tcBorders>
              <w:top w:val="nil"/>
              <w:left w:val="nil"/>
              <w:bottom w:val="nil"/>
              <w:right w:val="nil"/>
            </w:tcBorders>
            <w:shd w:val="clear" w:color="auto" w:fill="auto"/>
            <w:tcMar>
              <w:top w:w="15" w:type="dxa"/>
              <w:left w:w="93" w:type="dxa"/>
              <w:bottom w:w="0" w:type="dxa"/>
              <w:right w:w="93" w:type="dxa"/>
            </w:tcMar>
            <w:hideMark/>
          </w:tcPr>
          <w:p w14:paraId="041CEB2E" w14:textId="77777777" w:rsidR="002A6387" w:rsidRPr="00BD7C50" w:rsidRDefault="002A6387" w:rsidP="00ED2CFB">
            <w:pPr>
              <w:rPr>
                <w:rFonts w:ascii="Arial" w:hAnsi="Arial" w:cs="Arial"/>
                <w:color w:val="000000" w:themeColor="text1"/>
              </w:rPr>
            </w:pPr>
            <w:r w:rsidRPr="00BD7C50">
              <w:rPr>
                <w:rFonts w:ascii="Arial" w:hAnsi="Arial" w:cs="Arial"/>
                <w:color w:val="000000" w:themeColor="text1"/>
              </w:rPr>
              <w:t>Verbal Paired Associates II</w:t>
            </w:r>
          </w:p>
        </w:tc>
        <w:tc>
          <w:tcPr>
            <w:tcW w:w="1240" w:type="dxa"/>
            <w:tcBorders>
              <w:top w:val="nil"/>
              <w:left w:val="nil"/>
              <w:bottom w:val="nil"/>
              <w:right w:val="nil"/>
            </w:tcBorders>
            <w:shd w:val="clear" w:color="auto" w:fill="auto"/>
            <w:tcMar>
              <w:top w:w="15" w:type="dxa"/>
              <w:left w:w="93" w:type="dxa"/>
              <w:bottom w:w="0" w:type="dxa"/>
              <w:right w:w="93" w:type="dxa"/>
            </w:tcMar>
            <w:hideMark/>
          </w:tcPr>
          <w:p w14:paraId="6476FB61"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8.9</w:t>
            </w:r>
          </w:p>
        </w:tc>
        <w:tc>
          <w:tcPr>
            <w:tcW w:w="1240" w:type="dxa"/>
            <w:tcBorders>
              <w:top w:val="nil"/>
              <w:left w:val="nil"/>
              <w:bottom w:val="nil"/>
              <w:right w:val="nil"/>
            </w:tcBorders>
            <w:shd w:val="clear" w:color="auto" w:fill="auto"/>
            <w:tcMar>
              <w:top w:w="15" w:type="dxa"/>
              <w:left w:w="93" w:type="dxa"/>
              <w:bottom w:w="0" w:type="dxa"/>
              <w:right w:w="93" w:type="dxa"/>
            </w:tcMar>
            <w:hideMark/>
          </w:tcPr>
          <w:p w14:paraId="4396B6DE"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3.3</w:t>
            </w:r>
          </w:p>
        </w:tc>
        <w:tc>
          <w:tcPr>
            <w:tcW w:w="620" w:type="dxa"/>
            <w:tcBorders>
              <w:top w:val="nil"/>
              <w:left w:val="nil"/>
              <w:bottom w:val="nil"/>
              <w:right w:val="nil"/>
            </w:tcBorders>
            <w:shd w:val="clear" w:color="auto" w:fill="auto"/>
            <w:tcMar>
              <w:top w:w="15" w:type="dxa"/>
              <w:left w:w="93" w:type="dxa"/>
              <w:bottom w:w="0" w:type="dxa"/>
              <w:right w:w="93" w:type="dxa"/>
            </w:tcMar>
            <w:hideMark/>
          </w:tcPr>
          <w:p w14:paraId="07F23B71" w14:textId="77777777" w:rsidR="002A6387" w:rsidRPr="00BD7C50" w:rsidRDefault="002A6387" w:rsidP="00ED2CFB">
            <w:pPr>
              <w:jc w:val="center"/>
              <w:rPr>
                <w:rFonts w:ascii="Arial" w:hAnsi="Arial" w:cs="Arial"/>
                <w:color w:val="000000" w:themeColor="text1"/>
              </w:rPr>
            </w:pPr>
          </w:p>
        </w:tc>
        <w:tc>
          <w:tcPr>
            <w:tcW w:w="1240" w:type="dxa"/>
            <w:tcBorders>
              <w:top w:val="nil"/>
              <w:left w:val="nil"/>
              <w:bottom w:val="nil"/>
              <w:right w:val="nil"/>
            </w:tcBorders>
            <w:shd w:val="clear" w:color="auto" w:fill="auto"/>
            <w:tcMar>
              <w:top w:w="15" w:type="dxa"/>
              <w:left w:w="93" w:type="dxa"/>
              <w:bottom w:w="0" w:type="dxa"/>
              <w:right w:w="93" w:type="dxa"/>
            </w:tcMar>
            <w:hideMark/>
          </w:tcPr>
          <w:p w14:paraId="72DF1AE4"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8.5</w:t>
            </w:r>
          </w:p>
        </w:tc>
        <w:tc>
          <w:tcPr>
            <w:tcW w:w="1240" w:type="dxa"/>
            <w:tcBorders>
              <w:top w:val="nil"/>
              <w:left w:val="nil"/>
              <w:bottom w:val="nil"/>
              <w:right w:val="nil"/>
            </w:tcBorders>
            <w:shd w:val="clear" w:color="auto" w:fill="auto"/>
            <w:tcMar>
              <w:top w:w="15" w:type="dxa"/>
              <w:left w:w="93" w:type="dxa"/>
              <w:bottom w:w="0" w:type="dxa"/>
              <w:right w:w="93" w:type="dxa"/>
            </w:tcMar>
            <w:hideMark/>
          </w:tcPr>
          <w:p w14:paraId="7417898C"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3.0</w:t>
            </w:r>
          </w:p>
        </w:tc>
        <w:tc>
          <w:tcPr>
            <w:tcW w:w="560" w:type="dxa"/>
            <w:tcBorders>
              <w:top w:val="nil"/>
              <w:left w:val="nil"/>
              <w:bottom w:val="nil"/>
              <w:right w:val="nil"/>
            </w:tcBorders>
            <w:shd w:val="clear" w:color="auto" w:fill="auto"/>
            <w:tcMar>
              <w:top w:w="15" w:type="dxa"/>
              <w:left w:w="93" w:type="dxa"/>
              <w:bottom w:w="0" w:type="dxa"/>
              <w:right w:w="93" w:type="dxa"/>
            </w:tcMar>
            <w:hideMark/>
          </w:tcPr>
          <w:p w14:paraId="4604AF47" w14:textId="77777777" w:rsidR="002A6387" w:rsidRPr="00BD7C50" w:rsidRDefault="002A6387" w:rsidP="00ED2CFB">
            <w:pPr>
              <w:jc w:val="center"/>
              <w:rPr>
                <w:rFonts w:ascii="Arial" w:hAnsi="Arial" w:cs="Arial"/>
                <w:color w:val="000000" w:themeColor="text1"/>
              </w:rPr>
            </w:pPr>
          </w:p>
        </w:tc>
        <w:tc>
          <w:tcPr>
            <w:tcW w:w="1140" w:type="dxa"/>
            <w:tcBorders>
              <w:top w:val="nil"/>
              <w:left w:val="nil"/>
              <w:bottom w:val="nil"/>
              <w:right w:val="nil"/>
            </w:tcBorders>
            <w:shd w:val="clear" w:color="auto" w:fill="auto"/>
            <w:tcMar>
              <w:top w:w="15" w:type="dxa"/>
              <w:left w:w="93" w:type="dxa"/>
              <w:bottom w:w="0" w:type="dxa"/>
              <w:right w:w="93" w:type="dxa"/>
            </w:tcMar>
            <w:hideMark/>
          </w:tcPr>
          <w:p w14:paraId="3CC51487"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1.8</w:t>
            </w:r>
          </w:p>
        </w:tc>
        <w:tc>
          <w:tcPr>
            <w:tcW w:w="1140" w:type="dxa"/>
            <w:tcBorders>
              <w:top w:val="nil"/>
              <w:left w:val="nil"/>
              <w:bottom w:val="nil"/>
              <w:right w:val="nil"/>
            </w:tcBorders>
            <w:shd w:val="clear" w:color="auto" w:fill="auto"/>
            <w:tcMar>
              <w:top w:w="15" w:type="dxa"/>
              <w:left w:w="93" w:type="dxa"/>
              <w:bottom w:w="0" w:type="dxa"/>
              <w:right w:w="93" w:type="dxa"/>
            </w:tcMar>
            <w:hideMark/>
          </w:tcPr>
          <w:p w14:paraId="6FB161CC"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-2.8</w:t>
            </w:r>
          </w:p>
        </w:tc>
        <w:tc>
          <w:tcPr>
            <w:tcW w:w="1140" w:type="dxa"/>
            <w:tcBorders>
              <w:top w:val="nil"/>
              <w:left w:val="nil"/>
              <w:bottom w:val="nil"/>
              <w:right w:val="nil"/>
            </w:tcBorders>
            <w:shd w:val="clear" w:color="auto" w:fill="auto"/>
            <w:tcMar>
              <w:top w:w="15" w:type="dxa"/>
              <w:left w:w="93" w:type="dxa"/>
              <w:bottom w:w="0" w:type="dxa"/>
              <w:right w:w="93" w:type="dxa"/>
            </w:tcMar>
            <w:hideMark/>
          </w:tcPr>
          <w:p w14:paraId="0301B863"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.12</w:t>
            </w:r>
          </w:p>
        </w:tc>
      </w:tr>
      <w:tr w:rsidR="00BD7C50" w:rsidRPr="00BD7C50" w14:paraId="31C96B5B" w14:textId="77777777" w:rsidTr="00ED2CFB">
        <w:trPr>
          <w:trHeight w:val="248"/>
        </w:trPr>
        <w:tc>
          <w:tcPr>
            <w:tcW w:w="4896" w:type="dxa"/>
            <w:tcBorders>
              <w:top w:val="nil"/>
              <w:left w:val="nil"/>
              <w:bottom w:val="nil"/>
              <w:right w:val="nil"/>
            </w:tcBorders>
            <w:shd w:val="clear" w:color="auto" w:fill="auto"/>
            <w:tcMar>
              <w:top w:w="15" w:type="dxa"/>
              <w:left w:w="93" w:type="dxa"/>
              <w:bottom w:w="0" w:type="dxa"/>
              <w:right w:w="93" w:type="dxa"/>
            </w:tcMar>
            <w:hideMark/>
          </w:tcPr>
          <w:p w14:paraId="74D6B003" w14:textId="77777777" w:rsidR="002A6387" w:rsidRPr="00BD7C50" w:rsidRDefault="002A6387" w:rsidP="00ED2CFB">
            <w:pPr>
              <w:rPr>
                <w:rFonts w:ascii="Arial" w:hAnsi="Arial" w:cs="Arial"/>
                <w:color w:val="000000" w:themeColor="text1"/>
              </w:rPr>
            </w:pPr>
            <w:r w:rsidRPr="00BD7C50">
              <w:rPr>
                <w:rFonts w:ascii="Arial" w:hAnsi="Arial" w:cs="Arial"/>
                <w:color w:val="000000" w:themeColor="text1"/>
              </w:rPr>
              <w:t>Verbal Paired Associates II Recognition</w:t>
            </w:r>
          </w:p>
        </w:tc>
        <w:tc>
          <w:tcPr>
            <w:tcW w:w="1240" w:type="dxa"/>
            <w:tcBorders>
              <w:top w:val="nil"/>
              <w:left w:val="nil"/>
              <w:bottom w:val="nil"/>
              <w:right w:val="nil"/>
            </w:tcBorders>
            <w:shd w:val="clear" w:color="auto" w:fill="auto"/>
            <w:tcMar>
              <w:top w:w="15" w:type="dxa"/>
              <w:left w:w="93" w:type="dxa"/>
              <w:bottom w:w="0" w:type="dxa"/>
              <w:right w:w="93" w:type="dxa"/>
            </w:tcMar>
            <w:hideMark/>
          </w:tcPr>
          <w:p w14:paraId="6B2B6B15"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33.9</w:t>
            </w:r>
          </w:p>
        </w:tc>
        <w:tc>
          <w:tcPr>
            <w:tcW w:w="1240" w:type="dxa"/>
            <w:tcBorders>
              <w:top w:val="nil"/>
              <w:left w:val="nil"/>
              <w:bottom w:val="nil"/>
              <w:right w:val="nil"/>
            </w:tcBorders>
            <w:shd w:val="clear" w:color="auto" w:fill="auto"/>
            <w:tcMar>
              <w:top w:w="15" w:type="dxa"/>
              <w:left w:w="93" w:type="dxa"/>
              <w:bottom w:w="0" w:type="dxa"/>
              <w:right w:w="93" w:type="dxa"/>
            </w:tcMar>
            <w:hideMark/>
          </w:tcPr>
          <w:p w14:paraId="7BB7F88A"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5.4</w:t>
            </w:r>
          </w:p>
        </w:tc>
        <w:tc>
          <w:tcPr>
            <w:tcW w:w="620" w:type="dxa"/>
            <w:tcBorders>
              <w:top w:val="nil"/>
              <w:left w:val="nil"/>
              <w:bottom w:val="nil"/>
              <w:right w:val="nil"/>
            </w:tcBorders>
            <w:shd w:val="clear" w:color="auto" w:fill="auto"/>
            <w:tcMar>
              <w:top w:w="15" w:type="dxa"/>
              <w:left w:w="93" w:type="dxa"/>
              <w:bottom w:w="0" w:type="dxa"/>
              <w:right w:w="93" w:type="dxa"/>
            </w:tcMar>
            <w:hideMark/>
          </w:tcPr>
          <w:p w14:paraId="5BC6C655" w14:textId="77777777" w:rsidR="002A6387" w:rsidRPr="00BD7C50" w:rsidRDefault="002A6387" w:rsidP="00ED2CFB">
            <w:pPr>
              <w:jc w:val="center"/>
              <w:rPr>
                <w:rFonts w:ascii="Arial" w:hAnsi="Arial" w:cs="Arial"/>
                <w:color w:val="000000" w:themeColor="text1"/>
              </w:rPr>
            </w:pPr>
          </w:p>
        </w:tc>
        <w:tc>
          <w:tcPr>
            <w:tcW w:w="1240" w:type="dxa"/>
            <w:tcBorders>
              <w:top w:val="nil"/>
              <w:left w:val="nil"/>
              <w:bottom w:val="nil"/>
              <w:right w:val="nil"/>
            </w:tcBorders>
            <w:shd w:val="clear" w:color="auto" w:fill="auto"/>
            <w:tcMar>
              <w:top w:w="15" w:type="dxa"/>
              <w:left w:w="93" w:type="dxa"/>
              <w:bottom w:w="0" w:type="dxa"/>
              <w:right w:w="93" w:type="dxa"/>
            </w:tcMar>
            <w:hideMark/>
          </w:tcPr>
          <w:p w14:paraId="73B3A2FC"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34.5</w:t>
            </w:r>
          </w:p>
        </w:tc>
        <w:tc>
          <w:tcPr>
            <w:tcW w:w="1240" w:type="dxa"/>
            <w:tcBorders>
              <w:top w:val="nil"/>
              <w:left w:val="nil"/>
              <w:bottom w:val="nil"/>
              <w:right w:val="nil"/>
            </w:tcBorders>
            <w:shd w:val="clear" w:color="auto" w:fill="auto"/>
            <w:tcMar>
              <w:top w:w="15" w:type="dxa"/>
              <w:left w:w="93" w:type="dxa"/>
              <w:bottom w:w="0" w:type="dxa"/>
              <w:right w:w="93" w:type="dxa"/>
            </w:tcMar>
            <w:hideMark/>
          </w:tcPr>
          <w:p w14:paraId="4D80A444"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5.0</w:t>
            </w:r>
          </w:p>
        </w:tc>
        <w:tc>
          <w:tcPr>
            <w:tcW w:w="560" w:type="dxa"/>
            <w:tcBorders>
              <w:top w:val="nil"/>
              <w:left w:val="nil"/>
              <w:bottom w:val="nil"/>
              <w:right w:val="nil"/>
            </w:tcBorders>
            <w:shd w:val="clear" w:color="auto" w:fill="auto"/>
            <w:tcMar>
              <w:top w:w="15" w:type="dxa"/>
              <w:left w:w="93" w:type="dxa"/>
              <w:bottom w:w="0" w:type="dxa"/>
              <w:right w:w="93" w:type="dxa"/>
            </w:tcMar>
            <w:hideMark/>
          </w:tcPr>
          <w:p w14:paraId="5B2AB552" w14:textId="77777777" w:rsidR="002A6387" w:rsidRPr="00BD7C50" w:rsidRDefault="002A6387" w:rsidP="00ED2CFB">
            <w:pPr>
              <w:jc w:val="center"/>
              <w:rPr>
                <w:rFonts w:ascii="Arial" w:hAnsi="Arial" w:cs="Arial"/>
                <w:color w:val="000000" w:themeColor="text1"/>
              </w:rPr>
            </w:pPr>
          </w:p>
        </w:tc>
        <w:tc>
          <w:tcPr>
            <w:tcW w:w="1140" w:type="dxa"/>
            <w:tcBorders>
              <w:top w:val="nil"/>
              <w:left w:val="nil"/>
              <w:bottom w:val="nil"/>
              <w:right w:val="nil"/>
            </w:tcBorders>
            <w:shd w:val="clear" w:color="auto" w:fill="auto"/>
            <w:tcMar>
              <w:top w:w="15" w:type="dxa"/>
              <w:left w:w="93" w:type="dxa"/>
              <w:bottom w:w="0" w:type="dxa"/>
              <w:right w:w="93" w:type="dxa"/>
            </w:tcMar>
            <w:hideMark/>
          </w:tcPr>
          <w:p w14:paraId="107AE4DB"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4.5</w:t>
            </w:r>
          </w:p>
        </w:tc>
        <w:tc>
          <w:tcPr>
            <w:tcW w:w="1140" w:type="dxa"/>
            <w:tcBorders>
              <w:top w:val="nil"/>
              <w:left w:val="nil"/>
              <w:bottom w:val="nil"/>
              <w:right w:val="nil"/>
            </w:tcBorders>
            <w:shd w:val="clear" w:color="auto" w:fill="auto"/>
            <w:tcMar>
              <w:top w:w="15" w:type="dxa"/>
              <w:left w:w="93" w:type="dxa"/>
              <w:bottom w:w="0" w:type="dxa"/>
              <w:right w:w="93" w:type="dxa"/>
            </w:tcMar>
            <w:hideMark/>
          </w:tcPr>
          <w:p w14:paraId="55AA65C5"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-3.3</w:t>
            </w:r>
          </w:p>
        </w:tc>
        <w:tc>
          <w:tcPr>
            <w:tcW w:w="1140" w:type="dxa"/>
            <w:tcBorders>
              <w:top w:val="nil"/>
              <w:left w:val="nil"/>
              <w:bottom w:val="nil"/>
              <w:right w:val="nil"/>
            </w:tcBorders>
            <w:shd w:val="clear" w:color="auto" w:fill="auto"/>
            <w:tcMar>
              <w:top w:w="15" w:type="dxa"/>
              <w:left w:w="93" w:type="dxa"/>
              <w:bottom w:w="0" w:type="dxa"/>
              <w:right w:w="93" w:type="dxa"/>
            </w:tcMar>
            <w:hideMark/>
          </w:tcPr>
          <w:p w14:paraId="050F29F6"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.10</w:t>
            </w:r>
          </w:p>
        </w:tc>
      </w:tr>
      <w:tr w:rsidR="00BD7C50" w:rsidRPr="00BD7C50" w14:paraId="44FEEB27" w14:textId="77777777" w:rsidTr="00ED2CFB">
        <w:trPr>
          <w:trHeight w:val="248"/>
        </w:trPr>
        <w:tc>
          <w:tcPr>
            <w:tcW w:w="4896" w:type="dxa"/>
            <w:tcBorders>
              <w:top w:val="nil"/>
              <w:left w:val="nil"/>
              <w:bottom w:val="nil"/>
              <w:right w:val="nil"/>
            </w:tcBorders>
            <w:shd w:val="clear" w:color="auto" w:fill="auto"/>
            <w:tcMar>
              <w:top w:w="15" w:type="dxa"/>
              <w:left w:w="93" w:type="dxa"/>
              <w:bottom w:w="0" w:type="dxa"/>
              <w:right w:w="93" w:type="dxa"/>
            </w:tcMar>
            <w:hideMark/>
          </w:tcPr>
          <w:p w14:paraId="17284340" w14:textId="77777777" w:rsidR="002A6387" w:rsidRPr="00BD7C50" w:rsidRDefault="002A6387" w:rsidP="00ED2CFB">
            <w:pPr>
              <w:rPr>
                <w:rFonts w:ascii="Arial" w:hAnsi="Arial" w:cs="Arial"/>
                <w:color w:val="000000" w:themeColor="text1"/>
              </w:rPr>
            </w:pPr>
            <w:r w:rsidRPr="00BD7C50">
              <w:rPr>
                <w:rFonts w:ascii="Arial" w:hAnsi="Arial" w:cs="Arial"/>
                <w:color w:val="000000" w:themeColor="text1"/>
              </w:rPr>
              <w:t>Verbal Paired Associates II Recall</w:t>
            </w:r>
          </w:p>
        </w:tc>
        <w:tc>
          <w:tcPr>
            <w:tcW w:w="1240" w:type="dxa"/>
            <w:tcBorders>
              <w:top w:val="nil"/>
              <w:left w:val="nil"/>
              <w:bottom w:val="nil"/>
              <w:right w:val="nil"/>
            </w:tcBorders>
            <w:shd w:val="clear" w:color="auto" w:fill="auto"/>
            <w:tcMar>
              <w:top w:w="15" w:type="dxa"/>
              <w:left w:w="93" w:type="dxa"/>
              <w:bottom w:w="0" w:type="dxa"/>
              <w:right w:w="93" w:type="dxa"/>
            </w:tcMar>
            <w:hideMark/>
          </w:tcPr>
          <w:p w14:paraId="7EA8A2C5"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14.0</w:t>
            </w:r>
          </w:p>
        </w:tc>
        <w:tc>
          <w:tcPr>
            <w:tcW w:w="1240" w:type="dxa"/>
            <w:tcBorders>
              <w:top w:val="nil"/>
              <w:left w:val="nil"/>
              <w:bottom w:val="nil"/>
              <w:right w:val="nil"/>
            </w:tcBorders>
            <w:shd w:val="clear" w:color="auto" w:fill="auto"/>
            <w:tcMar>
              <w:top w:w="15" w:type="dxa"/>
              <w:left w:w="93" w:type="dxa"/>
              <w:bottom w:w="0" w:type="dxa"/>
              <w:right w:w="93" w:type="dxa"/>
            </w:tcMar>
            <w:hideMark/>
          </w:tcPr>
          <w:p w14:paraId="26796C6F"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5.6</w:t>
            </w:r>
          </w:p>
        </w:tc>
        <w:tc>
          <w:tcPr>
            <w:tcW w:w="620" w:type="dxa"/>
            <w:tcBorders>
              <w:top w:val="nil"/>
              <w:left w:val="nil"/>
              <w:bottom w:val="nil"/>
              <w:right w:val="nil"/>
            </w:tcBorders>
            <w:shd w:val="clear" w:color="auto" w:fill="auto"/>
            <w:tcMar>
              <w:top w:w="15" w:type="dxa"/>
              <w:left w:w="93" w:type="dxa"/>
              <w:bottom w:w="0" w:type="dxa"/>
              <w:right w:w="93" w:type="dxa"/>
            </w:tcMar>
            <w:hideMark/>
          </w:tcPr>
          <w:p w14:paraId="1B41A462" w14:textId="77777777" w:rsidR="002A6387" w:rsidRPr="00BD7C50" w:rsidRDefault="002A6387" w:rsidP="00ED2CFB">
            <w:pPr>
              <w:jc w:val="center"/>
              <w:rPr>
                <w:rFonts w:ascii="Arial" w:hAnsi="Arial" w:cs="Arial"/>
                <w:color w:val="000000" w:themeColor="text1"/>
              </w:rPr>
            </w:pPr>
          </w:p>
        </w:tc>
        <w:tc>
          <w:tcPr>
            <w:tcW w:w="1240" w:type="dxa"/>
            <w:tcBorders>
              <w:top w:val="nil"/>
              <w:left w:val="nil"/>
              <w:bottom w:val="nil"/>
              <w:right w:val="nil"/>
            </w:tcBorders>
            <w:shd w:val="clear" w:color="auto" w:fill="auto"/>
            <w:tcMar>
              <w:top w:w="15" w:type="dxa"/>
              <w:left w:w="93" w:type="dxa"/>
              <w:bottom w:w="0" w:type="dxa"/>
              <w:right w:w="93" w:type="dxa"/>
            </w:tcMar>
            <w:hideMark/>
          </w:tcPr>
          <w:p w14:paraId="404C1712"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13.5</w:t>
            </w:r>
          </w:p>
        </w:tc>
        <w:tc>
          <w:tcPr>
            <w:tcW w:w="1240" w:type="dxa"/>
            <w:tcBorders>
              <w:top w:val="nil"/>
              <w:left w:val="nil"/>
              <w:bottom w:val="nil"/>
              <w:right w:val="nil"/>
            </w:tcBorders>
            <w:shd w:val="clear" w:color="auto" w:fill="auto"/>
            <w:tcMar>
              <w:top w:w="15" w:type="dxa"/>
              <w:left w:w="93" w:type="dxa"/>
              <w:bottom w:w="0" w:type="dxa"/>
              <w:right w:w="93" w:type="dxa"/>
            </w:tcMar>
            <w:hideMark/>
          </w:tcPr>
          <w:p w14:paraId="421DF4B7"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5.2</w:t>
            </w:r>
          </w:p>
        </w:tc>
        <w:tc>
          <w:tcPr>
            <w:tcW w:w="560" w:type="dxa"/>
            <w:tcBorders>
              <w:top w:val="nil"/>
              <w:left w:val="nil"/>
              <w:bottom w:val="nil"/>
              <w:right w:val="nil"/>
            </w:tcBorders>
            <w:shd w:val="clear" w:color="auto" w:fill="auto"/>
            <w:tcMar>
              <w:top w:w="15" w:type="dxa"/>
              <w:left w:w="93" w:type="dxa"/>
              <w:bottom w:w="0" w:type="dxa"/>
              <w:right w:w="93" w:type="dxa"/>
            </w:tcMar>
            <w:hideMark/>
          </w:tcPr>
          <w:p w14:paraId="1241EEE5" w14:textId="77777777" w:rsidR="002A6387" w:rsidRPr="00BD7C50" w:rsidRDefault="002A6387" w:rsidP="00ED2CFB">
            <w:pPr>
              <w:jc w:val="center"/>
              <w:rPr>
                <w:rFonts w:ascii="Arial" w:hAnsi="Arial" w:cs="Arial"/>
                <w:color w:val="000000" w:themeColor="text1"/>
              </w:rPr>
            </w:pPr>
          </w:p>
        </w:tc>
        <w:tc>
          <w:tcPr>
            <w:tcW w:w="1140" w:type="dxa"/>
            <w:tcBorders>
              <w:top w:val="nil"/>
              <w:left w:val="nil"/>
              <w:bottom w:val="nil"/>
              <w:right w:val="nil"/>
            </w:tcBorders>
            <w:shd w:val="clear" w:color="auto" w:fill="auto"/>
            <w:tcMar>
              <w:top w:w="15" w:type="dxa"/>
              <w:left w:w="93" w:type="dxa"/>
              <w:bottom w:w="0" w:type="dxa"/>
              <w:right w:w="93" w:type="dxa"/>
            </w:tcMar>
            <w:hideMark/>
          </w:tcPr>
          <w:p w14:paraId="06767593"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3.4</w:t>
            </w:r>
          </w:p>
        </w:tc>
        <w:tc>
          <w:tcPr>
            <w:tcW w:w="1140" w:type="dxa"/>
            <w:tcBorders>
              <w:top w:val="nil"/>
              <w:left w:val="nil"/>
              <w:bottom w:val="nil"/>
              <w:right w:val="nil"/>
            </w:tcBorders>
            <w:shd w:val="clear" w:color="auto" w:fill="auto"/>
            <w:tcMar>
              <w:top w:w="15" w:type="dxa"/>
              <w:left w:w="93" w:type="dxa"/>
              <w:bottom w:w="0" w:type="dxa"/>
              <w:right w:w="93" w:type="dxa"/>
            </w:tcMar>
            <w:hideMark/>
          </w:tcPr>
          <w:p w14:paraId="09894C97"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-4.6</w:t>
            </w:r>
          </w:p>
        </w:tc>
        <w:tc>
          <w:tcPr>
            <w:tcW w:w="1140" w:type="dxa"/>
            <w:tcBorders>
              <w:top w:val="nil"/>
              <w:left w:val="nil"/>
              <w:bottom w:val="nil"/>
              <w:right w:val="nil"/>
            </w:tcBorders>
            <w:shd w:val="clear" w:color="auto" w:fill="auto"/>
            <w:tcMar>
              <w:top w:w="15" w:type="dxa"/>
              <w:left w:w="93" w:type="dxa"/>
              <w:bottom w:w="0" w:type="dxa"/>
              <w:right w:w="93" w:type="dxa"/>
            </w:tcMar>
            <w:hideMark/>
          </w:tcPr>
          <w:p w14:paraId="734BFB91"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.09</w:t>
            </w:r>
          </w:p>
        </w:tc>
      </w:tr>
      <w:tr w:rsidR="00BD7C50" w:rsidRPr="00BD7C50" w14:paraId="680549BB" w14:textId="77777777" w:rsidTr="00ED2CFB">
        <w:trPr>
          <w:trHeight w:val="248"/>
        </w:trPr>
        <w:tc>
          <w:tcPr>
            <w:tcW w:w="4896" w:type="dxa"/>
            <w:tcBorders>
              <w:top w:val="nil"/>
              <w:left w:val="nil"/>
              <w:bottom w:val="nil"/>
              <w:right w:val="nil"/>
            </w:tcBorders>
            <w:shd w:val="clear" w:color="auto" w:fill="auto"/>
            <w:tcMar>
              <w:top w:w="15" w:type="dxa"/>
              <w:left w:w="93" w:type="dxa"/>
              <w:bottom w:w="0" w:type="dxa"/>
              <w:right w:w="93" w:type="dxa"/>
            </w:tcMar>
            <w:hideMark/>
          </w:tcPr>
          <w:p w14:paraId="02900C37" w14:textId="77777777" w:rsidR="002A6387" w:rsidRPr="00BD7C50" w:rsidRDefault="002A6387" w:rsidP="00ED2CFB">
            <w:pPr>
              <w:rPr>
                <w:rFonts w:ascii="Arial" w:hAnsi="Arial" w:cs="Arial"/>
                <w:color w:val="000000" w:themeColor="text1"/>
              </w:rPr>
            </w:pPr>
            <w:r w:rsidRPr="00BD7C50">
              <w:rPr>
                <w:rFonts w:ascii="Arial" w:hAnsi="Arial" w:cs="Arial"/>
                <w:color w:val="000000" w:themeColor="text1"/>
              </w:rPr>
              <w:t>Symbol Digit Modalities Oral</w:t>
            </w:r>
          </w:p>
        </w:tc>
        <w:tc>
          <w:tcPr>
            <w:tcW w:w="1240" w:type="dxa"/>
            <w:tcBorders>
              <w:top w:val="nil"/>
              <w:left w:val="nil"/>
              <w:bottom w:val="nil"/>
              <w:right w:val="nil"/>
            </w:tcBorders>
            <w:shd w:val="clear" w:color="auto" w:fill="auto"/>
            <w:tcMar>
              <w:top w:w="15" w:type="dxa"/>
              <w:left w:w="93" w:type="dxa"/>
              <w:bottom w:w="0" w:type="dxa"/>
              <w:right w:w="93" w:type="dxa"/>
            </w:tcMar>
            <w:hideMark/>
          </w:tcPr>
          <w:p w14:paraId="6B3153AC"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56.5</w:t>
            </w:r>
          </w:p>
        </w:tc>
        <w:tc>
          <w:tcPr>
            <w:tcW w:w="1240" w:type="dxa"/>
            <w:tcBorders>
              <w:top w:val="nil"/>
              <w:left w:val="nil"/>
              <w:bottom w:val="nil"/>
              <w:right w:val="nil"/>
            </w:tcBorders>
            <w:shd w:val="clear" w:color="auto" w:fill="auto"/>
            <w:tcMar>
              <w:top w:w="15" w:type="dxa"/>
              <w:left w:w="93" w:type="dxa"/>
              <w:bottom w:w="0" w:type="dxa"/>
              <w:right w:w="93" w:type="dxa"/>
            </w:tcMar>
            <w:hideMark/>
          </w:tcPr>
          <w:p w14:paraId="5E63E871"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7.6</w:t>
            </w:r>
          </w:p>
        </w:tc>
        <w:tc>
          <w:tcPr>
            <w:tcW w:w="620" w:type="dxa"/>
            <w:tcBorders>
              <w:top w:val="nil"/>
              <w:left w:val="nil"/>
              <w:bottom w:val="nil"/>
              <w:right w:val="nil"/>
            </w:tcBorders>
            <w:shd w:val="clear" w:color="auto" w:fill="auto"/>
            <w:tcMar>
              <w:top w:w="15" w:type="dxa"/>
              <w:left w:w="93" w:type="dxa"/>
              <w:bottom w:w="0" w:type="dxa"/>
              <w:right w:w="93" w:type="dxa"/>
            </w:tcMar>
            <w:hideMark/>
          </w:tcPr>
          <w:p w14:paraId="39D92AAA" w14:textId="77777777" w:rsidR="002A6387" w:rsidRPr="00BD7C50" w:rsidRDefault="002A6387" w:rsidP="00ED2CFB">
            <w:pPr>
              <w:jc w:val="center"/>
              <w:rPr>
                <w:rFonts w:ascii="Arial" w:hAnsi="Arial" w:cs="Arial"/>
                <w:color w:val="000000" w:themeColor="text1"/>
              </w:rPr>
            </w:pPr>
          </w:p>
        </w:tc>
        <w:tc>
          <w:tcPr>
            <w:tcW w:w="1240" w:type="dxa"/>
            <w:tcBorders>
              <w:top w:val="nil"/>
              <w:left w:val="nil"/>
              <w:bottom w:val="nil"/>
              <w:right w:val="nil"/>
            </w:tcBorders>
            <w:shd w:val="clear" w:color="auto" w:fill="auto"/>
            <w:tcMar>
              <w:top w:w="15" w:type="dxa"/>
              <w:left w:w="93" w:type="dxa"/>
              <w:bottom w:w="0" w:type="dxa"/>
              <w:right w:w="93" w:type="dxa"/>
            </w:tcMar>
            <w:hideMark/>
          </w:tcPr>
          <w:p w14:paraId="5B46A003"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56.6</w:t>
            </w:r>
          </w:p>
        </w:tc>
        <w:tc>
          <w:tcPr>
            <w:tcW w:w="1240" w:type="dxa"/>
            <w:tcBorders>
              <w:top w:val="nil"/>
              <w:left w:val="nil"/>
              <w:bottom w:val="nil"/>
              <w:right w:val="nil"/>
            </w:tcBorders>
            <w:shd w:val="clear" w:color="auto" w:fill="auto"/>
            <w:tcMar>
              <w:top w:w="15" w:type="dxa"/>
              <w:left w:w="93" w:type="dxa"/>
              <w:bottom w:w="0" w:type="dxa"/>
              <w:right w:w="93" w:type="dxa"/>
            </w:tcMar>
            <w:hideMark/>
          </w:tcPr>
          <w:p w14:paraId="3F756E47"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3.7</w:t>
            </w:r>
          </w:p>
        </w:tc>
        <w:tc>
          <w:tcPr>
            <w:tcW w:w="560" w:type="dxa"/>
            <w:tcBorders>
              <w:top w:val="nil"/>
              <w:left w:val="nil"/>
              <w:bottom w:val="nil"/>
              <w:right w:val="nil"/>
            </w:tcBorders>
            <w:shd w:val="clear" w:color="auto" w:fill="auto"/>
            <w:tcMar>
              <w:top w:w="15" w:type="dxa"/>
              <w:left w:w="93" w:type="dxa"/>
              <w:bottom w:w="0" w:type="dxa"/>
              <w:right w:w="93" w:type="dxa"/>
            </w:tcMar>
            <w:hideMark/>
          </w:tcPr>
          <w:p w14:paraId="171475CF" w14:textId="77777777" w:rsidR="002A6387" w:rsidRPr="00BD7C50" w:rsidRDefault="002A6387" w:rsidP="00ED2CFB">
            <w:pPr>
              <w:jc w:val="center"/>
              <w:rPr>
                <w:rFonts w:ascii="Arial" w:hAnsi="Arial" w:cs="Arial"/>
                <w:color w:val="000000" w:themeColor="text1"/>
              </w:rPr>
            </w:pPr>
          </w:p>
        </w:tc>
        <w:tc>
          <w:tcPr>
            <w:tcW w:w="1140" w:type="dxa"/>
            <w:tcBorders>
              <w:top w:val="nil"/>
              <w:left w:val="nil"/>
              <w:bottom w:val="nil"/>
              <w:right w:val="nil"/>
            </w:tcBorders>
            <w:shd w:val="clear" w:color="auto" w:fill="auto"/>
            <w:tcMar>
              <w:top w:w="15" w:type="dxa"/>
              <w:left w:w="93" w:type="dxa"/>
              <w:bottom w:w="0" w:type="dxa"/>
              <w:right w:w="93" w:type="dxa"/>
            </w:tcMar>
            <w:hideMark/>
          </w:tcPr>
          <w:p w14:paraId="06F83BC7"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4.9</w:t>
            </w:r>
          </w:p>
        </w:tc>
        <w:tc>
          <w:tcPr>
            <w:tcW w:w="1140" w:type="dxa"/>
            <w:tcBorders>
              <w:top w:val="nil"/>
              <w:left w:val="nil"/>
              <w:bottom w:val="nil"/>
              <w:right w:val="nil"/>
            </w:tcBorders>
            <w:shd w:val="clear" w:color="auto" w:fill="auto"/>
            <w:tcMar>
              <w:top w:w="15" w:type="dxa"/>
              <w:left w:w="93" w:type="dxa"/>
              <w:bottom w:w="0" w:type="dxa"/>
              <w:right w:w="93" w:type="dxa"/>
            </w:tcMar>
            <w:hideMark/>
          </w:tcPr>
          <w:p w14:paraId="7C19EFE5"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-4.4</w:t>
            </w:r>
          </w:p>
        </w:tc>
        <w:tc>
          <w:tcPr>
            <w:tcW w:w="1140" w:type="dxa"/>
            <w:tcBorders>
              <w:top w:val="nil"/>
              <w:left w:val="nil"/>
              <w:bottom w:val="nil"/>
              <w:right w:val="nil"/>
            </w:tcBorders>
            <w:shd w:val="clear" w:color="auto" w:fill="auto"/>
            <w:tcMar>
              <w:top w:w="15" w:type="dxa"/>
              <w:left w:w="93" w:type="dxa"/>
              <w:bottom w:w="0" w:type="dxa"/>
              <w:right w:w="93" w:type="dxa"/>
            </w:tcMar>
            <w:hideMark/>
          </w:tcPr>
          <w:p w14:paraId="0A1523A6"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.02</w:t>
            </w:r>
          </w:p>
        </w:tc>
      </w:tr>
      <w:tr w:rsidR="00BD7C50" w:rsidRPr="00BD7C50" w14:paraId="331107E4" w14:textId="77777777" w:rsidTr="00ED2CFB">
        <w:trPr>
          <w:trHeight w:val="248"/>
        </w:trPr>
        <w:tc>
          <w:tcPr>
            <w:tcW w:w="4896" w:type="dxa"/>
            <w:tcBorders>
              <w:top w:val="nil"/>
              <w:left w:val="nil"/>
              <w:bottom w:val="nil"/>
              <w:right w:val="nil"/>
            </w:tcBorders>
            <w:shd w:val="clear" w:color="auto" w:fill="auto"/>
            <w:tcMar>
              <w:top w:w="15" w:type="dxa"/>
              <w:left w:w="93" w:type="dxa"/>
              <w:bottom w:w="0" w:type="dxa"/>
              <w:right w:w="93" w:type="dxa"/>
            </w:tcMar>
            <w:hideMark/>
          </w:tcPr>
          <w:p w14:paraId="2DEA6E24" w14:textId="77777777" w:rsidR="002A6387" w:rsidRPr="00BD7C50" w:rsidRDefault="002A6387" w:rsidP="00ED2CFB">
            <w:pPr>
              <w:rPr>
                <w:rFonts w:ascii="Arial" w:hAnsi="Arial" w:cs="Arial"/>
                <w:color w:val="000000" w:themeColor="text1"/>
              </w:rPr>
            </w:pPr>
            <w:r w:rsidRPr="00BD7C50">
              <w:rPr>
                <w:rFonts w:ascii="Arial" w:hAnsi="Arial" w:cs="Arial"/>
                <w:color w:val="000000" w:themeColor="text1"/>
              </w:rPr>
              <w:t>Symbol Digit Modalities Written</w:t>
            </w:r>
          </w:p>
        </w:tc>
        <w:tc>
          <w:tcPr>
            <w:tcW w:w="1240" w:type="dxa"/>
            <w:tcBorders>
              <w:top w:val="nil"/>
              <w:left w:val="nil"/>
              <w:bottom w:val="nil"/>
              <w:right w:val="nil"/>
            </w:tcBorders>
            <w:shd w:val="clear" w:color="auto" w:fill="auto"/>
            <w:tcMar>
              <w:top w:w="15" w:type="dxa"/>
              <w:left w:w="93" w:type="dxa"/>
              <w:bottom w:w="0" w:type="dxa"/>
              <w:right w:w="93" w:type="dxa"/>
            </w:tcMar>
            <w:hideMark/>
          </w:tcPr>
          <w:p w14:paraId="15902170"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48.9</w:t>
            </w:r>
          </w:p>
        </w:tc>
        <w:tc>
          <w:tcPr>
            <w:tcW w:w="1240" w:type="dxa"/>
            <w:tcBorders>
              <w:top w:val="nil"/>
              <w:left w:val="nil"/>
              <w:bottom w:val="nil"/>
              <w:right w:val="nil"/>
            </w:tcBorders>
            <w:shd w:val="clear" w:color="auto" w:fill="auto"/>
            <w:tcMar>
              <w:top w:w="15" w:type="dxa"/>
              <w:left w:w="93" w:type="dxa"/>
              <w:bottom w:w="0" w:type="dxa"/>
              <w:right w:w="93" w:type="dxa"/>
            </w:tcMar>
            <w:hideMark/>
          </w:tcPr>
          <w:p w14:paraId="555F8EAB"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6.1</w:t>
            </w:r>
          </w:p>
        </w:tc>
        <w:tc>
          <w:tcPr>
            <w:tcW w:w="620" w:type="dxa"/>
            <w:tcBorders>
              <w:top w:val="nil"/>
              <w:left w:val="nil"/>
              <w:bottom w:val="nil"/>
              <w:right w:val="nil"/>
            </w:tcBorders>
            <w:shd w:val="clear" w:color="auto" w:fill="auto"/>
            <w:tcMar>
              <w:top w:w="15" w:type="dxa"/>
              <w:left w:w="93" w:type="dxa"/>
              <w:bottom w:w="0" w:type="dxa"/>
              <w:right w:w="93" w:type="dxa"/>
            </w:tcMar>
            <w:hideMark/>
          </w:tcPr>
          <w:p w14:paraId="4DF10CD0" w14:textId="77777777" w:rsidR="002A6387" w:rsidRPr="00BD7C50" w:rsidRDefault="002A6387" w:rsidP="00ED2CFB">
            <w:pPr>
              <w:jc w:val="center"/>
              <w:rPr>
                <w:rFonts w:ascii="Arial" w:hAnsi="Arial" w:cs="Arial"/>
                <w:color w:val="000000" w:themeColor="text1"/>
              </w:rPr>
            </w:pPr>
          </w:p>
        </w:tc>
        <w:tc>
          <w:tcPr>
            <w:tcW w:w="1240" w:type="dxa"/>
            <w:tcBorders>
              <w:top w:val="nil"/>
              <w:left w:val="nil"/>
              <w:bottom w:val="nil"/>
              <w:right w:val="nil"/>
            </w:tcBorders>
            <w:shd w:val="clear" w:color="auto" w:fill="auto"/>
            <w:tcMar>
              <w:top w:w="15" w:type="dxa"/>
              <w:left w:w="93" w:type="dxa"/>
              <w:bottom w:w="0" w:type="dxa"/>
              <w:right w:w="93" w:type="dxa"/>
            </w:tcMar>
            <w:hideMark/>
          </w:tcPr>
          <w:p w14:paraId="33856779"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48.5</w:t>
            </w:r>
          </w:p>
        </w:tc>
        <w:tc>
          <w:tcPr>
            <w:tcW w:w="1240" w:type="dxa"/>
            <w:tcBorders>
              <w:top w:val="nil"/>
              <w:left w:val="nil"/>
              <w:bottom w:val="nil"/>
              <w:right w:val="nil"/>
            </w:tcBorders>
            <w:shd w:val="clear" w:color="auto" w:fill="auto"/>
            <w:tcMar>
              <w:top w:w="15" w:type="dxa"/>
              <w:left w:w="93" w:type="dxa"/>
              <w:bottom w:w="0" w:type="dxa"/>
              <w:right w:w="93" w:type="dxa"/>
            </w:tcMar>
            <w:hideMark/>
          </w:tcPr>
          <w:p w14:paraId="1FDF539E"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5.3</w:t>
            </w:r>
          </w:p>
        </w:tc>
        <w:tc>
          <w:tcPr>
            <w:tcW w:w="560" w:type="dxa"/>
            <w:tcBorders>
              <w:top w:val="nil"/>
              <w:left w:val="nil"/>
              <w:bottom w:val="nil"/>
              <w:right w:val="nil"/>
            </w:tcBorders>
            <w:shd w:val="clear" w:color="auto" w:fill="auto"/>
            <w:tcMar>
              <w:top w:w="15" w:type="dxa"/>
              <w:left w:w="93" w:type="dxa"/>
              <w:bottom w:w="0" w:type="dxa"/>
              <w:right w:w="93" w:type="dxa"/>
            </w:tcMar>
            <w:hideMark/>
          </w:tcPr>
          <w:p w14:paraId="559792E3" w14:textId="77777777" w:rsidR="002A6387" w:rsidRPr="00BD7C50" w:rsidRDefault="002A6387" w:rsidP="00ED2CFB">
            <w:pPr>
              <w:jc w:val="center"/>
              <w:rPr>
                <w:rFonts w:ascii="Arial" w:hAnsi="Arial" w:cs="Arial"/>
                <w:color w:val="000000" w:themeColor="text1"/>
              </w:rPr>
            </w:pPr>
          </w:p>
        </w:tc>
        <w:tc>
          <w:tcPr>
            <w:tcW w:w="1140" w:type="dxa"/>
            <w:tcBorders>
              <w:top w:val="nil"/>
              <w:left w:val="nil"/>
              <w:bottom w:val="nil"/>
              <w:right w:val="nil"/>
            </w:tcBorders>
            <w:shd w:val="clear" w:color="auto" w:fill="auto"/>
            <w:tcMar>
              <w:top w:w="15" w:type="dxa"/>
              <w:left w:w="93" w:type="dxa"/>
              <w:bottom w:w="0" w:type="dxa"/>
              <w:right w:w="93" w:type="dxa"/>
            </w:tcMar>
            <w:hideMark/>
          </w:tcPr>
          <w:p w14:paraId="32EAFB09"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3.8</w:t>
            </w:r>
          </w:p>
        </w:tc>
        <w:tc>
          <w:tcPr>
            <w:tcW w:w="1140" w:type="dxa"/>
            <w:tcBorders>
              <w:top w:val="nil"/>
              <w:left w:val="nil"/>
              <w:bottom w:val="nil"/>
              <w:right w:val="nil"/>
            </w:tcBorders>
            <w:shd w:val="clear" w:color="auto" w:fill="auto"/>
            <w:tcMar>
              <w:top w:w="15" w:type="dxa"/>
              <w:left w:w="93" w:type="dxa"/>
              <w:bottom w:w="0" w:type="dxa"/>
              <w:right w:w="93" w:type="dxa"/>
            </w:tcMar>
            <w:hideMark/>
          </w:tcPr>
          <w:p w14:paraId="7BAD69AC"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-4.7</w:t>
            </w:r>
          </w:p>
        </w:tc>
        <w:tc>
          <w:tcPr>
            <w:tcW w:w="1140" w:type="dxa"/>
            <w:tcBorders>
              <w:top w:val="nil"/>
              <w:left w:val="nil"/>
              <w:bottom w:val="nil"/>
              <w:right w:val="nil"/>
            </w:tcBorders>
            <w:shd w:val="clear" w:color="auto" w:fill="auto"/>
            <w:tcMar>
              <w:top w:w="15" w:type="dxa"/>
              <w:left w:w="93" w:type="dxa"/>
              <w:bottom w:w="0" w:type="dxa"/>
              <w:right w:w="93" w:type="dxa"/>
            </w:tcMar>
            <w:hideMark/>
          </w:tcPr>
          <w:p w14:paraId="46BBF0C8"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.05</w:t>
            </w:r>
          </w:p>
        </w:tc>
      </w:tr>
      <w:tr w:rsidR="00BD7C50" w:rsidRPr="00BD7C50" w14:paraId="7C90BC83" w14:textId="77777777" w:rsidTr="00ED2CFB">
        <w:trPr>
          <w:trHeight w:val="248"/>
        </w:trPr>
        <w:tc>
          <w:tcPr>
            <w:tcW w:w="4896" w:type="dxa"/>
            <w:tcBorders>
              <w:top w:val="nil"/>
              <w:left w:val="nil"/>
              <w:bottom w:val="nil"/>
              <w:right w:val="nil"/>
            </w:tcBorders>
            <w:shd w:val="clear" w:color="auto" w:fill="auto"/>
            <w:tcMar>
              <w:top w:w="15" w:type="dxa"/>
              <w:left w:w="93" w:type="dxa"/>
              <w:bottom w:w="0" w:type="dxa"/>
              <w:right w:w="93" w:type="dxa"/>
            </w:tcMar>
            <w:hideMark/>
          </w:tcPr>
          <w:p w14:paraId="2F688A80" w14:textId="77777777" w:rsidR="002A6387" w:rsidRPr="00BD7C50" w:rsidRDefault="002A6387" w:rsidP="00ED2CFB">
            <w:pPr>
              <w:rPr>
                <w:rFonts w:ascii="Arial" w:hAnsi="Arial" w:cs="Arial"/>
                <w:color w:val="000000" w:themeColor="text1"/>
              </w:rPr>
            </w:pPr>
            <w:r w:rsidRPr="00BD7C50">
              <w:rPr>
                <w:rFonts w:ascii="Arial" w:hAnsi="Arial" w:cs="Arial"/>
                <w:color w:val="000000" w:themeColor="text1"/>
              </w:rPr>
              <w:t>Flanker Inhibitory Control &amp; Attention</w:t>
            </w:r>
          </w:p>
        </w:tc>
        <w:tc>
          <w:tcPr>
            <w:tcW w:w="1240" w:type="dxa"/>
            <w:tcBorders>
              <w:top w:val="nil"/>
              <w:left w:val="nil"/>
              <w:bottom w:val="nil"/>
              <w:right w:val="nil"/>
            </w:tcBorders>
            <w:shd w:val="clear" w:color="auto" w:fill="auto"/>
            <w:tcMar>
              <w:top w:w="15" w:type="dxa"/>
              <w:left w:w="93" w:type="dxa"/>
              <w:bottom w:w="0" w:type="dxa"/>
              <w:right w:w="93" w:type="dxa"/>
            </w:tcMar>
            <w:hideMark/>
          </w:tcPr>
          <w:p w14:paraId="58960DB7"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96.0</w:t>
            </w:r>
          </w:p>
        </w:tc>
        <w:tc>
          <w:tcPr>
            <w:tcW w:w="1240" w:type="dxa"/>
            <w:tcBorders>
              <w:top w:val="nil"/>
              <w:left w:val="nil"/>
              <w:bottom w:val="nil"/>
              <w:right w:val="nil"/>
            </w:tcBorders>
            <w:shd w:val="clear" w:color="auto" w:fill="auto"/>
            <w:tcMar>
              <w:top w:w="15" w:type="dxa"/>
              <w:left w:w="93" w:type="dxa"/>
              <w:bottom w:w="0" w:type="dxa"/>
              <w:right w:w="93" w:type="dxa"/>
            </w:tcMar>
            <w:hideMark/>
          </w:tcPr>
          <w:p w14:paraId="0F990EAF"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13.4</w:t>
            </w:r>
          </w:p>
        </w:tc>
        <w:tc>
          <w:tcPr>
            <w:tcW w:w="620" w:type="dxa"/>
            <w:tcBorders>
              <w:top w:val="nil"/>
              <w:left w:val="nil"/>
              <w:bottom w:val="nil"/>
              <w:right w:val="nil"/>
            </w:tcBorders>
            <w:shd w:val="clear" w:color="auto" w:fill="auto"/>
            <w:tcMar>
              <w:top w:w="15" w:type="dxa"/>
              <w:left w:w="93" w:type="dxa"/>
              <w:bottom w:w="0" w:type="dxa"/>
              <w:right w:w="93" w:type="dxa"/>
            </w:tcMar>
            <w:hideMark/>
          </w:tcPr>
          <w:p w14:paraId="7DD503F2" w14:textId="77777777" w:rsidR="002A6387" w:rsidRPr="00BD7C50" w:rsidRDefault="002A6387" w:rsidP="00ED2CFB">
            <w:pPr>
              <w:jc w:val="center"/>
              <w:rPr>
                <w:rFonts w:ascii="Arial" w:hAnsi="Arial" w:cs="Arial"/>
                <w:color w:val="000000" w:themeColor="text1"/>
              </w:rPr>
            </w:pPr>
          </w:p>
        </w:tc>
        <w:tc>
          <w:tcPr>
            <w:tcW w:w="1240" w:type="dxa"/>
            <w:tcBorders>
              <w:top w:val="nil"/>
              <w:left w:val="nil"/>
              <w:bottom w:val="nil"/>
              <w:right w:val="nil"/>
            </w:tcBorders>
            <w:shd w:val="clear" w:color="auto" w:fill="auto"/>
            <w:tcMar>
              <w:top w:w="15" w:type="dxa"/>
              <w:left w:w="93" w:type="dxa"/>
              <w:bottom w:w="0" w:type="dxa"/>
              <w:right w:w="93" w:type="dxa"/>
            </w:tcMar>
            <w:hideMark/>
          </w:tcPr>
          <w:p w14:paraId="700559D7"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93.1</w:t>
            </w:r>
          </w:p>
        </w:tc>
        <w:tc>
          <w:tcPr>
            <w:tcW w:w="1240" w:type="dxa"/>
            <w:tcBorders>
              <w:top w:val="nil"/>
              <w:left w:val="nil"/>
              <w:bottom w:val="nil"/>
              <w:right w:val="nil"/>
            </w:tcBorders>
            <w:shd w:val="clear" w:color="auto" w:fill="auto"/>
            <w:tcMar>
              <w:top w:w="15" w:type="dxa"/>
              <w:left w:w="93" w:type="dxa"/>
              <w:bottom w:w="0" w:type="dxa"/>
              <w:right w:w="93" w:type="dxa"/>
            </w:tcMar>
            <w:hideMark/>
          </w:tcPr>
          <w:p w14:paraId="185481EC"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9.7</w:t>
            </w:r>
          </w:p>
        </w:tc>
        <w:tc>
          <w:tcPr>
            <w:tcW w:w="560" w:type="dxa"/>
            <w:tcBorders>
              <w:top w:val="nil"/>
              <w:left w:val="nil"/>
              <w:bottom w:val="nil"/>
              <w:right w:val="nil"/>
            </w:tcBorders>
            <w:shd w:val="clear" w:color="auto" w:fill="auto"/>
            <w:tcMar>
              <w:top w:w="15" w:type="dxa"/>
              <w:left w:w="93" w:type="dxa"/>
              <w:bottom w:w="0" w:type="dxa"/>
              <w:right w:w="93" w:type="dxa"/>
            </w:tcMar>
            <w:hideMark/>
          </w:tcPr>
          <w:p w14:paraId="7D08F51A" w14:textId="77777777" w:rsidR="002A6387" w:rsidRPr="00BD7C50" w:rsidRDefault="002A6387" w:rsidP="00ED2CFB">
            <w:pPr>
              <w:jc w:val="center"/>
              <w:rPr>
                <w:rFonts w:ascii="Arial" w:hAnsi="Arial" w:cs="Arial"/>
                <w:color w:val="000000" w:themeColor="text1"/>
              </w:rPr>
            </w:pPr>
          </w:p>
        </w:tc>
        <w:tc>
          <w:tcPr>
            <w:tcW w:w="1140" w:type="dxa"/>
            <w:tcBorders>
              <w:top w:val="nil"/>
              <w:left w:val="nil"/>
              <w:bottom w:val="nil"/>
              <w:right w:val="nil"/>
            </w:tcBorders>
            <w:shd w:val="clear" w:color="auto" w:fill="auto"/>
            <w:tcMar>
              <w:top w:w="15" w:type="dxa"/>
              <w:left w:w="93" w:type="dxa"/>
              <w:bottom w:w="0" w:type="dxa"/>
              <w:right w:w="93" w:type="dxa"/>
            </w:tcMar>
            <w:hideMark/>
          </w:tcPr>
          <w:p w14:paraId="5BAFD364"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6.5</w:t>
            </w:r>
          </w:p>
        </w:tc>
        <w:tc>
          <w:tcPr>
            <w:tcW w:w="1140" w:type="dxa"/>
            <w:tcBorders>
              <w:top w:val="nil"/>
              <w:left w:val="nil"/>
              <w:bottom w:val="nil"/>
              <w:right w:val="nil"/>
            </w:tcBorders>
            <w:shd w:val="clear" w:color="auto" w:fill="auto"/>
            <w:tcMar>
              <w:top w:w="15" w:type="dxa"/>
              <w:left w:w="93" w:type="dxa"/>
              <w:bottom w:w="0" w:type="dxa"/>
              <w:right w:w="93" w:type="dxa"/>
            </w:tcMar>
            <w:hideMark/>
          </w:tcPr>
          <w:p w14:paraId="034D815E"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-11.8</w:t>
            </w:r>
          </w:p>
        </w:tc>
        <w:tc>
          <w:tcPr>
            <w:tcW w:w="1140" w:type="dxa"/>
            <w:tcBorders>
              <w:top w:val="nil"/>
              <w:left w:val="nil"/>
              <w:bottom w:val="nil"/>
              <w:right w:val="nil"/>
            </w:tcBorders>
            <w:shd w:val="clear" w:color="auto" w:fill="auto"/>
            <w:tcMar>
              <w:top w:w="15" w:type="dxa"/>
              <w:left w:w="93" w:type="dxa"/>
              <w:bottom w:w="0" w:type="dxa"/>
              <w:right w:w="93" w:type="dxa"/>
            </w:tcMar>
            <w:hideMark/>
          </w:tcPr>
          <w:p w14:paraId="4F68A50D"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.25</w:t>
            </w:r>
          </w:p>
        </w:tc>
      </w:tr>
      <w:tr w:rsidR="00BD7C50" w:rsidRPr="00BD7C50" w14:paraId="73108014" w14:textId="77777777" w:rsidTr="00ED2CFB">
        <w:trPr>
          <w:trHeight w:val="248"/>
        </w:trPr>
        <w:tc>
          <w:tcPr>
            <w:tcW w:w="4896" w:type="dxa"/>
            <w:tcBorders>
              <w:top w:val="nil"/>
              <w:left w:val="nil"/>
              <w:bottom w:val="nil"/>
              <w:right w:val="nil"/>
            </w:tcBorders>
            <w:shd w:val="clear" w:color="auto" w:fill="auto"/>
            <w:tcMar>
              <w:top w:w="15" w:type="dxa"/>
              <w:left w:w="93" w:type="dxa"/>
              <w:bottom w:w="0" w:type="dxa"/>
              <w:right w:w="93" w:type="dxa"/>
            </w:tcMar>
            <w:hideMark/>
          </w:tcPr>
          <w:p w14:paraId="579CE7CC" w14:textId="77777777" w:rsidR="002A6387" w:rsidRPr="00BD7C50" w:rsidRDefault="002A6387" w:rsidP="00ED2CFB">
            <w:pPr>
              <w:rPr>
                <w:rFonts w:ascii="Arial" w:hAnsi="Arial" w:cs="Arial"/>
                <w:color w:val="000000" w:themeColor="text1"/>
              </w:rPr>
            </w:pPr>
            <w:r w:rsidRPr="00BD7C50">
              <w:rPr>
                <w:rFonts w:ascii="Arial" w:hAnsi="Arial" w:cs="Arial"/>
                <w:color w:val="000000" w:themeColor="text1"/>
              </w:rPr>
              <w:t>Dimensional Change Card Sort</w:t>
            </w:r>
          </w:p>
        </w:tc>
        <w:tc>
          <w:tcPr>
            <w:tcW w:w="1240" w:type="dxa"/>
            <w:tcBorders>
              <w:top w:val="nil"/>
              <w:left w:val="nil"/>
              <w:bottom w:val="nil"/>
              <w:right w:val="nil"/>
            </w:tcBorders>
            <w:shd w:val="clear" w:color="auto" w:fill="auto"/>
            <w:tcMar>
              <w:top w:w="15" w:type="dxa"/>
              <w:left w:w="93" w:type="dxa"/>
              <w:bottom w:w="0" w:type="dxa"/>
              <w:right w:w="93" w:type="dxa"/>
            </w:tcMar>
            <w:hideMark/>
          </w:tcPr>
          <w:p w14:paraId="397560D7"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105.5</w:t>
            </w:r>
          </w:p>
        </w:tc>
        <w:tc>
          <w:tcPr>
            <w:tcW w:w="1240" w:type="dxa"/>
            <w:tcBorders>
              <w:top w:val="nil"/>
              <w:left w:val="nil"/>
              <w:bottom w:val="nil"/>
              <w:right w:val="nil"/>
            </w:tcBorders>
            <w:shd w:val="clear" w:color="auto" w:fill="auto"/>
            <w:tcMar>
              <w:top w:w="15" w:type="dxa"/>
              <w:left w:w="93" w:type="dxa"/>
              <w:bottom w:w="0" w:type="dxa"/>
              <w:right w:w="93" w:type="dxa"/>
            </w:tcMar>
            <w:hideMark/>
          </w:tcPr>
          <w:p w14:paraId="6710E8E0"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11.5</w:t>
            </w:r>
          </w:p>
        </w:tc>
        <w:tc>
          <w:tcPr>
            <w:tcW w:w="620" w:type="dxa"/>
            <w:tcBorders>
              <w:top w:val="nil"/>
              <w:left w:val="nil"/>
              <w:bottom w:val="nil"/>
              <w:right w:val="nil"/>
            </w:tcBorders>
            <w:shd w:val="clear" w:color="auto" w:fill="auto"/>
            <w:tcMar>
              <w:top w:w="15" w:type="dxa"/>
              <w:left w:w="93" w:type="dxa"/>
              <w:bottom w:w="0" w:type="dxa"/>
              <w:right w:w="93" w:type="dxa"/>
            </w:tcMar>
            <w:hideMark/>
          </w:tcPr>
          <w:p w14:paraId="0EC2D23D" w14:textId="77777777" w:rsidR="002A6387" w:rsidRPr="00BD7C50" w:rsidRDefault="002A6387" w:rsidP="00ED2CFB">
            <w:pPr>
              <w:jc w:val="center"/>
              <w:rPr>
                <w:rFonts w:ascii="Arial" w:hAnsi="Arial" w:cs="Arial"/>
                <w:color w:val="000000" w:themeColor="text1"/>
              </w:rPr>
            </w:pPr>
          </w:p>
        </w:tc>
        <w:tc>
          <w:tcPr>
            <w:tcW w:w="1240" w:type="dxa"/>
            <w:tcBorders>
              <w:top w:val="nil"/>
              <w:left w:val="nil"/>
              <w:bottom w:val="nil"/>
              <w:right w:val="nil"/>
            </w:tcBorders>
            <w:shd w:val="clear" w:color="auto" w:fill="auto"/>
            <w:tcMar>
              <w:top w:w="15" w:type="dxa"/>
              <w:left w:w="93" w:type="dxa"/>
              <w:bottom w:w="0" w:type="dxa"/>
              <w:right w:w="93" w:type="dxa"/>
            </w:tcMar>
            <w:hideMark/>
          </w:tcPr>
          <w:p w14:paraId="6308211C"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105.4</w:t>
            </w:r>
          </w:p>
        </w:tc>
        <w:tc>
          <w:tcPr>
            <w:tcW w:w="1240" w:type="dxa"/>
            <w:tcBorders>
              <w:top w:val="nil"/>
              <w:left w:val="nil"/>
              <w:bottom w:val="nil"/>
              <w:right w:val="nil"/>
            </w:tcBorders>
            <w:shd w:val="clear" w:color="auto" w:fill="auto"/>
            <w:tcMar>
              <w:top w:w="15" w:type="dxa"/>
              <w:left w:w="93" w:type="dxa"/>
              <w:bottom w:w="0" w:type="dxa"/>
              <w:right w:w="93" w:type="dxa"/>
            </w:tcMar>
            <w:hideMark/>
          </w:tcPr>
          <w:p w14:paraId="49EB1CCB"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10.2</w:t>
            </w:r>
          </w:p>
        </w:tc>
        <w:tc>
          <w:tcPr>
            <w:tcW w:w="560" w:type="dxa"/>
            <w:tcBorders>
              <w:top w:val="nil"/>
              <w:left w:val="nil"/>
              <w:bottom w:val="nil"/>
              <w:right w:val="nil"/>
            </w:tcBorders>
            <w:shd w:val="clear" w:color="auto" w:fill="auto"/>
            <w:tcMar>
              <w:top w:w="15" w:type="dxa"/>
              <w:left w:w="93" w:type="dxa"/>
              <w:bottom w:w="0" w:type="dxa"/>
              <w:right w:w="93" w:type="dxa"/>
            </w:tcMar>
            <w:hideMark/>
          </w:tcPr>
          <w:p w14:paraId="5BBC679E" w14:textId="77777777" w:rsidR="002A6387" w:rsidRPr="00BD7C50" w:rsidRDefault="002A6387" w:rsidP="00ED2CFB">
            <w:pPr>
              <w:jc w:val="center"/>
              <w:rPr>
                <w:rFonts w:ascii="Arial" w:hAnsi="Arial" w:cs="Arial"/>
                <w:color w:val="000000" w:themeColor="text1"/>
              </w:rPr>
            </w:pPr>
          </w:p>
        </w:tc>
        <w:tc>
          <w:tcPr>
            <w:tcW w:w="1140" w:type="dxa"/>
            <w:tcBorders>
              <w:top w:val="nil"/>
              <w:left w:val="nil"/>
              <w:bottom w:val="nil"/>
              <w:right w:val="nil"/>
            </w:tcBorders>
            <w:shd w:val="clear" w:color="auto" w:fill="auto"/>
            <w:tcMar>
              <w:top w:w="15" w:type="dxa"/>
              <w:left w:w="93" w:type="dxa"/>
              <w:bottom w:w="0" w:type="dxa"/>
              <w:right w:w="93" w:type="dxa"/>
            </w:tcMar>
            <w:hideMark/>
          </w:tcPr>
          <w:p w14:paraId="65E00A5D"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7.8</w:t>
            </w:r>
          </w:p>
        </w:tc>
        <w:tc>
          <w:tcPr>
            <w:tcW w:w="1140" w:type="dxa"/>
            <w:tcBorders>
              <w:top w:val="nil"/>
              <w:left w:val="nil"/>
              <w:bottom w:val="nil"/>
              <w:right w:val="nil"/>
            </w:tcBorders>
            <w:shd w:val="clear" w:color="auto" w:fill="auto"/>
            <w:tcMar>
              <w:top w:w="15" w:type="dxa"/>
              <w:left w:w="93" w:type="dxa"/>
              <w:bottom w:w="0" w:type="dxa"/>
              <w:right w:w="93" w:type="dxa"/>
            </w:tcMar>
            <w:hideMark/>
          </w:tcPr>
          <w:p w14:paraId="5EFA7630"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-7.8</w:t>
            </w:r>
          </w:p>
        </w:tc>
        <w:tc>
          <w:tcPr>
            <w:tcW w:w="1140" w:type="dxa"/>
            <w:tcBorders>
              <w:top w:val="nil"/>
              <w:left w:val="nil"/>
              <w:bottom w:val="nil"/>
              <w:right w:val="nil"/>
            </w:tcBorders>
            <w:shd w:val="clear" w:color="auto" w:fill="auto"/>
            <w:tcMar>
              <w:top w:w="15" w:type="dxa"/>
              <w:left w:w="93" w:type="dxa"/>
              <w:bottom w:w="0" w:type="dxa"/>
              <w:right w:w="93" w:type="dxa"/>
            </w:tcMar>
            <w:hideMark/>
          </w:tcPr>
          <w:p w14:paraId="4994F890"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.01</w:t>
            </w:r>
          </w:p>
        </w:tc>
      </w:tr>
      <w:tr w:rsidR="00BD7C50" w:rsidRPr="00BD7C50" w14:paraId="654F7DC3" w14:textId="77777777" w:rsidTr="00ED2CFB">
        <w:trPr>
          <w:trHeight w:val="248"/>
        </w:trPr>
        <w:tc>
          <w:tcPr>
            <w:tcW w:w="4896" w:type="dxa"/>
            <w:tcBorders>
              <w:top w:val="nil"/>
              <w:left w:val="nil"/>
              <w:bottom w:val="single" w:sz="8" w:space="0" w:color="000000"/>
              <w:right w:val="nil"/>
            </w:tcBorders>
            <w:shd w:val="clear" w:color="auto" w:fill="auto"/>
            <w:tcMar>
              <w:top w:w="15" w:type="dxa"/>
              <w:left w:w="93" w:type="dxa"/>
              <w:bottom w:w="0" w:type="dxa"/>
              <w:right w:w="93" w:type="dxa"/>
            </w:tcMar>
            <w:hideMark/>
          </w:tcPr>
          <w:p w14:paraId="5B0E8250" w14:textId="77777777" w:rsidR="002A6387" w:rsidRPr="00BD7C50" w:rsidRDefault="002A6387" w:rsidP="00ED2CFB">
            <w:pPr>
              <w:rPr>
                <w:rFonts w:ascii="Arial" w:hAnsi="Arial" w:cs="Arial"/>
                <w:color w:val="000000" w:themeColor="text1"/>
              </w:rPr>
            </w:pPr>
            <w:r w:rsidRPr="00BD7C50">
              <w:rPr>
                <w:rFonts w:ascii="Arial" w:hAnsi="Arial" w:cs="Arial"/>
                <w:color w:val="000000" w:themeColor="text1"/>
              </w:rPr>
              <w:t>Pattern Comparison Processing Speed</w:t>
            </w:r>
          </w:p>
        </w:tc>
        <w:tc>
          <w:tcPr>
            <w:tcW w:w="1240" w:type="dxa"/>
            <w:tcBorders>
              <w:top w:val="nil"/>
              <w:left w:val="nil"/>
              <w:bottom w:val="single" w:sz="8" w:space="0" w:color="000000"/>
              <w:right w:val="nil"/>
            </w:tcBorders>
            <w:shd w:val="clear" w:color="auto" w:fill="auto"/>
            <w:tcMar>
              <w:top w:w="15" w:type="dxa"/>
              <w:left w:w="93" w:type="dxa"/>
              <w:bottom w:w="0" w:type="dxa"/>
              <w:right w:w="93" w:type="dxa"/>
            </w:tcMar>
            <w:hideMark/>
          </w:tcPr>
          <w:p w14:paraId="56AA2B6D"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89.6</w:t>
            </w:r>
          </w:p>
        </w:tc>
        <w:tc>
          <w:tcPr>
            <w:tcW w:w="1240" w:type="dxa"/>
            <w:tcBorders>
              <w:top w:val="nil"/>
              <w:left w:val="nil"/>
              <w:bottom w:val="single" w:sz="8" w:space="0" w:color="000000"/>
              <w:right w:val="nil"/>
            </w:tcBorders>
            <w:shd w:val="clear" w:color="auto" w:fill="auto"/>
            <w:tcMar>
              <w:top w:w="15" w:type="dxa"/>
              <w:left w:w="93" w:type="dxa"/>
              <w:bottom w:w="0" w:type="dxa"/>
              <w:right w:w="93" w:type="dxa"/>
            </w:tcMar>
            <w:hideMark/>
          </w:tcPr>
          <w:p w14:paraId="5950D1CF"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17.7</w:t>
            </w:r>
          </w:p>
        </w:tc>
        <w:tc>
          <w:tcPr>
            <w:tcW w:w="620" w:type="dxa"/>
            <w:tcBorders>
              <w:top w:val="nil"/>
              <w:left w:val="nil"/>
              <w:bottom w:val="single" w:sz="8" w:space="0" w:color="000000"/>
              <w:right w:val="nil"/>
            </w:tcBorders>
            <w:shd w:val="clear" w:color="auto" w:fill="auto"/>
            <w:tcMar>
              <w:top w:w="15" w:type="dxa"/>
              <w:left w:w="93" w:type="dxa"/>
              <w:bottom w:w="0" w:type="dxa"/>
              <w:right w:w="93" w:type="dxa"/>
            </w:tcMar>
            <w:hideMark/>
          </w:tcPr>
          <w:p w14:paraId="0C8DCA8B" w14:textId="77777777" w:rsidR="002A6387" w:rsidRPr="00BD7C50" w:rsidRDefault="002A6387" w:rsidP="00ED2CFB">
            <w:pPr>
              <w:jc w:val="center"/>
              <w:rPr>
                <w:rFonts w:ascii="Arial" w:hAnsi="Arial" w:cs="Arial"/>
                <w:color w:val="000000" w:themeColor="text1"/>
              </w:rPr>
            </w:pPr>
          </w:p>
        </w:tc>
        <w:tc>
          <w:tcPr>
            <w:tcW w:w="1240" w:type="dxa"/>
            <w:tcBorders>
              <w:top w:val="nil"/>
              <w:left w:val="nil"/>
              <w:bottom w:val="single" w:sz="8" w:space="0" w:color="000000"/>
              <w:right w:val="nil"/>
            </w:tcBorders>
            <w:shd w:val="clear" w:color="auto" w:fill="auto"/>
            <w:tcMar>
              <w:top w:w="15" w:type="dxa"/>
              <w:left w:w="93" w:type="dxa"/>
              <w:bottom w:w="0" w:type="dxa"/>
              <w:right w:w="93" w:type="dxa"/>
            </w:tcMar>
            <w:hideMark/>
          </w:tcPr>
          <w:p w14:paraId="369FEFE4"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88.8</w:t>
            </w:r>
          </w:p>
        </w:tc>
        <w:tc>
          <w:tcPr>
            <w:tcW w:w="1240" w:type="dxa"/>
            <w:tcBorders>
              <w:top w:val="nil"/>
              <w:left w:val="nil"/>
              <w:bottom w:val="single" w:sz="8" w:space="0" w:color="000000"/>
              <w:right w:val="nil"/>
            </w:tcBorders>
            <w:shd w:val="clear" w:color="auto" w:fill="auto"/>
            <w:tcMar>
              <w:top w:w="15" w:type="dxa"/>
              <w:left w:w="93" w:type="dxa"/>
              <w:bottom w:w="0" w:type="dxa"/>
              <w:right w:w="93" w:type="dxa"/>
            </w:tcMar>
            <w:hideMark/>
          </w:tcPr>
          <w:p w14:paraId="30C2DCEA"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16.1</w:t>
            </w:r>
          </w:p>
        </w:tc>
        <w:tc>
          <w:tcPr>
            <w:tcW w:w="560" w:type="dxa"/>
            <w:tcBorders>
              <w:top w:val="nil"/>
              <w:left w:val="nil"/>
              <w:bottom w:val="single" w:sz="8" w:space="0" w:color="000000"/>
              <w:right w:val="nil"/>
            </w:tcBorders>
            <w:shd w:val="clear" w:color="auto" w:fill="auto"/>
            <w:tcMar>
              <w:top w:w="15" w:type="dxa"/>
              <w:left w:w="93" w:type="dxa"/>
              <w:bottom w:w="0" w:type="dxa"/>
              <w:right w:w="93" w:type="dxa"/>
            </w:tcMar>
            <w:hideMark/>
          </w:tcPr>
          <w:p w14:paraId="3EA1C3BE" w14:textId="77777777" w:rsidR="002A6387" w:rsidRPr="00BD7C50" w:rsidRDefault="002A6387" w:rsidP="00ED2CFB">
            <w:pPr>
              <w:jc w:val="center"/>
              <w:rPr>
                <w:rFonts w:ascii="Arial" w:hAnsi="Arial" w:cs="Arial"/>
                <w:color w:val="000000" w:themeColor="text1"/>
              </w:rPr>
            </w:pPr>
          </w:p>
        </w:tc>
        <w:tc>
          <w:tcPr>
            <w:tcW w:w="1140" w:type="dxa"/>
            <w:tcBorders>
              <w:top w:val="nil"/>
              <w:left w:val="nil"/>
              <w:bottom w:val="single" w:sz="8" w:space="0" w:color="000000"/>
              <w:right w:val="nil"/>
            </w:tcBorders>
            <w:shd w:val="clear" w:color="auto" w:fill="auto"/>
            <w:tcMar>
              <w:top w:w="15" w:type="dxa"/>
              <w:left w:w="93" w:type="dxa"/>
              <w:bottom w:w="0" w:type="dxa"/>
              <w:right w:w="93" w:type="dxa"/>
            </w:tcMar>
            <w:hideMark/>
          </w:tcPr>
          <w:p w14:paraId="5EDF157B"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12.3</w:t>
            </w:r>
          </w:p>
        </w:tc>
        <w:tc>
          <w:tcPr>
            <w:tcW w:w="1140" w:type="dxa"/>
            <w:tcBorders>
              <w:top w:val="nil"/>
              <w:left w:val="nil"/>
              <w:bottom w:val="single" w:sz="8" w:space="0" w:color="000000"/>
              <w:right w:val="nil"/>
            </w:tcBorders>
            <w:shd w:val="clear" w:color="auto" w:fill="auto"/>
            <w:tcMar>
              <w:top w:w="15" w:type="dxa"/>
              <w:left w:w="93" w:type="dxa"/>
              <w:bottom w:w="0" w:type="dxa"/>
              <w:right w:w="93" w:type="dxa"/>
            </w:tcMar>
            <w:hideMark/>
          </w:tcPr>
          <w:p w14:paraId="2F47F823"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-12.1</w:t>
            </w:r>
          </w:p>
        </w:tc>
        <w:tc>
          <w:tcPr>
            <w:tcW w:w="1140" w:type="dxa"/>
            <w:tcBorders>
              <w:top w:val="nil"/>
              <w:left w:val="nil"/>
              <w:bottom w:val="single" w:sz="8" w:space="0" w:color="000000"/>
              <w:right w:val="nil"/>
            </w:tcBorders>
            <w:shd w:val="clear" w:color="auto" w:fill="auto"/>
            <w:tcMar>
              <w:top w:w="15" w:type="dxa"/>
              <w:left w:w="93" w:type="dxa"/>
              <w:bottom w:w="0" w:type="dxa"/>
              <w:right w:w="93" w:type="dxa"/>
            </w:tcMar>
            <w:hideMark/>
          </w:tcPr>
          <w:p w14:paraId="77071221"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.04</w:t>
            </w:r>
          </w:p>
        </w:tc>
      </w:tr>
    </w:tbl>
    <w:p w14:paraId="359892C2" w14:textId="77777777" w:rsidR="002A6387" w:rsidRPr="00BD7C50" w:rsidRDefault="002A6387" w:rsidP="002A6387">
      <w:pPr>
        <w:rPr>
          <w:rFonts w:ascii="Arial" w:hAnsi="Arial" w:cs="Arial"/>
          <w:i/>
          <w:color w:val="000000" w:themeColor="text1"/>
        </w:rPr>
      </w:pPr>
      <w:r w:rsidRPr="00BD7C50">
        <w:rPr>
          <w:rFonts w:ascii="Arial" w:hAnsi="Arial" w:cs="Arial"/>
          <w:i/>
          <w:color w:val="000000" w:themeColor="text1"/>
        </w:rPr>
        <w:t>Note. All measures from the NIH Cognition Toolbox reflect age-adjusted scores. Each of the composite scores includes a subset of the individual measures. Fluid Cognition: Flanker, Dimensional Change Card Sort, Picture Sequence Memory, List Sorting, and Pattern Comparison; Crystallized Cognition: Picture Vocabulary, Oral Reading Recognition; Cognitive Function: all Fluid and Crystallized Cognition measures; Early Childhood Cognition: Picture Vocabulary, Flanker, Dimensional Change Card Sort, and Picture Sequence Memory. Higher scores reflect better performance on all measures.</w:t>
      </w:r>
    </w:p>
    <w:p w14:paraId="3942EC0D" w14:textId="77777777" w:rsidR="002A6387" w:rsidRPr="00BD7C50" w:rsidRDefault="002A6387" w:rsidP="002A6387">
      <w:pPr>
        <w:rPr>
          <w:rFonts w:ascii="Arial" w:hAnsi="Arial" w:cs="Arial"/>
          <w:color w:val="000000" w:themeColor="text1"/>
        </w:rPr>
      </w:pPr>
    </w:p>
    <w:p w14:paraId="576684D0" w14:textId="77777777" w:rsidR="002A6387" w:rsidRPr="00BD7C50" w:rsidRDefault="002A6387" w:rsidP="002A6387">
      <w:pPr>
        <w:rPr>
          <w:rFonts w:ascii="Arial" w:hAnsi="Arial" w:cs="Arial"/>
          <w:color w:val="000000" w:themeColor="text1"/>
        </w:rPr>
      </w:pPr>
    </w:p>
    <w:p w14:paraId="13021474" w14:textId="77777777" w:rsidR="002A6387" w:rsidRPr="00BD7C50" w:rsidRDefault="002A6387" w:rsidP="002A6387">
      <w:pPr>
        <w:rPr>
          <w:rFonts w:ascii="Arial" w:hAnsi="Arial" w:cs="Arial"/>
          <w:color w:val="000000" w:themeColor="text1"/>
        </w:rPr>
      </w:pPr>
    </w:p>
    <w:p w14:paraId="51D76767" w14:textId="77777777" w:rsidR="002A6387" w:rsidRPr="00BD7C50" w:rsidRDefault="002A6387" w:rsidP="002A6387">
      <w:pPr>
        <w:rPr>
          <w:rFonts w:ascii="Arial" w:hAnsi="Arial" w:cs="Arial"/>
          <w:color w:val="000000" w:themeColor="text1"/>
        </w:rPr>
      </w:pPr>
      <w:r w:rsidRPr="00BD7C50">
        <w:rPr>
          <w:rFonts w:ascii="Arial" w:hAnsi="Arial" w:cs="Arial"/>
          <w:color w:val="000000" w:themeColor="text1"/>
        </w:rPr>
        <w:br w:type="page"/>
      </w:r>
    </w:p>
    <w:p w14:paraId="4FA6BC46" w14:textId="2A385E23" w:rsidR="002A6387" w:rsidRPr="00BD7C50" w:rsidRDefault="002A6387" w:rsidP="002A6387">
      <w:pPr>
        <w:jc w:val="both"/>
        <w:rPr>
          <w:rFonts w:ascii="Arial" w:hAnsi="Arial" w:cs="Arial"/>
          <w:b/>
          <w:color w:val="000000" w:themeColor="text1"/>
        </w:rPr>
      </w:pPr>
      <w:r w:rsidRPr="00BD7C50">
        <w:rPr>
          <w:rFonts w:ascii="Arial" w:hAnsi="Arial" w:cs="Arial"/>
          <w:b/>
          <w:color w:val="000000" w:themeColor="text1"/>
        </w:rPr>
        <w:lastRenderedPageBreak/>
        <w:t xml:space="preserve">Table </w:t>
      </w:r>
      <w:r w:rsidR="009A3267" w:rsidRPr="00BD7C50">
        <w:rPr>
          <w:rFonts w:ascii="Arial" w:hAnsi="Arial" w:cs="Arial"/>
          <w:b/>
          <w:color w:val="000000" w:themeColor="text1"/>
        </w:rPr>
        <w:t>e-</w:t>
      </w:r>
      <w:r w:rsidRPr="00BD7C50">
        <w:rPr>
          <w:rFonts w:ascii="Arial" w:hAnsi="Arial" w:cs="Arial"/>
          <w:b/>
          <w:color w:val="000000" w:themeColor="text1"/>
        </w:rPr>
        <w:t>1B</w:t>
      </w:r>
    </w:p>
    <w:p w14:paraId="4A91ABCF" w14:textId="77777777" w:rsidR="002A6387" w:rsidRPr="00BD7C50" w:rsidRDefault="002A6387" w:rsidP="002A6387">
      <w:pPr>
        <w:rPr>
          <w:rFonts w:ascii="Arial" w:hAnsi="Arial" w:cs="Arial"/>
          <w:color w:val="000000" w:themeColor="text1"/>
        </w:rPr>
      </w:pPr>
    </w:p>
    <w:p w14:paraId="517910FF" w14:textId="77777777" w:rsidR="002A6387" w:rsidRPr="00BD7C50" w:rsidRDefault="002A6387" w:rsidP="002A6387">
      <w:pPr>
        <w:rPr>
          <w:rFonts w:ascii="Arial" w:hAnsi="Arial" w:cs="Arial"/>
          <w:color w:val="000000" w:themeColor="text1"/>
        </w:rPr>
      </w:pPr>
      <w:r w:rsidRPr="00BD7C50">
        <w:rPr>
          <w:rFonts w:ascii="Arial" w:hAnsi="Arial" w:cs="Arial"/>
          <w:i/>
          <w:color w:val="000000" w:themeColor="text1"/>
        </w:rPr>
        <w:t>Group Mean Differences, Bootstrapped 95% CIs, and Effect Sizes in Measures of Personality and Social Interaction</w:t>
      </w:r>
    </w:p>
    <w:tbl>
      <w:tblPr>
        <w:tblW w:w="13209" w:type="dxa"/>
        <w:tblCellMar>
          <w:left w:w="0" w:type="dxa"/>
          <w:right w:w="0" w:type="dxa"/>
        </w:tblCellMar>
        <w:tblLook w:val="04A0" w:firstRow="1" w:lastRow="0" w:firstColumn="1" w:lastColumn="0" w:noHBand="0" w:noVBand="1"/>
      </w:tblPr>
      <w:tblGrid>
        <w:gridCol w:w="3781"/>
        <w:gridCol w:w="1231"/>
        <w:gridCol w:w="1232"/>
        <w:gridCol w:w="615"/>
        <w:gridCol w:w="1231"/>
        <w:gridCol w:w="1232"/>
        <w:gridCol w:w="551"/>
        <w:gridCol w:w="1105"/>
        <w:gridCol w:w="1127"/>
        <w:gridCol w:w="1104"/>
      </w:tblGrid>
      <w:tr w:rsidR="00BD7C50" w:rsidRPr="00BD7C50" w14:paraId="5CC41390" w14:textId="77777777" w:rsidTr="00ED2CFB">
        <w:trPr>
          <w:trHeight w:val="243"/>
        </w:trPr>
        <w:tc>
          <w:tcPr>
            <w:tcW w:w="3781" w:type="dxa"/>
            <w:tcBorders>
              <w:top w:val="single" w:sz="8" w:space="0" w:color="000000"/>
              <w:left w:val="nil"/>
              <w:bottom w:val="nil"/>
              <w:right w:val="nil"/>
            </w:tcBorders>
            <w:shd w:val="clear" w:color="auto" w:fill="auto"/>
            <w:tcMar>
              <w:top w:w="15" w:type="dxa"/>
              <w:left w:w="86" w:type="dxa"/>
              <w:bottom w:w="0" w:type="dxa"/>
              <w:right w:w="86" w:type="dxa"/>
            </w:tcMar>
            <w:hideMark/>
          </w:tcPr>
          <w:p w14:paraId="2C8DD696" w14:textId="77777777" w:rsidR="002A6387" w:rsidRPr="00BD7C50" w:rsidRDefault="002A6387" w:rsidP="00ED2CFB">
            <w:pPr>
              <w:rPr>
                <w:rFonts w:ascii="Arial" w:hAnsi="Arial" w:cs="Arial"/>
                <w:color w:val="000000" w:themeColor="text1"/>
              </w:rPr>
            </w:pPr>
            <w:r w:rsidRPr="00BD7C50">
              <w:rPr>
                <w:rFonts w:ascii="Arial" w:hAnsi="Arial" w:cs="Arial"/>
                <w:color w:val="000000" w:themeColor="text1"/>
              </w:rPr>
              <w:t> </w:t>
            </w:r>
          </w:p>
        </w:tc>
        <w:tc>
          <w:tcPr>
            <w:tcW w:w="2463" w:type="dxa"/>
            <w:gridSpan w:val="2"/>
            <w:tcBorders>
              <w:top w:val="single" w:sz="8" w:space="0" w:color="000000"/>
              <w:left w:val="nil"/>
              <w:bottom w:val="single" w:sz="8" w:space="0" w:color="000000"/>
              <w:right w:val="nil"/>
            </w:tcBorders>
            <w:shd w:val="clear" w:color="auto" w:fill="auto"/>
            <w:tcMar>
              <w:top w:w="15" w:type="dxa"/>
              <w:left w:w="86" w:type="dxa"/>
              <w:bottom w:w="0" w:type="dxa"/>
              <w:right w:w="86" w:type="dxa"/>
            </w:tcMar>
            <w:hideMark/>
          </w:tcPr>
          <w:p w14:paraId="586E0B10"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Exploited</w:t>
            </w:r>
          </w:p>
        </w:tc>
        <w:tc>
          <w:tcPr>
            <w:tcW w:w="615" w:type="dxa"/>
            <w:tcBorders>
              <w:top w:val="single" w:sz="8" w:space="0" w:color="000000"/>
              <w:left w:val="nil"/>
              <w:bottom w:val="nil"/>
              <w:right w:val="nil"/>
            </w:tcBorders>
            <w:shd w:val="clear" w:color="auto" w:fill="auto"/>
            <w:tcMar>
              <w:top w:w="15" w:type="dxa"/>
              <w:left w:w="86" w:type="dxa"/>
              <w:bottom w:w="0" w:type="dxa"/>
              <w:right w:w="86" w:type="dxa"/>
            </w:tcMar>
            <w:hideMark/>
          </w:tcPr>
          <w:p w14:paraId="10AB4519" w14:textId="77777777" w:rsidR="002A6387" w:rsidRPr="00BD7C50" w:rsidRDefault="002A6387" w:rsidP="00ED2CFB">
            <w:pPr>
              <w:jc w:val="center"/>
              <w:rPr>
                <w:rFonts w:ascii="Arial" w:hAnsi="Arial" w:cs="Arial"/>
                <w:color w:val="000000" w:themeColor="text1"/>
              </w:rPr>
            </w:pPr>
          </w:p>
        </w:tc>
        <w:tc>
          <w:tcPr>
            <w:tcW w:w="2463" w:type="dxa"/>
            <w:gridSpan w:val="2"/>
            <w:tcBorders>
              <w:top w:val="single" w:sz="8" w:space="0" w:color="000000"/>
              <w:left w:val="nil"/>
              <w:bottom w:val="single" w:sz="8" w:space="0" w:color="000000"/>
              <w:right w:val="nil"/>
            </w:tcBorders>
            <w:shd w:val="clear" w:color="auto" w:fill="auto"/>
            <w:tcMar>
              <w:top w:w="15" w:type="dxa"/>
              <w:left w:w="86" w:type="dxa"/>
              <w:bottom w:w="0" w:type="dxa"/>
              <w:right w:w="86" w:type="dxa"/>
            </w:tcMar>
            <w:hideMark/>
          </w:tcPr>
          <w:p w14:paraId="15869338"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Unexploited</w:t>
            </w:r>
          </w:p>
        </w:tc>
        <w:tc>
          <w:tcPr>
            <w:tcW w:w="551" w:type="dxa"/>
            <w:tcBorders>
              <w:top w:val="single" w:sz="8" w:space="0" w:color="000000"/>
              <w:left w:val="nil"/>
              <w:bottom w:val="nil"/>
              <w:right w:val="nil"/>
            </w:tcBorders>
            <w:shd w:val="clear" w:color="auto" w:fill="auto"/>
            <w:tcMar>
              <w:top w:w="15" w:type="dxa"/>
              <w:left w:w="86" w:type="dxa"/>
              <w:bottom w:w="0" w:type="dxa"/>
              <w:right w:w="86" w:type="dxa"/>
            </w:tcMar>
            <w:hideMark/>
          </w:tcPr>
          <w:p w14:paraId="66CA9B97" w14:textId="77777777" w:rsidR="002A6387" w:rsidRPr="00BD7C50" w:rsidRDefault="002A6387" w:rsidP="00ED2CFB">
            <w:pPr>
              <w:jc w:val="center"/>
              <w:rPr>
                <w:rFonts w:ascii="Arial" w:hAnsi="Arial" w:cs="Arial"/>
                <w:color w:val="000000" w:themeColor="text1"/>
              </w:rPr>
            </w:pPr>
          </w:p>
        </w:tc>
        <w:tc>
          <w:tcPr>
            <w:tcW w:w="2232" w:type="dxa"/>
            <w:gridSpan w:val="2"/>
            <w:tcBorders>
              <w:top w:val="single" w:sz="8" w:space="0" w:color="000000"/>
              <w:left w:val="nil"/>
              <w:bottom w:val="single" w:sz="8" w:space="0" w:color="000000"/>
              <w:right w:val="nil"/>
            </w:tcBorders>
            <w:shd w:val="clear" w:color="auto" w:fill="auto"/>
            <w:tcMar>
              <w:top w:w="15" w:type="dxa"/>
              <w:left w:w="86" w:type="dxa"/>
              <w:bottom w:w="0" w:type="dxa"/>
              <w:right w:w="86" w:type="dxa"/>
            </w:tcMar>
            <w:hideMark/>
          </w:tcPr>
          <w:p w14:paraId="05BFDE4E"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95% CI</w:t>
            </w:r>
          </w:p>
        </w:tc>
        <w:tc>
          <w:tcPr>
            <w:tcW w:w="1104" w:type="dxa"/>
            <w:tcBorders>
              <w:top w:val="single" w:sz="8" w:space="0" w:color="000000"/>
              <w:left w:val="nil"/>
              <w:bottom w:val="nil"/>
              <w:right w:val="nil"/>
            </w:tcBorders>
            <w:shd w:val="clear" w:color="auto" w:fill="auto"/>
            <w:tcMar>
              <w:top w:w="15" w:type="dxa"/>
              <w:left w:w="86" w:type="dxa"/>
              <w:bottom w:w="0" w:type="dxa"/>
              <w:right w:w="86" w:type="dxa"/>
            </w:tcMar>
            <w:hideMark/>
          </w:tcPr>
          <w:p w14:paraId="2CBFFFC6" w14:textId="77777777" w:rsidR="002A6387" w:rsidRPr="00BD7C50" w:rsidRDefault="002A6387" w:rsidP="00ED2CFB">
            <w:pPr>
              <w:jc w:val="center"/>
              <w:rPr>
                <w:rFonts w:ascii="Arial" w:hAnsi="Arial" w:cs="Arial"/>
                <w:color w:val="000000" w:themeColor="text1"/>
              </w:rPr>
            </w:pPr>
          </w:p>
        </w:tc>
      </w:tr>
      <w:tr w:rsidR="00BD7C50" w:rsidRPr="00BD7C50" w14:paraId="4C27E48E" w14:textId="77777777" w:rsidTr="00ED2CFB">
        <w:trPr>
          <w:trHeight w:val="243"/>
        </w:trPr>
        <w:tc>
          <w:tcPr>
            <w:tcW w:w="3781" w:type="dxa"/>
            <w:tcBorders>
              <w:top w:val="nil"/>
              <w:left w:val="nil"/>
              <w:bottom w:val="single" w:sz="8" w:space="0" w:color="000000"/>
              <w:right w:val="nil"/>
            </w:tcBorders>
            <w:shd w:val="clear" w:color="auto" w:fill="auto"/>
            <w:tcMar>
              <w:top w:w="15" w:type="dxa"/>
              <w:left w:w="86" w:type="dxa"/>
              <w:bottom w:w="0" w:type="dxa"/>
              <w:right w:w="86" w:type="dxa"/>
            </w:tcMar>
            <w:hideMark/>
          </w:tcPr>
          <w:p w14:paraId="692F63D6" w14:textId="77777777" w:rsidR="002A6387" w:rsidRPr="00BD7C50" w:rsidRDefault="002A6387" w:rsidP="00ED2CFB">
            <w:pPr>
              <w:rPr>
                <w:rFonts w:ascii="Arial" w:hAnsi="Arial" w:cs="Arial"/>
                <w:color w:val="000000" w:themeColor="text1"/>
              </w:rPr>
            </w:pPr>
            <w:r w:rsidRPr="00BD7C50">
              <w:rPr>
                <w:rFonts w:ascii="Arial" w:hAnsi="Arial" w:cs="Arial"/>
                <w:color w:val="000000" w:themeColor="text1"/>
              </w:rPr>
              <w:t> </w:t>
            </w:r>
          </w:p>
        </w:tc>
        <w:tc>
          <w:tcPr>
            <w:tcW w:w="1231" w:type="dxa"/>
            <w:tcBorders>
              <w:top w:val="single" w:sz="8" w:space="0" w:color="000000"/>
              <w:left w:val="nil"/>
              <w:bottom w:val="single" w:sz="8" w:space="0" w:color="000000"/>
              <w:right w:val="nil"/>
            </w:tcBorders>
            <w:shd w:val="clear" w:color="auto" w:fill="auto"/>
            <w:tcMar>
              <w:top w:w="15" w:type="dxa"/>
              <w:left w:w="86" w:type="dxa"/>
              <w:bottom w:w="0" w:type="dxa"/>
              <w:right w:w="86" w:type="dxa"/>
            </w:tcMar>
            <w:hideMark/>
          </w:tcPr>
          <w:p w14:paraId="5A15F17E"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M</w:t>
            </w:r>
          </w:p>
        </w:tc>
        <w:tc>
          <w:tcPr>
            <w:tcW w:w="1232" w:type="dxa"/>
            <w:tcBorders>
              <w:top w:val="single" w:sz="8" w:space="0" w:color="000000"/>
              <w:left w:val="nil"/>
              <w:bottom w:val="single" w:sz="8" w:space="0" w:color="000000"/>
              <w:right w:val="nil"/>
            </w:tcBorders>
            <w:shd w:val="clear" w:color="auto" w:fill="auto"/>
            <w:tcMar>
              <w:top w:w="15" w:type="dxa"/>
              <w:left w:w="86" w:type="dxa"/>
              <w:bottom w:w="0" w:type="dxa"/>
              <w:right w:w="86" w:type="dxa"/>
            </w:tcMar>
            <w:hideMark/>
          </w:tcPr>
          <w:p w14:paraId="16DE4611"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SD</w:t>
            </w:r>
          </w:p>
        </w:tc>
        <w:tc>
          <w:tcPr>
            <w:tcW w:w="615" w:type="dxa"/>
            <w:tcBorders>
              <w:top w:val="nil"/>
              <w:left w:val="nil"/>
              <w:bottom w:val="single" w:sz="8" w:space="0" w:color="000000"/>
              <w:right w:val="nil"/>
            </w:tcBorders>
            <w:shd w:val="clear" w:color="auto" w:fill="auto"/>
            <w:tcMar>
              <w:top w:w="15" w:type="dxa"/>
              <w:left w:w="86" w:type="dxa"/>
              <w:bottom w:w="0" w:type="dxa"/>
              <w:right w:w="86" w:type="dxa"/>
            </w:tcMar>
            <w:hideMark/>
          </w:tcPr>
          <w:p w14:paraId="6832C51A" w14:textId="77777777" w:rsidR="002A6387" w:rsidRPr="00BD7C50" w:rsidRDefault="002A6387" w:rsidP="00ED2CFB">
            <w:pPr>
              <w:jc w:val="center"/>
              <w:rPr>
                <w:rFonts w:ascii="Arial" w:hAnsi="Arial" w:cs="Arial"/>
                <w:color w:val="000000" w:themeColor="text1"/>
              </w:rPr>
            </w:pPr>
          </w:p>
        </w:tc>
        <w:tc>
          <w:tcPr>
            <w:tcW w:w="1231" w:type="dxa"/>
            <w:tcBorders>
              <w:top w:val="single" w:sz="8" w:space="0" w:color="000000"/>
              <w:left w:val="nil"/>
              <w:bottom w:val="single" w:sz="8" w:space="0" w:color="000000"/>
              <w:right w:val="nil"/>
            </w:tcBorders>
            <w:shd w:val="clear" w:color="auto" w:fill="auto"/>
            <w:tcMar>
              <w:top w:w="15" w:type="dxa"/>
              <w:left w:w="86" w:type="dxa"/>
              <w:bottom w:w="0" w:type="dxa"/>
              <w:right w:w="86" w:type="dxa"/>
            </w:tcMar>
            <w:hideMark/>
          </w:tcPr>
          <w:p w14:paraId="7EC068DB"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M</w:t>
            </w:r>
          </w:p>
        </w:tc>
        <w:tc>
          <w:tcPr>
            <w:tcW w:w="1232" w:type="dxa"/>
            <w:tcBorders>
              <w:top w:val="single" w:sz="8" w:space="0" w:color="000000"/>
              <w:left w:val="nil"/>
              <w:bottom w:val="single" w:sz="8" w:space="0" w:color="000000"/>
              <w:right w:val="nil"/>
            </w:tcBorders>
            <w:shd w:val="clear" w:color="auto" w:fill="auto"/>
            <w:tcMar>
              <w:top w:w="15" w:type="dxa"/>
              <w:left w:w="86" w:type="dxa"/>
              <w:bottom w:w="0" w:type="dxa"/>
              <w:right w:w="86" w:type="dxa"/>
            </w:tcMar>
            <w:hideMark/>
          </w:tcPr>
          <w:p w14:paraId="3683A7C6"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SD</w:t>
            </w:r>
          </w:p>
        </w:tc>
        <w:tc>
          <w:tcPr>
            <w:tcW w:w="551" w:type="dxa"/>
            <w:tcBorders>
              <w:top w:val="nil"/>
              <w:left w:val="nil"/>
              <w:bottom w:val="single" w:sz="8" w:space="0" w:color="000000"/>
              <w:right w:val="nil"/>
            </w:tcBorders>
            <w:shd w:val="clear" w:color="auto" w:fill="auto"/>
            <w:tcMar>
              <w:top w:w="15" w:type="dxa"/>
              <w:left w:w="86" w:type="dxa"/>
              <w:bottom w:w="0" w:type="dxa"/>
              <w:right w:w="86" w:type="dxa"/>
            </w:tcMar>
            <w:hideMark/>
          </w:tcPr>
          <w:p w14:paraId="73C8277A" w14:textId="77777777" w:rsidR="002A6387" w:rsidRPr="00BD7C50" w:rsidRDefault="002A6387" w:rsidP="00ED2CFB">
            <w:pPr>
              <w:jc w:val="center"/>
              <w:rPr>
                <w:rFonts w:ascii="Arial" w:hAnsi="Arial" w:cs="Arial"/>
                <w:color w:val="000000" w:themeColor="text1"/>
              </w:rPr>
            </w:pPr>
          </w:p>
        </w:tc>
        <w:tc>
          <w:tcPr>
            <w:tcW w:w="1105" w:type="dxa"/>
            <w:tcBorders>
              <w:top w:val="single" w:sz="8" w:space="0" w:color="000000"/>
              <w:left w:val="nil"/>
              <w:bottom w:val="single" w:sz="8" w:space="0" w:color="000000"/>
              <w:right w:val="nil"/>
            </w:tcBorders>
            <w:shd w:val="clear" w:color="auto" w:fill="auto"/>
            <w:tcMar>
              <w:top w:w="15" w:type="dxa"/>
              <w:left w:w="86" w:type="dxa"/>
              <w:bottom w:w="0" w:type="dxa"/>
              <w:right w:w="86" w:type="dxa"/>
            </w:tcMar>
            <w:hideMark/>
          </w:tcPr>
          <w:p w14:paraId="609F5746"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Upper</w:t>
            </w:r>
          </w:p>
        </w:tc>
        <w:tc>
          <w:tcPr>
            <w:tcW w:w="1127" w:type="dxa"/>
            <w:tcBorders>
              <w:top w:val="single" w:sz="8" w:space="0" w:color="000000"/>
              <w:left w:val="nil"/>
              <w:bottom w:val="single" w:sz="8" w:space="0" w:color="000000"/>
              <w:right w:val="nil"/>
            </w:tcBorders>
            <w:shd w:val="clear" w:color="auto" w:fill="auto"/>
            <w:tcMar>
              <w:top w:w="15" w:type="dxa"/>
              <w:left w:w="86" w:type="dxa"/>
              <w:bottom w:w="0" w:type="dxa"/>
              <w:right w:w="86" w:type="dxa"/>
            </w:tcMar>
            <w:hideMark/>
          </w:tcPr>
          <w:p w14:paraId="5BE3FE41"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Lower</w:t>
            </w:r>
          </w:p>
        </w:tc>
        <w:tc>
          <w:tcPr>
            <w:tcW w:w="1104" w:type="dxa"/>
            <w:tcBorders>
              <w:top w:val="nil"/>
              <w:left w:val="nil"/>
              <w:bottom w:val="single" w:sz="8" w:space="0" w:color="000000"/>
              <w:right w:val="nil"/>
            </w:tcBorders>
            <w:shd w:val="clear" w:color="auto" w:fill="auto"/>
            <w:tcMar>
              <w:top w:w="15" w:type="dxa"/>
              <w:left w:w="86" w:type="dxa"/>
              <w:bottom w:w="0" w:type="dxa"/>
              <w:right w:w="86" w:type="dxa"/>
            </w:tcMar>
            <w:hideMark/>
          </w:tcPr>
          <w:p w14:paraId="549DFE0C" w14:textId="77777777" w:rsidR="002A6387" w:rsidRPr="00BD7C50" w:rsidRDefault="002A6387" w:rsidP="00ED2CFB">
            <w:pPr>
              <w:jc w:val="center"/>
              <w:rPr>
                <w:rFonts w:ascii="Arial" w:hAnsi="Arial" w:cs="Arial"/>
                <w:color w:val="000000" w:themeColor="text1"/>
              </w:rPr>
            </w:pPr>
            <w:r w:rsidRPr="00BD7C50">
              <w:rPr>
                <w:rFonts w:ascii="Arial" w:hAnsi="Arial" w:cs="Arial"/>
                <w:i/>
                <w:iCs/>
                <w:color w:val="000000" w:themeColor="text1"/>
              </w:rPr>
              <w:t>|d|</w:t>
            </w:r>
          </w:p>
        </w:tc>
      </w:tr>
      <w:tr w:rsidR="00BD7C50" w:rsidRPr="00BD7C50" w14:paraId="0632A970" w14:textId="77777777" w:rsidTr="00ED2CFB">
        <w:trPr>
          <w:trHeight w:val="243"/>
        </w:trPr>
        <w:tc>
          <w:tcPr>
            <w:tcW w:w="3781" w:type="dxa"/>
            <w:tcBorders>
              <w:top w:val="single" w:sz="8" w:space="0" w:color="000000"/>
              <w:left w:val="nil"/>
              <w:bottom w:val="nil"/>
              <w:right w:val="nil"/>
            </w:tcBorders>
            <w:shd w:val="clear" w:color="auto" w:fill="auto"/>
            <w:tcMar>
              <w:top w:w="15" w:type="dxa"/>
              <w:left w:w="86" w:type="dxa"/>
              <w:bottom w:w="0" w:type="dxa"/>
              <w:right w:w="86" w:type="dxa"/>
            </w:tcMar>
            <w:hideMark/>
          </w:tcPr>
          <w:p w14:paraId="3177FF64" w14:textId="77777777" w:rsidR="002A6387" w:rsidRPr="00BD7C50" w:rsidRDefault="002A6387" w:rsidP="00ED2CFB">
            <w:pPr>
              <w:rPr>
                <w:rFonts w:ascii="Arial" w:hAnsi="Arial" w:cs="Arial"/>
                <w:color w:val="000000" w:themeColor="text1"/>
              </w:rPr>
            </w:pPr>
            <w:r w:rsidRPr="00BD7C50">
              <w:rPr>
                <w:rFonts w:ascii="Arial" w:hAnsi="Arial" w:cs="Arial"/>
                <w:color w:val="000000" w:themeColor="text1"/>
              </w:rPr>
              <w:t>Positive Affect</w:t>
            </w:r>
          </w:p>
        </w:tc>
        <w:tc>
          <w:tcPr>
            <w:tcW w:w="1231" w:type="dxa"/>
            <w:tcBorders>
              <w:top w:val="single" w:sz="8" w:space="0" w:color="000000"/>
              <w:left w:val="nil"/>
              <w:bottom w:val="nil"/>
              <w:right w:val="nil"/>
            </w:tcBorders>
            <w:shd w:val="clear" w:color="auto" w:fill="auto"/>
            <w:tcMar>
              <w:top w:w="15" w:type="dxa"/>
              <w:left w:w="86" w:type="dxa"/>
              <w:bottom w:w="0" w:type="dxa"/>
              <w:right w:w="86" w:type="dxa"/>
            </w:tcMar>
            <w:hideMark/>
          </w:tcPr>
          <w:p w14:paraId="638D7711"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48.7</w:t>
            </w:r>
          </w:p>
        </w:tc>
        <w:tc>
          <w:tcPr>
            <w:tcW w:w="1232" w:type="dxa"/>
            <w:tcBorders>
              <w:top w:val="single" w:sz="8" w:space="0" w:color="000000"/>
              <w:left w:val="nil"/>
              <w:bottom w:val="nil"/>
              <w:right w:val="nil"/>
            </w:tcBorders>
            <w:shd w:val="clear" w:color="auto" w:fill="auto"/>
            <w:tcMar>
              <w:top w:w="15" w:type="dxa"/>
              <w:left w:w="86" w:type="dxa"/>
              <w:bottom w:w="0" w:type="dxa"/>
              <w:right w:w="86" w:type="dxa"/>
            </w:tcMar>
            <w:hideMark/>
          </w:tcPr>
          <w:p w14:paraId="451DBBEA"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8.8</w:t>
            </w:r>
          </w:p>
        </w:tc>
        <w:tc>
          <w:tcPr>
            <w:tcW w:w="615" w:type="dxa"/>
            <w:tcBorders>
              <w:top w:val="single" w:sz="8" w:space="0" w:color="000000"/>
              <w:left w:val="nil"/>
              <w:bottom w:val="nil"/>
              <w:right w:val="nil"/>
            </w:tcBorders>
            <w:shd w:val="clear" w:color="auto" w:fill="auto"/>
            <w:tcMar>
              <w:top w:w="15" w:type="dxa"/>
              <w:left w:w="86" w:type="dxa"/>
              <w:bottom w:w="0" w:type="dxa"/>
              <w:right w:w="86" w:type="dxa"/>
            </w:tcMar>
            <w:hideMark/>
          </w:tcPr>
          <w:p w14:paraId="20BED9B3" w14:textId="77777777" w:rsidR="002A6387" w:rsidRPr="00BD7C50" w:rsidRDefault="002A6387" w:rsidP="00ED2CFB">
            <w:pPr>
              <w:jc w:val="center"/>
              <w:rPr>
                <w:rFonts w:ascii="Arial" w:hAnsi="Arial" w:cs="Arial"/>
                <w:color w:val="000000" w:themeColor="text1"/>
              </w:rPr>
            </w:pPr>
          </w:p>
        </w:tc>
        <w:tc>
          <w:tcPr>
            <w:tcW w:w="1231" w:type="dxa"/>
            <w:tcBorders>
              <w:top w:val="single" w:sz="8" w:space="0" w:color="000000"/>
              <w:left w:val="nil"/>
              <w:bottom w:val="nil"/>
              <w:right w:val="nil"/>
            </w:tcBorders>
            <w:shd w:val="clear" w:color="auto" w:fill="auto"/>
            <w:tcMar>
              <w:top w:w="15" w:type="dxa"/>
              <w:left w:w="86" w:type="dxa"/>
              <w:bottom w:w="0" w:type="dxa"/>
              <w:right w:w="86" w:type="dxa"/>
            </w:tcMar>
            <w:hideMark/>
          </w:tcPr>
          <w:p w14:paraId="54B26BC3"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50.5</w:t>
            </w:r>
          </w:p>
        </w:tc>
        <w:tc>
          <w:tcPr>
            <w:tcW w:w="1232" w:type="dxa"/>
            <w:tcBorders>
              <w:top w:val="single" w:sz="8" w:space="0" w:color="000000"/>
              <w:left w:val="nil"/>
              <w:bottom w:val="nil"/>
              <w:right w:val="nil"/>
            </w:tcBorders>
            <w:shd w:val="clear" w:color="auto" w:fill="auto"/>
            <w:tcMar>
              <w:top w:w="15" w:type="dxa"/>
              <w:left w:w="86" w:type="dxa"/>
              <w:bottom w:w="0" w:type="dxa"/>
              <w:right w:w="86" w:type="dxa"/>
            </w:tcMar>
            <w:hideMark/>
          </w:tcPr>
          <w:p w14:paraId="5BDCF978"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5.7</w:t>
            </w:r>
          </w:p>
        </w:tc>
        <w:tc>
          <w:tcPr>
            <w:tcW w:w="551" w:type="dxa"/>
            <w:tcBorders>
              <w:top w:val="single" w:sz="8" w:space="0" w:color="000000"/>
              <w:left w:val="nil"/>
              <w:bottom w:val="nil"/>
              <w:right w:val="nil"/>
            </w:tcBorders>
            <w:shd w:val="clear" w:color="auto" w:fill="auto"/>
            <w:tcMar>
              <w:top w:w="15" w:type="dxa"/>
              <w:left w:w="86" w:type="dxa"/>
              <w:bottom w:w="0" w:type="dxa"/>
              <w:right w:w="86" w:type="dxa"/>
            </w:tcMar>
            <w:hideMark/>
          </w:tcPr>
          <w:p w14:paraId="475B646F" w14:textId="77777777" w:rsidR="002A6387" w:rsidRPr="00BD7C50" w:rsidRDefault="002A6387" w:rsidP="00ED2CFB">
            <w:pPr>
              <w:jc w:val="center"/>
              <w:rPr>
                <w:rFonts w:ascii="Arial" w:hAnsi="Arial" w:cs="Arial"/>
                <w:color w:val="000000" w:themeColor="text1"/>
              </w:rPr>
            </w:pPr>
          </w:p>
        </w:tc>
        <w:tc>
          <w:tcPr>
            <w:tcW w:w="1105" w:type="dxa"/>
            <w:tcBorders>
              <w:top w:val="single" w:sz="8" w:space="0" w:color="000000"/>
              <w:left w:val="nil"/>
              <w:bottom w:val="nil"/>
              <w:right w:val="nil"/>
            </w:tcBorders>
            <w:shd w:val="clear" w:color="auto" w:fill="auto"/>
            <w:tcMar>
              <w:top w:w="15" w:type="dxa"/>
              <w:left w:w="86" w:type="dxa"/>
              <w:bottom w:w="0" w:type="dxa"/>
              <w:right w:w="86" w:type="dxa"/>
            </w:tcMar>
            <w:hideMark/>
          </w:tcPr>
          <w:p w14:paraId="1828C91F"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7.3</w:t>
            </w:r>
          </w:p>
        </w:tc>
        <w:tc>
          <w:tcPr>
            <w:tcW w:w="1127" w:type="dxa"/>
            <w:tcBorders>
              <w:top w:val="single" w:sz="8" w:space="0" w:color="000000"/>
              <w:left w:val="nil"/>
              <w:bottom w:val="nil"/>
              <w:right w:val="nil"/>
            </w:tcBorders>
            <w:shd w:val="clear" w:color="auto" w:fill="auto"/>
            <w:tcMar>
              <w:top w:w="15" w:type="dxa"/>
              <w:left w:w="86" w:type="dxa"/>
              <w:bottom w:w="0" w:type="dxa"/>
              <w:right w:w="86" w:type="dxa"/>
            </w:tcMar>
            <w:hideMark/>
          </w:tcPr>
          <w:p w14:paraId="6FB87915"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-3.8</w:t>
            </w:r>
          </w:p>
        </w:tc>
        <w:tc>
          <w:tcPr>
            <w:tcW w:w="1104" w:type="dxa"/>
            <w:tcBorders>
              <w:top w:val="single" w:sz="8" w:space="0" w:color="000000"/>
              <w:left w:val="nil"/>
              <w:bottom w:val="nil"/>
              <w:right w:val="nil"/>
            </w:tcBorders>
            <w:shd w:val="clear" w:color="auto" w:fill="auto"/>
            <w:tcMar>
              <w:top w:w="15" w:type="dxa"/>
              <w:left w:w="86" w:type="dxa"/>
              <w:bottom w:w="0" w:type="dxa"/>
              <w:right w:w="86" w:type="dxa"/>
            </w:tcMar>
            <w:hideMark/>
          </w:tcPr>
          <w:p w14:paraId="130A1E22"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.24</w:t>
            </w:r>
          </w:p>
        </w:tc>
      </w:tr>
      <w:tr w:rsidR="00BD7C50" w:rsidRPr="00BD7C50" w14:paraId="79622F32" w14:textId="77777777" w:rsidTr="00ED2CFB">
        <w:trPr>
          <w:trHeight w:val="243"/>
        </w:trPr>
        <w:tc>
          <w:tcPr>
            <w:tcW w:w="3781" w:type="dxa"/>
            <w:tcBorders>
              <w:top w:val="nil"/>
              <w:left w:val="nil"/>
              <w:bottom w:val="nil"/>
              <w:right w:val="nil"/>
            </w:tcBorders>
            <w:shd w:val="clear" w:color="auto" w:fill="auto"/>
            <w:tcMar>
              <w:top w:w="15" w:type="dxa"/>
              <w:left w:w="86" w:type="dxa"/>
              <w:bottom w:w="0" w:type="dxa"/>
              <w:right w:w="86" w:type="dxa"/>
            </w:tcMar>
            <w:hideMark/>
          </w:tcPr>
          <w:p w14:paraId="609AF22C" w14:textId="77777777" w:rsidR="002A6387" w:rsidRPr="00BD7C50" w:rsidRDefault="002A6387" w:rsidP="00ED2CFB">
            <w:pPr>
              <w:rPr>
                <w:rFonts w:ascii="Arial" w:hAnsi="Arial" w:cs="Arial"/>
                <w:color w:val="000000" w:themeColor="text1"/>
              </w:rPr>
            </w:pPr>
            <w:r w:rsidRPr="00BD7C50">
              <w:rPr>
                <w:rFonts w:ascii="Arial" w:hAnsi="Arial" w:cs="Arial"/>
                <w:color w:val="000000" w:themeColor="text1"/>
              </w:rPr>
              <w:t>Life Satisfaction</w:t>
            </w:r>
          </w:p>
        </w:tc>
        <w:tc>
          <w:tcPr>
            <w:tcW w:w="1231" w:type="dxa"/>
            <w:tcBorders>
              <w:top w:val="nil"/>
              <w:left w:val="nil"/>
              <w:bottom w:val="nil"/>
              <w:right w:val="nil"/>
            </w:tcBorders>
            <w:shd w:val="clear" w:color="auto" w:fill="auto"/>
            <w:tcMar>
              <w:top w:w="15" w:type="dxa"/>
              <w:left w:w="86" w:type="dxa"/>
              <w:bottom w:w="0" w:type="dxa"/>
              <w:right w:w="86" w:type="dxa"/>
            </w:tcMar>
            <w:hideMark/>
          </w:tcPr>
          <w:p w14:paraId="33495C93"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58.2</w:t>
            </w:r>
          </w:p>
        </w:tc>
        <w:tc>
          <w:tcPr>
            <w:tcW w:w="1232" w:type="dxa"/>
            <w:tcBorders>
              <w:top w:val="nil"/>
              <w:left w:val="nil"/>
              <w:bottom w:val="nil"/>
              <w:right w:val="nil"/>
            </w:tcBorders>
            <w:shd w:val="clear" w:color="auto" w:fill="auto"/>
            <w:tcMar>
              <w:top w:w="15" w:type="dxa"/>
              <w:left w:w="86" w:type="dxa"/>
              <w:bottom w:w="0" w:type="dxa"/>
              <w:right w:w="86" w:type="dxa"/>
            </w:tcMar>
            <w:hideMark/>
          </w:tcPr>
          <w:p w14:paraId="20713E08"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10.4</w:t>
            </w:r>
          </w:p>
        </w:tc>
        <w:tc>
          <w:tcPr>
            <w:tcW w:w="615" w:type="dxa"/>
            <w:tcBorders>
              <w:top w:val="nil"/>
              <w:left w:val="nil"/>
              <w:bottom w:val="nil"/>
              <w:right w:val="nil"/>
            </w:tcBorders>
            <w:shd w:val="clear" w:color="auto" w:fill="auto"/>
            <w:tcMar>
              <w:top w:w="15" w:type="dxa"/>
              <w:left w:w="86" w:type="dxa"/>
              <w:bottom w:w="0" w:type="dxa"/>
              <w:right w:w="86" w:type="dxa"/>
            </w:tcMar>
            <w:hideMark/>
          </w:tcPr>
          <w:p w14:paraId="33658F73" w14:textId="77777777" w:rsidR="002A6387" w:rsidRPr="00BD7C50" w:rsidRDefault="002A6387" w:rsidP="00ED2CFB">
            <w:pPr>
              <w:jc w:val="center"/>
              <w:rPr>
                <w:rFonts w:ascii="Arial" w:hAnsi="Arial" w:cs="Arial"/>
                <w:color w:val="000000" w:themeColor="text1"/>
              </w:rPr>
            </w:pPr>
          </w:p>
        </w:tc>
        <w:tc>
          <w:tcPr>
            <w:tcW w:w="1231" w:type="dxa"/>
            <w:tcBorders>
              <w:top w:val="nil"/>
              <w:left w:val="nil"/>
              <w:bottom w:val="nil"/>
              <w:right w:val="nil"/>
            </w:tcBorders>
            <w:shd w:val="clear" w:color="auto" w:fill="auto"/>
            <w:tcMar>
              <w:top w:w="15" w:type="dxa"/>
              <w:left w:w="86" w:type="dxa"/>
              <w:bottom w:w="0" w:type="dxa"/>
              <w:right w:w="86" w:type="dxa"/>
            </w:tcMar>
            <w:hideMark/>
          </w:tcPr>
          <w:p w14:paraId="5A3D00BF"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60.8</w:t>
            </w:r>
          </w:p>
        </w:tc>
        <w:tc>
          <w:tcPr>
            <w:tcW w:w="1232" w:type="dxa"/>
            <w:tcBorders>
              <w:top w:val="nil"/>
              <w:left w:val="nil"/>
              <w:bottom w:val="nil"/>
              <w:right w:val="nil"/>
            </w:tcBorders>
            <w:shd w:val="clear" w:color="auto" w:fill="auto"/>
            <w:tcMar>
              <w:top w:w="15" w:type="dxa"/>
              <w:left w:w="86" w:type="dxa"/>
              <w:bottom w:w="0" w:type="dxa"/>
              <w:right w:w="86" w:type="dxa"/>
            </w:tcMar>
            <w:hideMark/>
          </w:tcPr>
          <w:p w14:paraId="715294A6"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8.8</w:t>
            </w:r>
          </w:p>
        </w:tc>
        <w:tc>
          <w:tcPr>
            <w:tcW w:w="551" w:type="dxa"/>
            <w:tcBorders>
              <w:top w:val="nil"/>
              <w:left w:val="nil"/>
              <w:bottom w:val="nil"/>
              <w:right w:val="nil"/>
            </w:tcBorders>
            <w:shd w:val="clear" w:color="auto" w:fill="auto"/>
            <w:tcMar>
              <w:top w:w="15" w:type="dxa"/>
              <w:left w:w="86" w:type="dxa"/>
              <w:bottom w:w="0" w:type="dxa"/>
              <w:right w:w="86" w:type="dxa"/>
            </w:tcMar>
            <w:hideMark/>
          </w:tcPr>
          <w:p w14:paraId="081D886A" w14:textId="77777777" w:rsidR="002A6387" w:rsidRPr="00BD7C50" w:rsidRDefault="002A6387" w:rsidP="00ED2CFB">
            <w:pPr>
              <w:jc w:val="center"/>
              <w:rPr>
                <w:rFonts w:ascii="Arial" w:hAnsi="Arial" w:cs="Arial"/>
                <w:color w:val="000000" w:themeColor="text1"/>
              </w:rPr>
            </w:pPr>
          </w:p>
        </w:tc>
        <w:tc>
          <w:tcPr>
            <w:tcW w:w="1105" w:type="dxa"/>
            <w:tcBorders>
              <w:top w:val="nil"/>
              <w:left w:val="nil"/>
              <w:bottom w:val="nil"/>
              <w:right w:val="nil"/>
            </w:tcBorders>
            <w:shd w:val="clear" w:color="auto" w:fill="auto"/>
            <w:tcMar>
              <w:top w:w="15" w:type="dxa"/>
              <w:left w:w="86" w:type="dxa"/>
              <w:bottom w:w="0" w:type="dxa"/>
              <w:right w:w="86" w:type="dxa"/>
            </w:tcMar>
            <w:hideMark/>
          </w:tcPr>
          <w:p w14:paraId="7006F165"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10.0</w:t>
            </w:r>
          </w:p>
        </w:tc>
        <w:tc>
          <w:tcPr>
            <w:tcW w:w="1127" w:type="dxa"/>
            <w:tcBorders>
              <w:top w:val="nil"/>
              <w:left w:val="nil"/>
              <w:bottom w:val="nil"/>
              <w:right w:val="nil"/>
            </w:tcBorders>
            <w:shd w:val="clear" w:color="auto" w:fill="auto"/>
            <w:tcMar>
              <w:top w:w="15" w:type="dxa"/>
              <w:left w:w="86" w:type="dxa"/>
              <w:bottom w:w="0" w:type="dxa"/>
              <w:right w:w="86" w:type="dxa"/>
            </w:tcMar>
            <w:hideMark/>
          </w:tcPr>
          <w:p w14:paraId="556793F2"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-4.4</w:t>
            </w:r>
          </w:p>
        </w:tc>
        <w:tc>
          <w:tcPr>
            <w:tcW w:w="1104" w:type="dxa"/>
            <w:tcBorders>
              <w:top w:val="nil"/>
              <w:left w:val="nil"/>
              <w:bottom w:val="nil"/>
              <w:right w:val="nil"/>
            </w:tcBorders>
            <w:shd w:val="clear" w:color="auto" w:fill="auto"/>
            <w:tcMar>
              <w:top w:w="15" w:type="dxa"/>
              <w:left w:w="86" w:type="dxa"/>
              <w:bottom w:w="0" w:type="dxa"/>
              <w:right w:w="86" w:type="dxa"/>
            </w:tcMar>
            <w:hideMark/>
          </w:tcPr>
          <w:p w14:paraId="01A38641"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.28</w:t>
            </w:r>
          </w:p>
        </w:tc>
      </w:tr>
      <w:tr w:rsidR="00BD7C50" w:rsidRPr="00BD7C50" w14:paraId="2D2E6F94" w14:textId="77777777" w:rsidTr="00ED2CFB">
        <w:trPr>
          <w:trHeight w:val="243"/>
        </w:trPr>
        <w:tc>
          <w:tcPr>
            <w:tcW w:w="3781" w:type="dxa"/>
            <w:tcBorders>
              <w:top w:val="nil"/>
              <w:left w:val="nil"/>
              <w:bottom w:val="nil"/>
              <w:right w:val="nil"/>
            </w:tcBorders>
            <w:shd w:val="clear" w:color="auto" w:fill="auto"/>
            <w:tcMar>
              <w:top w:w="15" w:type="dxa"/>
              <w:left w:w="86" w:type="dxa"/>
              <w:bottom w:w="0" w:type="dxa"/>
              <w:right w:w="86" w:type="dxa"/>
            </w:tcMar>
            <w:hideMark/>
          </w:tcPr>
          <w:p w14:paraId="46B98B39" w14:textId="77777777" w:rsidR="002A6387" w:rsidRPr="00BD7C50" w:rsidRDefault="002A6387" w:rsidP="00ED2CFB">
            <w:pPr>
              <w:rPr>
                <w:rFonts w:ascii="Arial" w:hAnsi="Arial" w:cs="Arial"/>
                <w:color w:val="000000" w:themeColor="text1"/>
              </w:rPr>
            </w:pPr>
            <w:r w:rsidRPr="00BD7C50">
              <w:rPr>
                <w:rFonts w:ascii="Arial" w:hAnsi="Arial" w:cs="Arial"/>
                <w:color w:val="000000" w:themeColor="text1"/>
              </w:rPr>
              <w:t>Meaning &amp; Purpose</w:t>
            </w:r>
          </w:p>
        </w:tc>
        <w:tc>
          <w:tcPr>
            <w:tcW w:w="1231" w:type="dxa"/>
            <w:tcBorders>
              <w:top w:val="nil"/>
              <w:left w:val="nil"/>
              <w:bottom w:val="nil"/>
              <w:right w:val="nil"/>
            </w:tcBorders>
            <w:shd w:val="clear" w:color="auto" w:fill="auto"/>
            <w:tcMar>
              <w:top w:w="15" w:type="dxa"/>
              <w:left w:w="86" w:type="dxa"/>
              <w:bottom w:w="0" w:type="dxa"/>
              <w:right w:w="86" w:type="dxa"/>
            </w:tcMar>
            <w:hideMark/>
          </w:tcPr>
          <w:p w14:paraId="571EEB0A"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54.8</w:t>
            </w:r>
          </w:p>
        </w:tc>
        <w:tc>
          <w:tcPr>
            <w:tcW w:w="1232" w:type="dxa"/>
            <w:tcBorders>
              <w:top w:val="nil"/>
              <w:left w:val="nil"/>
              <w:bottom w:val="nil"/>
              <w:right w:val="nil"/>
            </w:tcBorders>
            <w:shd w:val="clear" w:color="auto" w:fill="auto"/>
            <w:tcMar>
              <w:top w:w="15" w:type="dxa"/>
              <w:left w:w="86" w:type="dxa"/>
              <w:bottom w:w="0" w:type="dxa"/>
              <w:right w:w="86" w:type="dxa"/>
            </w:tcMar>
            <w:hideMark/>
          </w:tcPr>
          <w:p w14:paraId="582BB699"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9.9</w:t>
            </w:r>
          </w:p>
        </w:tc>
        <w:tc>
          <w:tcPr>
            <w:tcW w:w="615" w:type="dxa"/>
            <w:tcBorders>
              <w:top w:val="nil"/>
              <w:left w:val="nil"/>
              <w:bottom w:val="nil"/>
              <w:right w:val="nil"/>
            </w:tcBorders>
            <w:shd w:val="clear" w:color="auto" w:fill="auto"/>
            <w:tcMar>
              <w:top w:w="15" w:type="dxa"/>
              <w:left w:w="86" w:type="dxa"/>
              <w:bottom w:w="0" w:type="dxa"/>
              <w:right w:w="86" w:type="dxa"/>
            </w:tcMar>
            <w:hideMark/>
          </w:tcPr>
          <w:p w14:paraId="2008EEDD" w14:textId="77777777" w:rsidR="002A6387" w:rsidRPr="00BD7C50" w:rsidRDefault="002A6387" w:rsidP="00ED2CFB">
            <w:pPr>
              <w:jc w:val="center"/>
              <w:rPr>
                <w:rFonts w:ascii="Arial" w:hAnsi="Arial" w:cs="Arial"/>
                <w:color w:val="000000" w:themeColor="text1"/>
              </w:rPr>
            </w:pPr>
          </w:p>
        </w:tc>
        <w:tc>
          <w:tcPr>
            <w:tcW w:w="1231" w:type="dxa"/>
            <w:tcBorders>
              <w:top w:val="nil"/>
              <w:left w:val="nil"/>
              <w:bottom w:val="nil"/>
              <w:right w:val="nil"/>
            </w:tcBorders>
            <w:shd w:val="clear" w:color="auto" w:fill="auto"/>
            <w:tcMar>
              <w:top w:w="15" w:type="dxa"/>
              <w:left w:w="86" w:type="dxa"/>
              <w:bottom w:w="0" w:type="dxa"/>
              <w:right w:w="86" w:type="dxa"/>
            </w:tcMar>
            <w:hideMark/>
          </w:tcPr>
          <w:p w14:paraId="11C0619D"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51.7</w:t>
            </w:r>
          </w:p>
        </w:tc>
        <w:tc>
          <w:tcPr>
            <w:tcW w:w="1232" w:type="dxa"/>
            <w:tcBorders>
              <w:top w:val="nil"/>
              <w:left w:val="nil"/>
              <w:bottom w:val="nil"/>
              <w:right w:val="nil"/>
            </w:tcBorders>
            <w:shd w:val="clear" w:color="auto" w:fill="auto"/>
            <w:tcMar>
              <w:top w:w="15" w:type="dxa"/>
              <w:left w:w="86" w:type="dxa"/>
              <w:bottom w:w="0" w:type="dxa"/>
              <w:right w:w="86" w:type="dxa"/>
            </w:tcMar>
            <w:hideMark/>
          </w:tcPr>
          <w:p w14:paraId="1C6D88E6"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10.4</w:t>
            </w:r>
          </w:p>
        </w:tc>
        <w:tc>
          <w:tcPr>
            <w:tcW w:w="551" w:type="dxa"/>
            <w:tcBorders>
              <w:top w:val="nil"/>
              <w:left w:val="nil"/>
              <w:bottom w:val="nil"/>
              <w:right w:val="nil"/>
            </w:tcBorders>
            <w:shd w:val="clear" w:color="auto" w:fill="auto"/>
            <w:tcMar>
              <w:top w:w="15" w:type="dxa"/>
              <w:left w:w="86" w:type="dxa"/>
              <w:bottom w:w="0" w:type="dxa"/>
              <w:right w:w="86" w:type="dxa"/>
            </w:tcMar>
            <w:hideMark/>
          </w:tcPr>
          <w:p w14:paraId="31299042" w14:textId="77777777" w:rsidR="002A6387" w:rsidRPr="00BD7C50" w:rsidRDefault="002A6387" w:rsidP="00ED2CFB">
            <w:pPr>
              <w:jc w:val="center"/>
              <w:rPr>
                <w:rFonts w:ascii="Arial" w:hAnsi="Arial" w:cs="Arial"/>
                <w:color w:val="000000" w:themeColor="text1"/>
              </w:rPr>
            </w:pPr>
          </w:p>
        </w:tc>
        <w:tc>
          <w:tcPr>
            <w:tcW w:w="1105" w:type="dxa"/>
            <w:tcBorders>
              <w:top w:val="nil"/>
              <w:left w:val="nil"/>
              <w:bottom w:val="nil"/>
              <w:right w:val="nil"/>
            </w:tcBorders>
            <w:shd w:val="clear" w:color="auto" w:fill="auto"/>
            <w:tcMar>
              <w:top w:w="15" w:type="dxa"/>
              <w:left w:w="86" w:type="dxa"/>
              <w:bottom w:w="0" w:type="dxa"/>
              <w:right w:w="86" w:type="dxa"/>
            </w:tcMar>
            <w:hideMark/>
          </w:tcPr>
          <w:p w14:paraId="2290105E"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4.9</w:t>
            </w:r>
          </w:p>
        </w:tc>
        <w:tc>
          <w:tcPr>
            <w:tcW w:w="1127" w:type="dxa"/>
            <w:tcBorders>
              <w:top w:val="nil"/>
              <w:left w:val="nil"/>
              <w:bottom w:val="nil"/>
              <w:right w:val="nil"/>
            </w:tcBorders>
            <w:shd w:val="clear" w:color="auto" w:fill="auto"/>
            <w:tcMar>
              <w:top w:w="15" w:type="dxa"/>
              <w:left w:w="86" w:type="dxa"/>
              <w:bottom w:w="0" w:type="dxa"/>
              <w:right w:w="86" w:type="dxa"/>
            </w:tcMar>
            <w:hideMark/>
          </w:tcPr>
          <w:p w14:paraId="0BD09834"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-10.9</w:t>
            </w:r>
          </w:p>
        </w:tc>
        <w:tc>
          <w:tcPr>
            <w:tcW w:w="1104" w:type="dxa"/>
            <w:tcBorders>
              <w:top w:val="nil"/>
              <w:left w:val="nil"/>
              <w:bottom w:val="nil"/>
              <w:right w:val="nil"/>
            </w:tcBorders>
            <w:shd w:val="clear" w:color="auto" w:fill="auto"/>
            <w:tcMar>
              <w:top w:w="15" w:type="dxa"/>
              <w:left w:w="86" w:type="dxa"/>
              <w:bottom w:w="0" w:type="dxa"/>
              <w:right w:w="86" w:type="dxa"/>
            </w:tcMar>
            <w:hideMark/>
          </w:tcPr>
          <w:p w14:paraId="5C6BC341"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.31</w:t>
            </w:r>
          </w:p>
        </w:tc>
      </w:tr>
      <w:tr w:rsidR="00BD7C50" w:rsidRPr="00BD7C50" w14:paraId="5085ECC8" w14:textId="77777777" w:rsidTr="00ED2CFB">
        <w:trPr>
          <w:trHeight w:val="243"/>
        </w:trPr>
        <w:tc>
          <w:tcPr>
            <w:tcW w:w="3781" w:type="dxa"/>
            <w:tcBorders>
              <w:top w:val="nil"/>
              <w:left w:val="nil"/>
              <w:bottom w:val="nil"/>
              <w:right w:val="nil"/>
            </w:tcBorders>
            <w:shd w:val="clear" w:color="auto" w:fill="auto"/>
            <w:tcMar>
              <w:top w:w="15" w:type="dxa"/>
              <w:left w:w="86" w:type="dxa"/>
              <w:bottom w:w="0" w:type="dxa"/>
              <w:right w:w="86" w:type="dxa"/>
            </w:tcMar>
            <w:hideMark/>
          </w:tcPr>
          <w:p w14:paraId="697B47DF" w14:textId="77777777" w:rsidR="002A6387" w:rsidRPr="00BD7C50" w:rsidRDefault="002A6387" w:rsidP="00ED2CFB">
            <w:pPr>
              <w:rPr>
                <w:rFonts w:ascii="Arial" w:hAnsi="Arial" w:cs="Arial"/>
                <w:color w:val="000000" w:themeColor="text1"/>
              </w:rPr>
            </w:pPr>
            <w:r w:rsidRPr="00BD7C50">
              <w:rPr>
                <w:rFonts w:ascii="Arial" w:hAnsi="Arial" w:cs="Arial"/>
                <w:color w:val="000000" w:themeColor="text1"/>
              </w:rPr>
              <w:t>Emotional Support</w:t>
            </w:r>
          </w:p>
        </w:tc>
        <w:tc>
          <w:tcPr>
            <w:tcW w:w="1231" w:type="dxa"/>
            <w:tcBorders>
              <w:top w:val="nil"/>
              <w:left w:val="nil"/>
              <w:bottom w:val="nil"/>
              <w:right w:val="nil"/>
            </w:tcBorders>
            <w:shd w:val="clear" w:color="auto" w:fill="auto"/>
            <w:tcMar>
              <w:top w:w="15" w:type="dxa"/>
              <w:left w:w="86" w:type="dxa"/>
              <w:bottom w:w="0" w:type="dxa"/>
              <w:right w:w="86" w:type="dxa"/>
            </w:tcMar>
            <w:hideMark/>
          </w:tcPr>
          <w:p w14:paraId="39811E50"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46.3</w:t>
            </w:r>
          </w:p>
        </w:tc>
        <w:tc>
          <w:tcPr>
            <w:tcW w:w="1232" w:type="dxa"/>
            <w:tcBorders>
              <w:top w:val="nil"/>
              <w:left w:val="nil"/>
              <w:bottom w:val="nil"/>
              <w:right w:val="nil"/>
            </w:tcBorders>
            <w:shd w:val="clear" w:color="auto" w:fill="auto"/>
            <w:tcMar>
              <w:top w:w="15" w:type="dxa"/>
              <w:left w:w="86" w:type="dxa"/>
              <w:bottom w:w="0" w:type="dxa"/>
              <w:right w:w="86" w:type="dxa"/>
            </w:tcMar>
            <w:hideMark/>
          </w:tcPr>
          <w:p w14:paraId="2974B6E9"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7.9</w:t>
            </w:r>
          </w:p>
        </w:tc>
        <w:tc>
          <w:tcPr>
            <w:tcW w:w="615" w:type="dxa"/>
            <w:tcBorders>
              <w:top w:val="nil"/>
              <w:left w:val="nil"/>
              <w:bottom w:val="nil"/>
              <w:right w:val="nil"/>
            </w:tcBorders>
            <w:shd w:val="clear" w:color="auto" w:fill="auto"/>
            <w:tcMar>
              <w:top w:w="15" w:type="dxa"/>
              <w:left w:w="86" w:type="dxa"/>
              <w:bottom w:w="0" w:type="dxa"/>
              <w:right w:w="86" w:type="dxa"/>
            </w:tcMar>
            <w:hideMark/>
          </w:tcPr>
          <w:p w14:paraId="7D99C5EF" w14:textId="77777777" w:rsidR="002A6387" w:rsidRPr="00BD7C50" w:rsidRDefault="002A6387" w:rsidP="00ED2CFB">
            <w:pPr>
              <w:jc w:val="center"/>
              <w:rPr>
                <w:rFonts w:ascii="Arial" w:hAnsi="Arial" w:cs="Arial"/>
                <w:color w:val="000000" w:themeColor="text1"/>
              </w:rPr>
            </w:pPr>
          </w:p>
        </w:tc>
        <w:tc>
          <w:tcPr>
            <w:tcW w:w="1231" w:type="dxa"/>
            <w:tcBorders>
              <w:top w:val="nil"/>
              <w:left w:val="nil"/>
              <w:bottom w:val="nil"/>
              <w:right w:val="nil"/>
            </w:tcBorders>
            <w:shd w:val="clear" w:color="auto" w:fill="auto"/>
            <w:tcMar>
              <w:top w:w="15" w:type="dxa"/>
              <w:left w:w="86" w:type="dxa"/>
              <w:bottom w:w="0" w:type="dxa"/>
              <w:right w:w="86" w:type="dxa"/>
            </w:tcMar>
            <w:hideMark/>
          </w:tcPr>
          <w:p w14:paraId="0F4B51FF"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45.6</w:t>
            </w:r>
          </w:p>
        </w:tc>
        <w:tc>
          <w:tcPr>
            <w:tcW w:w="1232" w:type="dxa"/>
            <w:tcBorders>
              <w:top w:val="nil"/>
              <w:left w:val="nil"/>
              <w:bottom w:val="nil"/>
              <w:right w:val="nil"/>
            </w:tcBorders>
            <w:shd w:val="clear" w:color="auto" w:fill="auto"/>
            <w:tcMar>
              <w:top w:w="15" w:type="dxa"/>
              <w:left w:w="86" w:type="dxa"/>
              <w:bottom w:w="0" w:type="dxa"/>
              <w:right w:w="86" w:type="dxa"/>
            </w:tcMar>
            <w:hideMark/>
          </w:tcPr>
          <w:p w14:paraId="579553F7"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8.7</w:t>
            </w:r>
          </w:p>
        </w:tc>
        <w:tc>
          <w:tcPr>
            <w:tcW w:w="551" w:type="dxa"/>
            <w:tcBorders>
              <w:top w:val="nil"/>
              <w:left w:val="nil"/>
              <w:bottom w:val="nil"/>
              <w:right w:val="nil"/>
            </w:tcBorders>
            <w:shd w:val="clear" w:color="auto" w:fill="auto"/>
            <w:tcMar>
              <w:top w:w="15" w:type="dxa"/>
              <w:left w:w="86" w:type="dxa"/>
              <w:bottom w:w="0" w:type="dxa"/>
              <w:right w:w="86" w:type="dxa"/>
            </w:tcMar>
            <w:hideMark/>
          </w:tcPr>
          <w:p w14:paraId="16C30AA4" w14:textId="77777777" w:rsidR="002A6387" w:rsidRPr="00BD7C50" w:rsidRDefault="002A6387" w:rsidP="00ED2CFB">
            <w:pPr>
              <w:jc w:val="center"/>
              <w:rPr>
                <w:rFonts w:ascii="Arial" w:hAnsi="Arial" w:cs="Arial"/>
                <w:color w:val="000000" w:themeColor="text1"/>
              </w:rPr>
            </w:pPr>
          </w:p>
        </w:tc>
        <w:tc>
          <w:tcPr>
            <w:tcW w:w="1105" w:type="dxa"/>
            <w:tcBorders>
              <w:top w:val="nil"/>
              <w:left w:val="nil"/>
              <w:bottom w:val="nil"/>
              <w:right w:val="nil"/>
            </w:tcBorders>
            <w:shd w:val="clear" w:color="auto" w:fill="auto"/>
            <w:tcMar>
              <w:top w:w="15" w:type="dxa"/>
              <w:left w:w="86" w:type="dxa"/>
              <w:bottom w:w="0" w:type="dxa"/>
              <w:right w:w="86" w:type="dxa"/>
            </w:tcMar>
            <w:hideMark/>
          </w:tcPr>
          <w:p w14:paraId="537BFC3C"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5.6</w:t>
            </w:r>
          </w:p>
        </w:tc>
        <w:tc>
          <w:tcPr>
            <w:tcW w:w="1127" w:type="dxa"/>
            <w:tcBorders>
              <w:top w:val="nil"/>
              <w:left w:val="nil"/>
              <w:bottom w:val="nil"/>
              <w:right w:val="nil"/>
            </w:tcBorders>
            <w:shd w:val="clear" w:color="auto" w:fill="auto"/>
            <w:tcMar>
              <w:top w:w="15" w:type="dxa"/>
              <w:left w:w="86" w:type="dxa"/>
              <w:bottom w:w="0" w:type="dxa"/>
              <w:right w:w="86" w:type="dxa"/>
            </w:tcMar>
            <w:hideMark/>
          </w:tcPr>
          <w:p w14:paraId="56886EA6"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-6.8</w:t>
            </w:r>
          </w:p>
        </w:tc>
        <w:tc>
          <w:tcPr>
            <w:tcW w:w="1104" w:type="dxa"/>
            <w:tcBorders>
              <w:top w:val="nil"/>
              <w:left w:val="nil"/>
              <w:bottom w:val="nil"/>
              <w:right w:val="nil"/>
            </w:tcBorders>
            <w:shd w:val="clear" w:color="auto" w:fill="auto"/>
            <w:tcMar>
              <w:top w:w="15" w:type="dxa"/>
              <w:left w:w="86" w:type="dxa"/>
              <w:bottom w:w="0" w:type="dxa"/>
              <w:right w:w="86" w:type="dxa"/>
            </w:tcMar>
            <w:hideMark/>
          </w:tcPr>
          <w:p w14:paraId="4B09C2E0"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.08</w:t>
            </w:r>
          </w:p>
        </w:tc>
      </w:tr>
      <w:tr w:rsidR="00BD7C50" w:rsidRPr="00BD7C50" w14:paraId="3C151D81" w14:textId="77777777" w:rsidTr="00ED2CFB">
        <w:trPr>
          <w:trHeight w:val="243"/>
        </w:trPr>
        <w:tc>
          <w:tcPr>
            <w:tcW w:w="3781" w:type="dxa"/>
            <w:tcBorders>
              <w:top w:val="nil"/>
              <w:left w:val="nil"/>
              <w:bottom w:val="nil"/>
              <w:right w:val="nil"/>
            </w:tcBorders>
            <w:shd w:val="clear" w:color="auto" w:fill="auto"/>
            <w:tcMar>
              <w:top w:w="15" w:type="dxa"/>
              <w:left w:w="86" w:type="dxa"/>
              <w:bottom w:w="0" w:type="dxa"/>
              <w:right w:w="86" w:type="dxa"/>
            </w:tcMar>
            <w:hideMark/>
          </w:tcPr>
          <w:p w14:paraId="3CD99397" w14:textId="77777777" w:rsidR="002A6387" w:rsidRPr="00BD7C50" w:rsidRDefault="002A6387" w:rsidP="00ED2CFB">
            <w:pPr>
              <w:rPr>
                <w:rFonts w:ascii="Arial" w:hAnsi="Arial" w:cs="Arial"/>
                <w:color w:val="000000" w:themeColor="text1"/>
              </w:rPr>
            </w:pPr>
            <w:r w:rsidRPr="00BD7C50">
              <w:rPr>
                <w:rFonts w:ascii="Arial" w:hAnsi="Arial" w:cs="Arial"/>
                <w:color w:val="000000" w:themeColor="text1"/>
              </w:rPr>
              <w:t>Instrumental Support</w:t>
            </w:r>
          </w:p>
        </w:tc>
        <w:tc>
          <w:tcPr>
            <w:tcW w:w="1231" w:type="dxa"/>
            <w:tcBorders>
              <w:top w:val="nil"/>
              <w:left w:val="nil"/>
              <w:bottom w:val="nil"/>
              <w:right w:val="nil"/>
            </w:tcBorders>
            <w:shd w:val="clear" w:color="auto" w:fill="auto"/>
            <w:tcMar>
              <w:top w:w="15" w:type="dxa"/>
              <w:left w:w="86" w:type="dxa"/>
              <w:bottom w:w="0" w:type="dxa"/>
              <w:right w:w="86" w:type="dxa"/>
            </w:tcMar>
            <w:hideMark/>
          </w:tcPr>
          <w:p w14:paraId="01FFE705"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49.7</w:t>
            </w:r>
          </w:p>
        </w:tc>
        <w:tc>
          <w:tcPr>
            <w:tcW w:w="1232" w:type="dxa"/>
            <w:tcBorders>
              <w:top w:val="nil"/>
              <w:left w:val="nil"/>
              <w:bottom w:val="nil"/>
              <w:right w:val="nil"/>
            </w:tcBorders>
            <w:shd w:val="clear" w:color="auto" w:fill="auto"/>
            <w:tcMar>
              <w:top w:w="15" w:type="dxa"/>
              <w:left w:w="86" w:type="dxa"/>
              <w:bottom w:w="0" w:type="dxa"/>
              <w:right w:w="86" w:type="dxa"/>
            </w:tcMar>
            <w:hideMark/>
          </w:tcPr>
          <w:p w14:paraId="514E5227"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6.8</w:t>
            </w:r>
          </w:p>
        </w:tc>
        <w:tc>
          <w:tcPr>
            <w:tcW w:w="615" w:type="dxa"/>
            <w:tcBorders>
              <w:top w:val="nil"/>
              <w:left w:val="nil"/>
              <w:bottom w:val="nil"/>
              <w:right w:val="nil"/>
            </w:tcBorders>
            <w:shd w:val="clear" w:color="auto" w:fill="auto"/>
            <w:tcMar>
              <w:top w:w="15" w:type="dxa"/>
              <w:left w:w="86" w:type="dxa"/>
              <w:bottom w:w="0" w:type="dxa"/>
              <w:right w:w="86" w:type="dxa"/>
            </w:tcMar>
            <w:hideMark/>
          </w:tcPr>
          <w:p w14:paraId="44B289DF" w14:textId="77777777" w:rsidR="002A6387" w:rsidRPr="00BD7C50" w:rsidRDefault="002A6387" w:rsidP="00ED2CFB">
            <w:pPr>
              <w:jc w:val="center"/>
              <w:rPr>
                <w:rFonts w:ascii="Arial" w:hAnsi="Arial" w:cs="Arial"/>
                <w:color w:val="000000" w:themeColor="text1"/>
              </w:rPr>
            </w:pPr>
          </w:p>
        </w:tc>
        <w:tc>
          <w:tcPr>
            <w:tcW w:w="1231" w:type="dxa"/>
            <w:tcBorders>
              <w:top w:val="nil"/>
              <w:left w:val="nil"/>
              <w:bottom w:val="nil"/>
              <w:right w:val="nil"/>
            </w:tcBorders>
            <w:shd w:val="clear" w:color="auto" w:fill="auto"/>
            <w:tcMar>
              <w:top w:w="15" w:type="dxa"/>
              <w:left w:w="86" w:type="dxa"/>
              <w:bottom w:w="0" w:type="dxa"/>
              <w:right w:w="86" w:type="dxa"/>
            </w:tcMar>
            <w:hideMark/>
          </w:tcPr>
          <w:p w14:paraId="1060097B"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45.9</w:t>
            </w:r>
          </w:p>
        </w:tc>
        <w:tc>
          <w:tcPr>
            <w:tcW w:w="1232" w:type="dxa"/>
            <w:tcBorders>
              <w:top w:val="nil"/>
              <w:left w:val="nil"/>
              <w:bottom w:val="nil"/>
              <w:right w:val="nil"/>
            </w:tcBorders>
            <w:shd w:val="clear" w:color="auto" w:fill="auto"/>
            <w:tcMar>
              <w:top w:w="15" w:type="dxa"/>
              <w:left w:w="86" w:type="dxa"/>
              <w:bottom w:w="0" w:type="dxa"/>
              <w:right w:w="86" w:type="dxa"/>
            </w:tcMar>
            <w:hideMark/>
          </w:tcPr>
          <w:p w14:paraId="4F586283"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11.2</w:t>
            </w:r>
          </w:p>
        </w:tc>
        <w:tc>
          <w:tcPr>
            <w:tcW w:w="551" w:type="dxa"/>
            <w:tcBorders>
              <w:top w:val="nil"/>
              <w:left w:val="nil"/>
              <w:bottom w:val="nil"/>
              <w:right w:val="nil"/>
            </w:tcBorders>
            <w:shd w:val="clear" w:color="auto" w:fill="auto"/>
            <w:tcMar>
              <w:top w:w="15" w:type="dxa"/>
              <w:left w:w="86" w:type="dxa"/>
              <w:bottom w:w="0" w:type="dxa"/>
              <w:right w:w="86" w:type="dxa"/>
            </w:tcMar>
            <w:hideMark/>
          </w:tcPr>
          <w:p w14:paraId="0CC82997" w14:textId="77777777" w:rsidR="002A6387" w:rsidRPr="00BD7C50" w:rsidRDefault="002A6387" w:rsidP="00ED2CFB">
            <w:pPr>
              <w:jc w:val="center"/>
              <w:rPr>
                <w:rFonts w:ascii="Arial" w:hAnsi="Arial" w:cs="Arial"/>
                <w:color w:val="000000" w:themeColor="text1"/>
              </w:rPr>
            </w:pPr>
          </w:p>
        </w:tc>
        <w:tc>
          <w:tcPr>
            <w:tcW w:w="1105" w:type="dxa"/>
            <w:tcBorders>
              <w:top w:val="nil"/>
              <w:left w:val="nil"/>
              <w:bottom w:val="nil"/>
              <w:right w:val="nil"/>
            </w:tcBorders>
            <w:shd w:val="clear" w:color="auto" w:fill="auto"/>
            <w:tcMar>
              <w:top w:w="15" w:type="dxa"/>
              <w:left w:w="86" w:type="dxa"/>
              <w:bottom w:w="0" w:type="dxa"/>
              <w:right w:w="86" w:type="dxa"/>
            </w:tcMar>
            <w:hideMark/>
          </w:tcPr>
          <w:p w14:paraId="75F02BD7"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2.6</w:t>
            </w:r>
          </w:p>
        </w:tc>
        <w:tc>
          <w:tcPr>
            <w:tcW w:w="1127" w:type="dxa"/>
            <w:tcBorders>
              <w:top w:val="nil"/>
              <w:left w:val="nil"/>
              <w:bottom w:val="nil"/>
              <w:right w:val="nil"/>
            </w:tcBorders>
            <w:shd w:val="clear" w:color="auto" w:fill="auto"/>
            <w:tcMar>
              <w:top w:w="15" w:type="dxa"/>
              <w:left w:w="86" w:type="dxa"/>
              <w:bottom w:w="0" w:type="dxa"/>
              <w:right w:w="86" w:type="dxa"/>
            </w:tcMar>
            <w:hideMark/>
          </w:tcPr>
          <w:p w14:paraId="19CEDAD5"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-10.7</w:t>
            </w:r>
          </w:p>
        </w:tc>
        <w:tc>
          <w:tcPr>
            <w:tcW w:w="1104" w:type="dxa"/>
            <w:tcBorders>
              <w:top w:val="nil"/>
              <w:left w:val="nil"/>
              <w:bottom w:val="nil"/>
              <w:right w:val="nil"/>
            </w:tcBorders>
            <w:shd w:val="clear" w:color="auto" w:fill="auto"/>
            <w:tcMar>
              <w:top w:w="15" w:type="dxa"/>
              <w:left w:w="86" w:type="dxa"/>
              <w:bottom w:w="0" w:type="dxa"/>
              <w:right w:w="86" w:type="dxa"/>
            </w:tcMar>
            <w:hideMark/>
          </w:tcPr>
          <w:p w14:paraId="2FADDD72"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.42</w:t>
            </w:r>
          </w:p>
        </w:tc>
      </w:tr>
      <w:tr w:rsidR="00BD7C50" w:rsidRPr="00BD7C50" w14:paraId="706B117A" w14:textId="77777777" w:rsidTr="00ED2CFB">
        <w:trPr>
          <w:trHeight w:val="243"/>
        </w:trPr>
        <w:tc>
          <w:tcPr>
            <w:tcW w:w="3781" w:type="dxa"/>
            <w:tcBorders>
              <w:top w:val="nil"/>
              <w:left w:val="nil"/>
              <w:bottom w:val="nil"/>
              <w:right w:val="nil"/>
            </w:tcBorders>
            <w:shd w:val="clear" w:color="auto" w:fill="auto"/>
            <w:tcMar>
              <w:top w:w="15" w:type="dxa"/>
              <w:left w:w="86" w:type="dxa"/>
              <w:bottom w:w="0" w:type="dxa"/>
              <w:right w:w="86" w:type="dxa"/>
            </w:tcMar>
            <w:hideMark/>
          </w:tcPr>
          <w:p w14:paraId="1119B575" w14:textId="77777777" w:rsidR="002A6387" w:rsidRPr="00BD7C50" w:rsidRDefault="002A6387" w:rsidP="00ED2CFB">
            <w:pPr>
              <w:rPr>
                <w:rFonts w:ascii="Arial" w:hAnsi="Arial" w:cs="Arial"/>
                <w:color w:val="000000" w:themeColor="text1"/>
              </w:rPr>
            </w:pPr>
            <w:r w:rsidRPr="00BD7C50">
              <w:rPr>
                <w:rFonts w:ascii="Arial" w:hAnsi="Arial" w:cs="Arial"/>
                <w:color w:val="000000" w:themeColor="text1"/>
              </w:rPr>
              <w:t>Friendship</w:t>
            </w:r>
          </w:p>
        </w:tc>
        <w:tc>
          <w:tcPr>
            <w:tcW w:w="1231" w:type="dxa"/>
            <w:tcBorders>
              <w:top w:val="nil"/>
              <w:left w:val="nil"/>
              <w:bottom w:val="nil"/>
              <w:right w:val="nil"/>
            </w:tcBorders>
            <w:shd w:val="clear" w:color="auto" w:fill="auto"/>
            <w:tcMar>
              <w:top w:w="15" w:type="dxa"/>
              <w:left w:w="86" w:type="dxa"/>
              <w:bottom w:w="0" w:type="dxa"/>
              <w:right w:w="86" w:type="dxa"/>
            </w:tcMar>
            <w:hideMark/>
          </w:tcPr>
          <w:p w14:paraId="225309F2"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48.9</w:t>
            </w:r>
          </w:p>
        </w:tc>
        <w:tc>
          <w:tcPr>
            <w:tcW w:w="1232" w:type="dxa"/>
            <w:tcBorders>
              <w:top w:val="nil"/>
              <w:left w:val="nil"/>
              <w:bottom w:val="nil"/>
              <w:right w:val="nil"/>
            </w:tcBorders>
            <w:shd w:val="clear" w:color="auto" w:fill="auto"/>
            <w:tcMar>
              <w:top w:w="15" w:type="dxa"/>
              <w:left w:w="86" w:type="dxa"/>
              <w:bottom w:w="0" w:type="dxa"/>
              <w:right w:w="86" w:type="dxa"/>
            </w:tcMar>
            <w:hideMark/>
          </w:tcPr>
          <w:p w14:paraId="66B1447B"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11.7</w:t>
            </w:r>
          </w:p>
        </w:tc>
        <w:tc>
          <w:tcPr>
            <w:tcW w:w="615" w:type="dxa"/>
            <w:tcBorders>
              <w:top w:val="nil"/>
              <w:left w:val="nil"/>
              <w:bottom w:val="nil"/>
              <w:right w:val="nil"/>
            </w:tcBorders>
            <w:shd w:val="clear" w:color="auto" w:fill="auto"/>
            <w:tcMar>
              <w:top w:w="15" w:type="dxa"/>
              <w:left w:w="86" w:type="dxa"/>
              <w:bottom w:w="0" w:type="dxa"/>
              <w:right w:w="86" w:type="dxa"/>
            </w:tcMar>
            <w:hideMark/>
          </w:tcPr>
          <w:p w14:paraId="399D0C09" w14:textId="77777777" w:rsidR="002A6387" w:rsidRPr="00BD7C50" w:rsidRDefault="002A6387" w:rsidP="00ED2CFB">
            <w:pPr>
              <w:jc w:val="center"/>
              <w:rPr>
                <w:rFonts w:ascii="Arial" w:hAnsi="Arial" w:cs="Arial"/>
                <w:color w:val="000000" w:themeColor="text1"/>
              </w:rPr>
            </w:pPr>
          </w:p>
        </w:tc>
        <w:tc>
          <w:tcPr>
            <w:tcW w:w="1231" w:type="dxa"/>
            <w:tcBorders>
              <w:top w:val="nil"/>
              <w:left w:val="nil"/>
              <w:bottom w:val="nil"/>
              <w:right w:val="nil"/>
            </w:tcBorders>
            <w:shd w:val="clear" w:color="auto" w:fill="auto"/>
            <w:tcMar>
              <w:top w:w="15" w:type="dxa"/>
              <w:left w:w="86" w:type="dxa"/>
              <w:bottom w:w="0" w:type="dxa"/>
              <w:right w:w="86" w:type="dxa"/>
            </w:tcMar>
            <w:hideMark/>
          </w:tcPr>
          <w:p w14:paraId="58E37794"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49.5</w:t>
            </w:r>
          </w:p>
        </w:tc>
        <w:tc>
          <w:tcPr>
            <w:tcW w:w="1232" w:type="dxa"/>
            <w:tcBorders>
              <w:top w:val="nil"/>
              <w:left w:val="nil"/>
              <w:bottom w:val="nil"/>
              <w:right w:val="nil"/>
            </w:tcBorders>
            <w:shd w:val="clear" w:color="auto" w:fill="auto"/>
            <w:tcMar>
              <w:top w:w="15" w:type="dxa"/>
              <w:left w:w="86" w:type="dxa"/>
              <w:bottom w:w="0" w:type="dxa"/>
              <w:right w:w="86" w:type="dxa"/>
            </w:tcMar>
            <w:hideMark/>
          </w:tcPr>
          <w:p w14:paraId="296F5F74"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6.9</w:t>
            </w:r>
          </w:p>
        </w:tc>
        <w:tc>
          <w:tcPr>
            <w:tcW w:w="551" w:type="dxa"/>
            <w:tcBorders>
              <w:top w:val="nil"/>
              <w:left w:val="nil"/>
              <w:bottom w:val="nil"/>
              <w:right w:val="nil"/>
            </w:tcBorders>
            <w:shd w:val="clear" w:color="auto" w:fill="auto"/>
            <w:tcMar>
              <w:top w:w="15" w:type="dxa"/>
              <w:left w:w="86" w:type="dxa"/>
              <w:bottom w:w="0" w:type="dxa"/>
              <w:right w:w="86" w:type="dxa"/>
            </w:tcMar>
            <w:hideMark/>
          </w:tcPr>
          <w:p w14:paraId="30ADB431" w14:textId="77777777" w:rsidR="002A6387" w:rsidRPr="00BD7C50" w:rsidRDefault="002A6387" w:rsidP="00ED2CFB">
            <w:pPr>
              <w:jc w:val="center"/>
              <w:rPr>
                <w:rFonts w:ascii="Arial" w:hAnsi="Arial" w:cs="Arial"/>
                <w:color w:val="000000" w:themeColor="text1"/>
              </w:rPr>
            </w:pPr>
          </w:p>
        </w:tc>
        <w:tc>
          <w:tcPr>
            <w:tcW w:w="1105" w:type="dxa"/>
            <w:tcBorders>
              <w:top w:val="nil"/>
              <w:left w:val="nil"/>
              <w:bottom w:val="nil"/>
              <w:right w:val="nil"/>
            </w:tcBorders>
            <w:shd w:val="clear" w:color="auto" w:fill="auto"/>
            <w:tcMar>
              <w:top w:w="15" w:type="dxa"/>
              <w:left w:w="86" w:type="dxa"/>
              <w:bottom w:w="0" w:type="dxa"/>
              <w:right w:w="86" w:type="dxa"/>
            </w:tcMar>
            <w:hideMark/>
          </w:tcPr>
          <w:p w14:paraId="12E6877B"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7.6</w:t>
            </w:r>
          </w:p>
        </w:tc>
        <w:tc>
          <w:tcPr>
            <w:tcW w:w="1127" w:type="dxa"/>
            <w:tcBorders>
              <w:top w:val="nil"/>
              <w:left w:val="nil"/>
              <w:bottom w:val="nil"/>
              <w:right w:val="nil"/>
            </w:tcBorders>
            <w:shd w:val="clear" w:color="auto" w:fill="auto"/>
            <w:tcMar>
              <w:top w:w="15" w:type="dxa"/>
              <w:left w:w="86" w:type="dxa"/>
              <w:bottom w:w="0" w:type="dxa"/>
              <w:right w:w="86" w:type="dxa"/>
            </w:tcMar>
            <w:hideMark/>
          </w:tcPr>
          <w:p w14:paraId="30E83EB2"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-6.9</w:t>
            </w:r>
          </w:p>
        </w:tc>
        <w:tc>
          <w:tcPr>
            <w:tcW w:w="1104" w:type="dxa"/>
            <w:tcBorders>
              <w:top w:val="nil"/>
              <w:left w:val="nil"/>
              <w:bottom w:val="nil"/>
              <w:right w:val="nil"/>
            </w:tcBorders>
            <w:shd w:val="clear" w:color="auto" w:fill="auto"/>
            <w:tcMar>
              <w:top w:w="15" w:type="dxa"/>
              <w:left w:w="86" w:type="dxa"/>
              <w:bottom w:w="0" w:type="dxa"/>
              <w:right w:w="86" w:type="dxa"/>
            </w:tcMar>
            <w:hideMark/>
          </w:tcPr>
          <w:p w14:paraId="58B9F14E"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.07</w:t>
            </w:r>
          </w:p>
        </w:tc>
      </w:tr>
      <w:tr w:rsidR="00BD7C50" w:rsidRPr="00BD7C50" w14:paraId="3C89E8D9" w14:textId="77777777" w:rsidTr="00ED2CFB">
        <w:trPr>
          <w:trHeight w:val="243"/>
        </w:trPr>
        <w:tc>
          <w:tcPr>
            <w:tcW w:w="3781" w:type="dxa"/>
            <w:tcBorders>
              <w:top w:val="nil"/>
              <w:left w:val="nil"/>
              <w:bottom w:val="nil"/>
              <w:right w:val="nil"/>
            </w:tcBorders>
            <w:shd w:val="clear" w:color="auto" w:fill="auto"/>
            <w:tcMar>
              <w:top w:w="15" w:type="dxa"/>
              <w:left w:w="86" w:type="dxa"/>
              <w:bottom w:w="0" w:type="dxa"/>
              <w:right w:w="86" w:type="dxa"/>
            </w:tcMar>
            <w:hideMark/>
          </w:tcPr>
          <w:p w14:paraId="568A74D9" w14:textId="77777777" w:rsidR="002A6387" w:rsidRPr="00BD7C50" w:rsidRDefault="002A6387" w:rsidP="00ED2CFB">
            <w:pPr>
              <w:rPr>
                <w:rFonts w:ascii="Arial" w:hAnsi="Arial" w:cs="Arial"/>
                <w:color w:val="000000" w:themeColor="text1"/>
              </w:rPr>
            </w:pPr>
            <w:r w:rsidRPr="00BD7C50">
              <w:rPr>
                <w:rFonts w:ascii="Arial" w:hAnsi="Arial" w:cs="Arial"/>
                <w:color w:val="000000" w:themeColor="text1"/>
              </w:rPr>
              <w:t>Loneliness</w:t>
            </w:r>
          </w:p>
        </w:tc>
        <w:tc>
          <w:tcPr>
            <w:tcW w:w="1231" w:type="dxa"/>
            <w:tcBorders>
              <w:top w:val="nil"/>
              <w:left w:val="nil"/>
              <w:bottom w:val="nil"/>
              <w:right w:val="nil"/>
            </w:tcBorders>
            <w:shd w:val="clear" w:color="auto" w:fill="auto"/>
            <w:tcMar>
              <w:top w:w="15" w:type="dxa"/>
              <w:left w:w="86" w:type="dxa"/>
              <w:bottom w:w="0" w:type="dxa"/>
              <w:right w:w="86" w:type="dxa"/>
            </w:tcMar>
            <w:hideMark/>
          </w:tcPr>
          <w:p w14:paraId="18B188AB"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54.5</w:t>
            </w:r>
          </w:p>
        </w:tc>
        <w:tc>
          <w:tcPr>
            <w:tcW w:w="1232" w:type="dxa"/>
            <w:tcBorders>
              <w:top w:val="nil"/>
              <w:left w:val="nil"/>
              <w:bottom w:val="nil"/>
              <w:right w:val="nil"/>
            </w:tcBorders>
            <w:shd w:val="clear" w:color="auto" w:fill="auto"/>
            <w:tcMar>
              <w:top w:w="15" w:type="dxa"/>
              <w:left w:w="86" w:type="dxa"/>
              <w:bottom w:w="0" w:type="dxa"/>
              <w:right w:w="86" w:type="dxa"/>
            </w:tcMar>
            <w:hideMark/>
          </w:tcPr>
          <w:p w14:paraId="6DD4C7CF"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7.7</w:t>
            </w:r>
          </w:p>
        </w:tc>
        <w:tc>
          <w:tcPr>
            <w:tcW w:w="615" w:type="dxa"/>
            <w:tcBorders>
              <w:top w:val="nil"/>
              <w:left w:val="nil"/>
              <w:bottom w:val="nil"/>
              <w:right w:val="nil"/>
            </w:tcBorders>
            <w:shd w:val="clear" w:color="auto" w:fill="auto"/>
            <w:tcMar>
              <w:top w:w="15" w:type="dxa"/>
              <w:left w:w="86" w:type="dxa"/>
              <w:bottom w:w="0" w:type="dxa"/>
              <w:right w:w="86" w:type="dxa"/>
            </w:tcMar>
            <w:hideMark/>
          </w:tcPr>
          <w:p w14:paraId="1702392D" w14:textId="77777777" w:rsidR="002A6387" w:rsidRPr="00BD7C50" w:rsidRDefault="002A6387" w:rsidP="00ED2CFB">
            <w:pPr>
              <w:jc w:val="center"/>
              <w:rPr>
                <w:rFonts w:ascii="Arial" w:hAnsi="Arial" w:cs="Arial"/>
                <w:color w:val="000000" w:themeColor="text1"/>
              </w:rPr>
            </w:pPr>
          </w:p>
        </w:tc>
        <w:tc>
          <w:tcPr>
            <w:tcW w:w="1231" w:type="dxa"/>
            <w:tcBorders>
              <w:top w:val="nil"/>
              <w:left w:val="nil"/>
              <w:bottom w:val="nil"/>
              <w:right w:val="nil"/>
            </w:tcBorders>
            <w:shd w:val="clear" w:color="auto" w:fill="auto"/>
            <w:tcMar>
              <w:top w:w="15" w:type="dxa"/>
              <w:left w:w="86" w:type="dxa"/>
              <w:bottom w:w="0" w:type="dxa"/>
              <w:right w:w="86" w:type="dxa"/>
            </w:tcMar>
            <w:hideMark/>
          </w:tcPr>
          <w:p w14:paraId="4B583941"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55.6</w:t>
            </w:r>
          </w:p>
        </w:tc>
        <w:tc>
          <w:tcPr>
            <w:tcW w:w="1232" w:type="dxa"/>
            <w:tcBorders>
              <w:top w:val="nil"/>
              <w:left w:val="nil"/>
              <w:bottom w:val="nil"/>
              <w:right w:val="nil"/>
            </w:tcBorders>
            <w:shd w:val="clear" w:color="auto" w:fill="auto"/>
            <w:tcMar>
              <w:top w:w="15" w:type="dxa"/>
              <w:left w:w="86" w:type="dxa"/>
              <w:bottom w:w="0" w:type="dxa"/>
              <w:right w:w="86" w:type="dxa"/>
            </w:tcMar>
            <w:hideMark/>
          </w:tcPr>
          <w:p w14:paraId="12995E83"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5.7</w:t>
            </w:r>
          </w:p>
        </w:tc>
        <w:tc>
          <w:tcPr>
            <w:tcW w:w="551" w:type="dxa"/>
            <w:tcBorders>
              <w:top w:val="nil"/>
              <w:left w:val="nil"/>
              <w:bottom w:val="nil"/>
              <w:right w:val="nil"/>
            </w:tcBorders>
            <w:shd w:val="clear" w:color="auto" w:fill="auto"/>
            <w:tcMar>
              <w:top w:w="15" w:type="dxa"/>
              <w:left w:w="86" w:type="dxa"/>
              <w:bottom w:w="0" w:type="dxa"/>
              <w:right w:w="86" w:type="dxa"/>
            </w:tcMar>
            <w:hideMark/>
          </w:tcPr>
          <w:p w14:paraId="20CB90A6" w14:textId="77777777" w:rsidR="002A6387" w:rsidRPr="00BD7C50" w:rsidRDefault="002A6387" w:rsidP="00ED2CFB">
            <w:pPr>
              <w:jc w:val="center"/>
              <w:rPr>
                <w:rFonts w:ascii="Arial" w:hAnsi="Arial" w:cs="Arial"/>
                <w:color w:val="000000" w:themeColor="text1"/>
              </w:rPr>
            </w:pPr>
          </w:p>
        </w:tc>
        <w:tc>
          <w:tcPr>
            <w:tcW w:w="1105" w:type="dxa"/>
            <w:tcBorders>
              <w:top w:val="nil"/>
              <w:left w:val="nil"/>
              <w:bottom w:val="nil"/>
              <w:right w:val="nil"/>
            </w:tcBorders>
            <w:shd w:val="clear" w:color="auto" w:fill="auto"/>
            <w:tcMar>
              <w:top w:w="15" w:type="dxa"/>
              <w:left w:w="86" w:type="dxa"/>
              <w:bottom w:w="0" w:type="dxa"/>
              <w:right w:w="86" w:type="dxa"/>
            </w:tcMar>
            <w:hideMark/>
          </w:tcPr>
          <w:p w14:paraId="3C78E79A"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6.3</w:t>
            </w:r>
          </w:p>
        </w:tc>
        <w:tc>
          <w:tcPr>
            <w:tcW w:w="1127" w:type="dxa"/>
            <w:tcBorders>
              <w:top w:val="nil"/>
              <w:left w:val="nil"/>
              <w:bottom w:val="nil"/>
              <w:right w:val="nil"/>
            </w:tcBorders>
            <w:shd w:val="clear" w:color="auto" w:fill="auto"/>
            <w:tcMar>
              <w:top w:w="15" w:type="dxa"/>
              <w:left w:w="86" w:type="dxa"/>
              <w:bottom w:w="0" w:type="dxa"/>
              <w:right w:w="86" w:type="dxa"/>
            </w:tcMar>
            <w:hideMark/>
          </w:tcPr>
          <w:p w14:paraId="0559DABD"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-4.2</w:t>
            </w:r>
          </w:p>
        </w:tc>
        <w:tc>
          <w:tcPr>
            <w:tcW w:w="1104" w:type="dxa"/>
            <w:tcBorders>
              <w:top w:val="nil"/>
              <w:left w:val="nil"/>
              <w:bottom w:val="nil"/>
              <w:right w:val="nil"/>
            </w:tcBorders>
            <w:shd w:val="clear" w:color="auto" w:fill="auto"/>
            <w:tcMar>
              <w:top w:w="15" w:type="dxa"/>
              <w:left w:w="86" w:type="dxa"/>
              <w:bottom w:w="0" w:type="dxa"/>
              <w:right w:w="86" w:type="dxa"/>
            </w:tcMar>
            <w:hideMark/>
          </w:tcPr>
          <w:p w14:paraId="63292554"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.15</w:t>
            </w:r>
          </w:p>
        </w:tc>
      </w:tr>
      <w:tr w:rsidR="00BD7C50" w:rsidRPr="00BD7C50" w14:paraId="15F229F0" w14:textId="77777777" w:rsidTr="00ED2CFB">
        <w:trPr>
          <w:trHeight w:val="243"/>
        </w:trPr>
        <w:tc>
          <w:tcPr>
            <w:tcW w:w="3781" w:type="dxa"/>
            <w:tcBorders>
              <w:top w:val="nil"/>
              <w:left w:val="nil"/>
              <w:bottom w:val="nil"/>
              <w:right w:val="nil"/>
            </w:tcBorders>
            <w:shd w:val="clear" w:color="auto" w:fill="auto"/>
            <w:tcMar>
              <w:top w:w="15" w:type="dxa"/>
              <w:left w:w="86" w:type="dxa"/>
              <w:bottom w:w="0" w:type="dxa"/>
              <w:right w:w="86" w:type="dxa"/>
            </w:tcMar>
            <w:hideMark/>
          </w:tcPr>
          <w:p w14:paraId="11B6A4CD" w14:textId="77777777" w:rsidR="002A6387" w:rsidRPr="00BD7C50" w:rsidRDefault="002A6387" w:rsidP="00ED2CFB">
            <w:pPr>
              <w:rPr>
                <w:rFonts w:ascii="Arial" w:hAnsi="Arial" w:cs="Arial"/>
                <w:color w:val="000000" w:themeColor="text1"/>
              </w:rPr>
            </w:pPr>
            <w:r w:rsidRPr="00BD7C50">
              <w:rPr>
                <w:rFonts w:ascii="Arial" w:hAnsi="Arial" w:cs="Arial"/>
                <w:color w:val="000000" w:themeColor="text1"/>
              </w:rPr>
              <w:t>Perceived Rejection</w:t>
            </w:r>
          </w:p>
        </w:tc>
        <w:tc>
          <w:tcPr>
            <w:tcW w:w="1231" w:type="dxa"/>
            <w:tcBorders>
              <w:top w:val="nil"/>
              <w:left w:val="nil"/>
              <w:bottom w:val="nil"/>
              <w:right w:val="nil"/>
            </w:tcBorders>
            <w:shd w:val="clear" w:color="auto" w:fill="auto"/>
            <w:tcMar>
              <w:top w:w="15" w:type="dxa"/>
              <w:left w:w="86" w:type="dxa"/>
              <w:bottom w:w="0" w:type="dxa"/>
              <w:right w:w="86" w:type="dxa"/>
            </w:tcMar>
            <w:hideMark/>
          </w:tcPr>
          <w:p w14:paraId="26DD0964"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54.8</w:t>
            </w:r>
          </w:p>
        </w:tc>
        <w:tc>
          <w:tcPr>
            <w:tcW w:w="1232" w:type="dxa"/>
            <w:tcBorders>
              <w:top w:val="nil"/>
              <w:left w:val="nil"/>
              <w:bottom w:val="nil"/>
              <w:right w:val="nil"/>
            </w:tcBorders>
            <w:shd w:val="clear" w:color="auto" w:fill="auto"/>
            <w:tcMar>
              <w:top w:w="15" w:type="dxa"/>
              <w:left w:w="86" w:type="dxa"/>
              <w:bottom w:w="0" w:type="dxa"/>
              <w:right w:w="86" w:type="dxa"/>
            </w:tcMar>
            <w:hideMark/>
          </w:tcPr>
          <w:p w14:paraId="08BE0EA8"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8.7</w:t>
            </w:r>
          </w:p>
        </w:tc>
        <w:tc>
          <w:tcPr>
            <w:tcW w:w="615" w:type="dxa"/>
            <w:tcBorders>
              <w:top w:val="nil"/>
              <w:left w:val="nil"/>
              <w:bottom w:val="nil"/>
              <w:right w:val="nil"/>
            </w:tcBorders>
            <w:shd w:val="clear" w:color="auto" w:fill="auto"/>
            <w:tcMar>
              <w:top w:w="15" w:type="dxa"/>
              <w:left w:w="86" w:type="dxa"/>
              <w:bottom w:w="0" w:type="dxa"/>
              <w:right w:w="86" w:type="dxa"/>
            </w:tcMar>
            <w:hideMark/>
          </w:tcPr>
          <w:p w14:paraId="7E4507E3" w14:textId="77777777" w:rsidR="002A6387" w:rsidRPr="00BD7C50" w:rsidRDefault="002A6387" w:rsidP="00ED2CFB">
            <w:pPr>
              <w:jc w:val="center"/>
              <w:rPr>
                <w:rFonts w:ascii="Arial" w:hAnsi="Arial" w:cs="Arial"/>
                <w:color w:val="000000" w:themeColor="text1"/>
              </w:rPr>
            </w:pPr>
          </w:p>
        </w:tc>
        <w:tc>
          <w:tcPr>
            <w:tcW w:w="1231" w:type="dxa"/>
            <w:tcBorders>
              <w:top w:val="nil"/>
              <w:left w:val="nil"/>
              <w:bottom w:val="nil"/>
              <w:right w:val="nil"/>
            </w:tcBorders>
            <w:shd w:val="clear" w:color="auto" w:fill="auto"/>
            <w:tcMar>
              <w:top w:w="15" w:type="dxa"/>
              <w:left w:w="86" w:type="dxa"/>
              <w:bottom w:w="0" w:type="dxa"/>
              <w:right w:w="86" w:type="dxa"/>
            </w:tcMar>
            <w:hideMark/>
          </w:tcPr>
          <w:p w14:paraId="394C8CE5"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52.7</w:t>
            </w:r>
          </w:p>
        </w:tc>
        <w:tc>
          <w:tcPr>
            <w:tcW w:w="1232" w:type="dxa"/>
            <w:tcBorders>
              <w:top w:val="nil"/>
              <w:left w:val="nil"/>
              <w:bottom w:val="nil"/>
              <w:right w:val="nil"/>
            </w:tcBorders>
            <w:shd w:val="clear" w:color="auto" w:fill="auto"/>
            <w:tcMar>
              <w:top w:w="15" w:type="dxa"/>
              <w:left w:w="86" w:type="dxa"/>
              <w:bottom w:w="0" w:type="dxa"/>
              <w:right w:w="86" w:type="dxa"/>
            </w:tcMar>
            <w:hideMark/>
          </w:tcPr>
          <w:p w14:paraId="48C609BA"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6.7</w:t>
            </w:r>
          </w:p>
        </w:tc>
        <w:tc>
          <w:tcPr>
            <w:tcW w:w="551" w:type="dxa"/>
            <w:tcBorders>
              <w:top w:val="nil"/>
              <w:left w:val="nil"/>
              <w:bottom w:val="nil"/>
              <w:right w:val="nil"/>
            </w:tcBorders>
            <w:shd w:val="clear" w:color="auto" w:fill="auto"/>
            <w:tcMar>
              <w:top w:w="15" w:type="dxa"/>
              <w:left w:w="86" w:type="dxa"/>
              <w:bottom w:w="0" w:type="dxa"/>
              <w:right w:w="86" w:type="dxa"/>
            </w:tcMar>
            <w:hideMark/>
          </w:tcPr>
          <w:p w14:paraId="70700AEB" w14:textId="77777777" w:rsidR="002A6387" w:rsidRPr="00BD7C50" w:rsidRDefault="002A6387" w:rsidP="00ED2CFB">
            <w:pPr>
              <w:jc w:val="center"/>
              <w:rPr>
                <w:rFonts w:ascii="Arial" w:hAnsi="Arial" w:cs="Arial"/>
                <w:color w:val="000000" w:themeColor="text1"/>
              </w:rPr>
            </w:pPr>
          </w:p>
        </w:tc>
        <w:tc>
          <w:tcPr>
            <w:tcW w:w="1105" w:type="dxa"/>
            <w:tcBorders>
              <w:top w:val="nil"/>
              <w:left w:val="nil"/>
              <w:bottom w:val="nil"/>
              <w:right w:val="nil"/>
            </w:tcBorders>
            <w:shd w:val="clear" w:color="auto" w:fill="auto"/>
            <w:tcMar>
              <w:top w:w="15" w:type="dxa"/>
              <w:left w:w="86" w:type="dxa"/>
              <w:bottom w:w="0" w:type="dxa"/>
              <w:right w:w="86" w:type="dxa"/>
            </w:tcMar>
            <w:hideMark/>
          </w:tcPr>
          <w:p w14:paraId="155FDE39"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3.5</w:t>
            </w:r>
          </w:p>
        </w:tc>
        <w:tc>
          <w:tcPr>
            <w:tcW w:w="1127" w:type="dxa"/>
            <w:tcBorders>
              <w:top w:val="nil"/>
              <w:left w:val="nil"/>
              <w:bottom w:val="nil"/>
              <w:right w:val="nil"/>
            </w:tcBorders>
            <w:shd w:val="clear" w:color="auto" w:fill="auto"/>
            <w:tcMar>
              <w:top w:w="15" w:type="dxa"/>
              <w:left w:w="86" w:type="dxa"/>
              <w:bottom w:w="0" w:type="dxa"/>
              <w:right w:w="86" w:type="dxa"/>
            </w:tcMar>
            <w:hideMark/>
          </w:tcPr>
          <w:p w14:paraId="19DCE622"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-7.9</w:t>
            </w:r>
          </w:p>
        </w:tc>
        <w:tc>
          <w:tcPr>
            <w:tcW w:w="1104" w:type="dxa"/>
            <w:tcBorders>
              <w:top w:val="nil"/>
              <w:left w:val="nil"/>
              <w:bottom w:val="nil"/>
              <w:right w:val="nil"/>
            </w:tcBorders>
            <w:shd w:val="clear" w:color="auto" w:fill="auto"/>
            <w:tcMar>
              <w:top w:w="15" w:type="dxa"/>
              <w:left w:w="86" w:type="dxa"/>
              <w:bottom w:w="0" w:type="dxa"/>
              <w:right w:w="86" w:type="dxa"/>
            </w:tcMar>
            <w:hideMark/>
          </w:tcPr>
          <w:p w14:paraId="4A756D62"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.26</w:t>
            </w:r>
          </w:p>
        </w:tc>
      </w:tr>
      <w:tr w:rsidR="00BD7C50" w:rsidRPr="00BD7C50" w14:paraId="44725CB5" w14:textId="77777777" w:rsidTr="00ED2CFB">
        <w:trPr>
          <w:trHeight w:val="243"/>
        </w:trPr>
        <w:tc>
          <w:tcPr>
            <w:tcW w:w="3781" w:type="dxa"/>
            <w:tcBorders>
              <w:top w:val="nil"/>
              <w:left w:val="nil"/>
              <w:bottom w:val="nil"/>
              <w:right w:val="nil"/>
            </w:tcBorders>
            <w:shd w:val="clear" w:color="auto" w:fill="auto"/>
            <w:tcMar>
              <w:top w:w="15" w:type="dxa"/>
              <w:left w:w="86" w:type="dxa"/>
              <w:bottom w:w="0" w:type="dxa"/>
              <w:right w:w="86" w:type="dxa"/>
            </w:tcMar>
            <w:hideMark/>
          </w:tcPr>
          <w:p w14:paraId="063F8DCB" w14:textId="77777777" w:rsidR="002A6387" w:rsidRPr="00BD7C50" w:rsidRDefault="002A6387" w:rsidP="00ED2CFB">
            <w:pPr>
              <w:rPr>
                <w:rFonts w:ascii="Arial" w:hAnsi="Arial" w:cs="Arial"/>
                <w:color w:val="000000" w:themeColor="text1"/>
              </w:rPr>
            </w:pPr>
            <w:r w:rsidRPr="00BD7C50">
              <w:rPr>
                <w:rFonts w:ascii="Arial" w:hAnsi="Arial" w:cs="Arial"/>
                <w:color w:val="000000" w:themeColor="text1"/>
              </w:rPr>
              <w:t>Perceived Hostility</w:t>
            </w:r>
          </w:p>
        </w:tc>
        <w:tc>
          <w:tcPr>
            <w:tcW w:w="1231" w:type="dxa"/>
            <w:tcBorders>
              <w:top w:val="nil"/>
              <w:left w:val="nil"/>
              <w:bottom w:val="nil"/>
              <w:right w:val="nil"/>
            </w:tcBorders>
            <w:shd w:val="clear" w:color="auto" w:fill="auto"/>
            <w:tcMar>
              <w:top w:w="15" w:type="dxa"/>
              <w:left w:w="86" w:type="dxa"/>
              <w:bottom w:w="0" w:type="dxa"/>
              <w:right w:w="86" w:type="dxa"/>
            </w:tcMar>
            <w:hideMark/>
          </w:tcPr>
          <w:p w14:paraId="4F2F61AA"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51.6</w:t>
            </w:r>
          </w:p>
        </w:tc>
        <w:tc>
          <w:tcPr>
            <w:tcW w:w="1232" w:type="dxa"/>
            <w:tcBorders>
              <w:top w:val="nil"/>
              <w:left w:val="nil"/>
              <w:bottom w:val="nil"/>
              <w:right w:val="nil"/>
            </w:tcBorders>
            <w:shd w:val="clear" w:color="auto" w:fill="auto"/>
            <w:tcMar>
              <w:top w:w="15" w:type="dxa"/>
              <w:left w:w="86" w:type="dxa"/>
              <w:bottom w:w="0" w:type="dxa"/>
              <w:right w:w="86" w:type="dxa"/>
            </w:tcMar>
            <w:hideMark/>
          </w:tcPr>
          <w:p w14:paraId="67C28415"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10.4</w:t>
            </w:r>
          </w:p>
        </w:tc>
        <w:tc>
          <w:tcPr>
            <w:tcW w:w="615" w:type="dxa"/>
            <w:tcBorders>
              <w:top w:val="nil"/>
              <w:left w:val="nil"/>
              <w:bottom w:val="nil"/>
              <w:right w:val="nil"/>
            </w:tcBorders>
            <w:shd w:val="clear" w:color="auto" w:fill="auto"/>
            <w:tcMar>
              <w:top w:w="15" w:type="dxa"/>
              <w:left w:w="86" w:type="dxa"/>
              <w:bottom w:w="0" w:type="dxa"/>
              <w:right w:w="86" w:type="dxa"/>
            </w:tcMar>
            <w:hideMark/>
          </w:tcPr>
          <w:p w14:paraId="2C5204DA" w14:textId="77777777" w:rsidR="002A6387" w:rsidRPr="00BD7C50" w:rsidRDefault="002A6387" w:rsidP="00ED2CFB">
            <w:pPr>
              <w:jc w:val="center"/>
              <w:rPr>
                <w:rFonts w:ascii="Arial" w:hAnsi="Arial" w:cs="Arial"/>
                <w:color w:val="000000" w:themeColor="text1"/>
              </w:rPr>
            </w:pPr>
          </w:p>
        </w:tc>
        <w:tc>
          <w:tcPr>
            <w:tcW w:w="1231" w:type="dxa"/>
            <w:tcBorders>
              <w:top w:val="nil"/>
              <w:left w:val="nil"/>
              <w:bottom w:val="nil"/>
              <w:right w:val="nil"/>
            </w:tcBorders>
            <w:shd w:val="clear" w:color="auto" w:fill="auto"/>
            <w:tcMar>
              <w:top w:w="15" w:type="dxa"/>
              <w:left w:w="86" w:type="dxa"/>
              <w:bottom w:w="0" w:type="dxa"/>
              <w:right w:w="86" w:type="dxa"/>
            </w:tcMar>
            <w:hideMark/>
          </w:tcPr>
          <w:p w14:paraId="6190F643"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51.7</w:t>
            </w:r>
          </w:p>
        </w:tc>
        <w:tc>
          <w:tcPr>
            <w:tcW w:w="1232" w:type="dxa"/>
            <w:tcBorders>
              <w:top w:val="nil"/>
              <w:left w:val="nil"/>
              <w:bottom w:val="nil"/>
              <w:right w:val="nil"/>
            </w:tcBorders>
            <w:shd w:val="clear" w:color="auto" w:fill="auto"/>
            <w:tcMar>
              <w:top w:w="15" w:type="dxa"/>
              <w:left w:w="86" w:type="dxa"/>
              <w:bottom w:w="0" w:type="dxa"/>
              <w:right w:w="86" w:type="dxa"/>
            </w:tcMar>
            <w:hideMark/>
          </w:tcPr>
          <w:p w14:paraId="114444BB"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7.5</w:t>
            </w:r>
          </w:p>
        </w:tc>
        <w:tc>
          <w:tcPr>
            <w:tcW w:w="551" w:type="dxa"/>
            <w:tcBorders>
              <w:top w:val="nil"/>
              <w:left w:val="nil"/>
              <w:bottom w:val="nil"/>
              <w:right w:val="nil"/>
            </w:tcBorders>
            <w:shd w:val="clear" w:color="auto" w:fill="auto"/>
            <w:tcMar>
              <w:top w:w="15" w:type="dxa"/>
              <w:left w:w="86" w:type="dxa"/>
              <w:bottom w:w="0" w:type="dxa"/>
              <w:right w:w="86" w:type="dxa"/>
            </w:tcMar>
            <w:hideMark/>
          </w:tcPr>
          <w:p w14:paraId="030D6BFD" w14:textId="77777777" w:rsidR="002A6387" w:rsidRPr="00BD7C50" w:rsidRDefault="002A6387" w:rsidP="00ED2CFB">
            <w:pPr>
              <w:jc w:val="center"/>
              <w:rPr>
                <w:rFonts w:ascii="Arial" w:hAnsi="Arial" w:cs="Arial"/>
                <w:color w:val="000000" w:themeColor="text1"/>
              </w:rPr>
            </w:pPr>
          </w:p>
        </w:tc>
        <w:tc>
          <w:tcPr>
            <w:tcW w:w="1105" w:type="dxa"/>
            <w:tcBorders>
              <w:top w:val="nil"/>
              <w:left w:val="nil"/>
              <w:bottom w:val="nil"/>
              <w:right w:val="nil"/>
            </w:tcBorders>
            <w:shd w:val="clear" w:color="auto" w:fill="auto"/>
            <w:tcMar>
              <w:top w:w="15" w:type="dxa"/>
              <w:left w:w="86" w:type="dxa"/>
              <w:bottom w:w="0" w:type="dxa"/>
              <w:right w:w="86" w:type="dxa"/>
            </w:tcMar>
            <w:hideMark/>
          </w:tcPr>
          <w:p w14:paraId="34F48946"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7.1</w:t>
            </w:r>
          </w:p>
        </w:tc>
        <w:tc>
          <w:tcPr>
            <w:tcW w:w="1127" w:type="dxa"/>
            <w:tcBorders>
              <w:top w:val="nil"/>
              <w:left w:val="nil"/>
              <w:bottom w:val="nil"/>
              <w:right w:val="nil"/>
            </w:tcBorders>
            <w:shd w:val="clear" w:color="auto" w:fill="auto"/>
            <w:tcMar>
              <w:top w:w="15" w:type="dxa"/>
              <w:left w:w="86" w:type="dxa"/>
              <w:bottom w:w="0" w:type="dxa"/>
              <w:right w:w="86" w:type="dxa"/>
            </w:tcMar>
            <w:hideMark/>
          </w:tcPr>
          <w:p w14:paraId="24431D66"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-6.7</w:t>
            </w:r>
          </w:p>
        </w:tc>
        <w:tc>
          <w:tcPr>
            <w:tcW w:w="1104" w:type="dxa"/>
            <w:tcBorders>
              <w:top w:val="nil"/>
              <w:left w:val="nil"/>
              <w:bottom w:val="nil"/>
              <w:right w:val="nil"/>
            </w:tcBorders>
            <w:shd w:val="clear" w:color="auto" w:fill="auto"/>
            <w:tcMar>
              <w:top w:w="15" w:type="dxa"/>
              <w:left w:w="86" w:type="dxa"/>
              <w:bottom w:w="0" w:type="dxa"/>
              <w:right w:w="86" w:type="dxa"/>
            </w:tcMar>
            <w:hideMark/>
          </w:tcPr>
          <w:p w14:paraId="3DCB89CD"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.01</w:t>
            </w:r>
          </w:p>
        </w:tc>
      </w:tr>
      <w:tr w:rsidR="00BD7C50" w:rsidRPr="00BD7C50" w14:paraId="565409DE" w14:textId="77777777" w:rsidTr="00ED2CFB">
        <w:trPr>
          <w:trHeight w:val="243"/>
        </w:trPr>
        <w:tc>
          <w:tcPr>
            <w:tcW w:w="3781" w:type="dxa"/>
            <w:tcBorders>
              <w:top w:val="nil"/>
              <w:left w:val="nil"/>
              <w:bottom w:val="nil"/>
              <w:right w:val="nil"/>
            </w:tcBorders>
            <w:shd w:val="clear" w:color="auto" w:fill="auto"/>
            <w:tcMar>
              <w:top w:w="15" w:type="dxa"/>
              <w:left w:w="86" w:type="dxa"/>
              <w:bottom w:w="0" w:type="dxa"/>
              <w:right w:w="86" w:type="dxa"/>
            </w:tcMar>
            <w:hideMark/>
          </w:tcPr>
          <w:p w14:paraId="725B606C" w14:textId="77777777" w:rsidR="002A6387" w:rsidRPr="00BD7C50" w:rsidRDefault="002A6387" w:rsidP="00ED2CFB">
            <w:pPr>
              <w:rPr>
                <w:rFonts w:ascii="Arial" w:hAnsi="Arial" w:cs="Arial"/>
                <w:color w:val="000000" w:themeColor="text1"/>
              </w:rPr>
            </w:pPr>
            <w:r w:rsidRPr="00BD7C50">
              <w:rPr>
                <w:rFonts w:ascii="Arial" w:hAnsi="Arial" w:cs="Arial"/>
                <w:color w:val="000000" w:themeColor="text1"/>
              </w:rPr>
              <w:t>Self Efficacy</w:t>
            </w:r>
          </w:p>
        </w:tc>
        <w:tc>
          <w:tcPr>
            <w:tcW w:w="1231" w:type="dxa"/>
            <w:tcBorders>
              <w:top w:val="nil"/>
              <w:left w:val="nil"/>
              <w:bottom w:val="nil"/>
              <w:right w:val="nil"/>
            </w:tcBorders>
            <w:shd w:val="clear" w:color="auto" w:fill="auto"/>
            <w:tcMar>
              <w:top w:w="15" w:type="dxa"/>
              <w:left w:w="86" w:type="dxa"/>
              <w:bottom w:w="0" w:type="dxa"/>
              <w:right w:w="86" w:type="dxa"/>
            </w:tcMar>
            <w:hideMark/>
          </w:tcPr>
          <w:p w14:paraId="368EF2D1"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53.5</w:t>
            </w:r>
          </w:p>
        </w:tc>
        <w:tc>
          <w:tcPr>
            <w:tcW w:w="1232" w:type="dxa"/>
            <w:tcBorders>
              <w:top w:val="nil"/>
              <w:left w:val="nil"/>
              <w:bottom w:val="nil"/>
              <w:right w:val="nil"/>
            </w:tcBorders>
            <w:shd w:val="clear" w:color="auto" w:fill="auto"/>
            <w:tcMar>
              <w:top w:w="15" w:type="dxa"/>
              <w:left w:w="86" w:type="dxa"/>
              <w:bottom w:w="0" w:type="dxa"/>
              <w:right w:w="86" w:type="dxa"/>
            </w:tcMar>
            <w:hideMark/>
          </w:tcPr>
          <w:p w14:paraId="2505FED7"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10.6</w:t>
            </w:r>
          </w:p>
        </w:tc>
        <w:tc>
          <w:tcPr>
            <w:tcW w:w="615" w:type="dxa"/>
            <w:tcBorders>
              <w:top w:val="nil"/>
              <w:left w:val="nil"/>
              <w:bottom w:val="nil"/>
              <w:right w:val="nil"/>
            </w:tcBorders>
            <w:shd w:val="clear" w:color="auto" w:fill="auto"/>
            <w:tcMar>
              <w:top w:w="15" w:type="dxa"/>
              <w:left w:w="86" w:type="dxa"/>
              <w:bottom w:w="0" w:type="dxa"/>
              <w:right w:w="86" w:type="dxa"/>
            </w:tcMar>
            <w:hideMark/>
          </w:tcPr>
          <w:p w14:paraId="720E3972" w14:textId="77777777" w:rsidR="002A6387" w:rsidRPr="00BD7C50" w:rsidRDefault="002A6387" w:rsidP="00ED2CFB">
            <w:pPr>
              <w:jc w:val="center"/>
              <w:rPr>
                <w:rFonts w:ascii="Arial" w:hAnsi="Arial" w:cs="Arial"/>
                <w:color w:val="000000" w:themeColor="text1"/>
              </w:rPr>
            </w:pPr>
          </w:p>
        </w:tc>
        <w:tc>
          <w:tcPr>
            <w:tcW w:w="1231" w:type="dxa"/>
            <w:tcBorders>
              <w:top w:val="nil"/>
              <w:left w:val="nil"/>
              <w:bottom w:val="nil"/>
              <w:right w:val="nil"/>
            </w:tcBorders>
            <w:shd w:val="clear" w:color="auto" w:fill="auto"/>
            <w:tcMar>
              <w:top w:w="15" w:type="dxa"/>
              <w:left w:w="86" w:type="dxa"/>
              <w:bottom w:w="0" w:type="dxa"/>
              <w:right w:w="86" w:type="dxa"/>
            </w:tcMar>
            <w:hideMark/>
          </w:tcPr>
          <w:p w14:paraId="26BEC539"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51.6</w:t>
            </w:r>
          </w:p>
        </w:tc>
        <w:tc>
          <w:tcPr>
            <w:tcW w:w="1232" w:type="dxa"/>
            <w:tcBorders>
              <w:top w:val="nil"/>
              <w:left w:val="nil"/>
              <w:bottom w:val="nil"/>
              <w:right w:val="nil"/>
            </w:tcBorders>
            <w:shd w:val="clear" w:color="auto" w:fill="auto"/>
            <w:tcMar>
              <w:top w:w="15" w:type="dxa"/>
              <w:left w:w="86" w:type="dxa"/>
              <w:bottom w:w="0" w:type="dxa"/>
              <w:right w:w="86" w:type="dxa"/>
            </w:tcMar>
            <w:hideMark/>
          </w:tcPr>
          <w:p w14:paraId="7FA0EA74"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5.2</w:t>
            </w:r>
          </w:p>
        </w:tc>
        <w:tc>
          <w:tcPr>
            <w:tcW w:w="551" w:type="dxa"/>
            <w:tcBorders>
              <w:top w:val="nil"/>
              <w:left w:val="nil"/>
              <w:bottom w:val="nil"/>
              <w:right w:val="nil"/>
            </w:tcBorders>
            <w:shd w:val="clear" w:color="auto" w:fill="auto"/>
            <w:tcMar>
              <w:top w:w="15" w:type="dxa"/>
              <w:left w:w="86" w:type="dxa"/>
              <w:bottom w:w="0" w:type="dxa"/>
              <w:right w:w="86" w:type="dxa"/>
            </w:tcMar>
            <w:hideMark/>
          </w:tcPr>
          <w:p w14:paraId="5B4F60AC" w14:textId="77777777" w:rsidR="002A6387" w:rsidRPr="00BD7C50" w:rsidRDefault="002A6387" w:rsidP="00ED2CFB">
            <w:pPr>
              <w:jc w:val="center"/>
              <w:rPr>
                <w:rFonts w:ascii="Arial" w:hAnsi="Arial" w:cs="Arial"/>
                <w:color w:val="000000" w:themeColor="text1"/>
              </w:rPr>
            </w:pPr>
          </w:p>
        </w:tc>
        <w:tc>
          <w:tcPr>
            <w:tcW w:w="1105" w:type="dxa"/>
            <w:tcBorders>
              <w:top w:val="nil"/>
              <w:left w:val="nil"/>
              <w:bottom w:val="nil"/>
              <w:right w:val="nil"/>
            </w:tcBorders>
            <w:shd w:val="clear" w:color="auto" w:fill="auto"/>
            <w:tcMar>
              <w:top w:w="15" w:type="dxa"/>
              <w:left w:w="86" w:type="dxa"/>
              <w:bottom w:w="0" w:type="dxa"/>
              <w:right w:w="86" w:type="dxa"/>
            </w:tcMar>
            <w:hideMark/>
          </w:tcPr>
          <w:p w14:paraId="0F3C7C21"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4.2</w:t>
            </w:r>
          </w:p>
        </w:tc>
        <w:tc>
          <w:tcPr>
            <w:tcW w:w="1127" w:type="dxa"/>
            <w:tcBorders>
              <w:top w:val="nil"/>
              <w:left w:val="nil"/>
              <w:bottom w:val="nil"/>
              <w:right w:val="nil"/>
            </w:tcBorders>
            <w:shd w:val="clear" w:color="auto" w:fill="auto"/>
            <w:tcMar>
              <w:top w:w="15" w:type="dxa"/>
              <w:left w:w="86" w:type="dxa"/>
              <w:bottom w:w="0" w:type="dxa"/>
              <w:right w:w="86" w:type="dxa"/>
            </w:tcMar>
            <w:hideMark/>
          </w:tcPr>
          <w:p w14:paraId="1E72C912"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-8.1</w:t>
            </w:r>
          </w:p>
        </w:tc>
        <w:tc>
          <w:tcPr>
            <w:tcW w:w="1104" w:type="dxa"/>
            <w:tcBorders>
              <w:top w:val="nil"/>
              <w:left w:val="nil"/>
              <w:bottom w:val="nil"/>
              <w:right w:val="nil"/>
            </w:tcBorders>
            <w:shd w:val="clear" w:color="auto" w:fill="auto"/>
            <w:tcMar>
              <w:top w:w="15" w:type="dxa"/>
              <w:left w:w="86" w:type="dxa"/>
              <w:bottom w:w="0" w:type="dxa"/>
              <w:right w:w="86" w:type="dxa"/>
            </w:tcMar>
            <w:hideMark/>
          </w:tcPr>
          <w:p w14:paraId="34986B2A"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.23</w:t>
            </w:r>
          </w:p>
        </w:tc>
      </w:tr>
      <w:tr w:rsidR="00BD7C50" w:rsidRPr="00BD7C50" w14:paraId="67BE46EE" w14:textId="77777777" w:rsidTr="00ED2CFB">
        <w:trPr>
          <w:trHeight w:val="243"/>
        </w:trPr>
        <w:tc>
          <w:tcPr>
            <w:tcW w:w="3781" w:type="dxa"/>
            <w:tcBorders>
              <w:top w:val="nil"/>
              <w:left w:val="nil"/>
              <w:bottom w:val="nil"/>
              <w:right w:val="nil"/>
            </w:tcBorders>
            <w:shd w:val="clear" w:color="auto" w:fill="auto"/>
            <w:tcMar>
              <w:top w:w="15" w:type="dxa"/>
              <w:left w:w="86" w:type="dxa"/>
              <w:bottom w:w="0" w:type="dxa"/>
              <w:right w:w="86" w:type="dxa"/>
            </w:tcMar>
            <w:hideMark/>
          </w:tcPr>
          <w:p w14:paraId="710B5ACB" w14:textId="77777777" w:rsidR="002A6387" w:rsidRPr="00BD7C50" w:rsidRDefault="002A6387" w:rsidP="00ED2CFB">
            <w:pPr>
              <w:rPr>
                <w:rFonts w:ascii="Arial" w:hAnsi="Arial" w:cs="Arial"/>
                <w:color w:val="000000" w:themeColor="text1"/>
              </w:rPr>
            </w:pPr>
            <w:r w:rsidRPr="00BD7C50">
              <w:rPr>
                <w:rFonts w:ascii="Arial" w:hAnsi="Arial" w:cs="Arial"/>
                <w:color w:val="000000" w:themeColor="text1"/>
              </w:rPr>
              <w:t>Perceived Stress</w:t>
            </w:r>
          </w:p>
        </w:tc>
        <w:tc>
          <w:tcPr>
            <w:tcW w:w="1231" w:type="dxa"/>
            <w:tcBorders>
              <w:top w:val="nil"/>
              <w:left w:val="nil"/>
              <w:bottom w:val="nil"/>
              <w:right w:val="nil"/>
            </w:tcBorders>
            <w:shd w:val="clear" w:color="auto" w:fill="auto"/>
            <w:tcMar>
              <w:top w:w="15" w:type="dxa"/>
              <w:left w:w="86" w:type="dxa"/>
              <w:bottom w:w="0" w:type="dxa"/>
              <w:right w:w="86" w:type="dxa"/>
            </w:tcMar>
            <w:hideMark/>
          </w:tcPr>
          <w:p w14:paraId="5BA71315"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49.4</w:t>
            </w:r>
          </w:p>
        </w:tc>
        <w:tc>
          <w:tcPr>
            <w:tcW w:w="1232" w:type="dxa"/>
            <w:tcBorders>
              <w:top w:val="nil"/>
              <w:left w:val="nil"/>
              <w:bottom w:val="nil"/>
              <w:right w:val="nil"/>
            </w:tcBorders>
            <w:shd w:val="clear" w:color="auto" w:fill="auto"/>
            <w:tcMar>
              <w:top w:w="15" w:type="dxa"/>
              <w:left w:w="86" w:type="dxa"/>
              <w:bottom w:w="0" w:type="dxa"/>
              <w:right w:w="86" w:type="dxa"/>
            </w:tcMar>
            <w:hideMark/>
          </w:tcPr>
          <w:p w14:paraId="3393F7DA"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12.0</w:t>
            </w:r>
          </w:p>
        </w:tc>
        <w:tc>
          <w:tcPr>
            <w:tcW w:w="615" w:type="dxa"/>
            <w:tcBorders>
              <w:top w:val="nil"/>
              <w:left w:val="nil"/>
              <w:bottom w:val="nil"/>
              <w:right w:val="nil"/>
            </w:tcBorders>
            <w:shd w:val="clear" w:color="auto" w:fill="auto"/>
            <w:tcMar>
              <w:top w:w="15" w:type="dxa"/>
              <w:left w:w="86" w:type="dxa"/>
              <w:bottom w:w="0" w:type="dxa"/>
              <w:right w:w="86" w:type="dxa"/>
            </w:tcMar>
            <w:hideMark/>
          </w:tcPr>
          <w:p w14:paraId="4E983D43" w14:textId="77777777" w:rsidR="002A6387" w:rsidRPr="00BD7C50" w:rsidRDefault="002A6387" w:rsidP="00ED2CFB">
            <w:pPr>
              <w:jc w:val="center"/>
              <w:rPr>
                <w:rFonts w:ascii="Arial" w:hAnsi="Arial" w:cs="Arial"/>
                <w:color w:val="000000" w:themeColor="text1"/>
              </w:rPr>
            </w:pPr>
          </w:p>
        </w:tc>
        <w:tc>
          <w:tcPr>
            <w:tcW w:w="1231" w:type="dxa"/>
            <w:tcBorders>
              <w:top w:val="nil"/>
              <w:left w:val="nil"/>
              <w:bottom w:val="nil"/>
              <w:right w:val="nil"/>
            </w:tcBorders>
            <w:shd w:val="clear" w:color="auto" w:fill="auto"/>
            <w:tcMar>
              <w:top w:w="15" w:type="dxa"/>
              <w:left w:w="86" w:type="dxa"/>
              <w:bottom w:w="0" w:type="dxa"/>
              <w:right w:w="86" w:type="dxa"/>
            </w:tcMar>
            <w:hideMark/>
          </w:tcPr>
          <w:p w14:paraId="41730FBA"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46.3</w:t>
            </w:r>
          </w:p>
        </w:tc>
        <w:tc>
          <w:tcPr>
            <w:tcW w:w="1232" w:type="dxa"/>
            <w:tcBorders>
              <w:top w:val="nil"/>
              <w:left w:val="nil"/>
              <w:bottom w:val="nil"/>
              <w:right w:val="nil"/>
            </w:tcBorders>
            <w:shd w:val="clear" w:color="auto" w:fill="auto"/>
            <w:tcMar>
              <w:top w:w="15" w:type="dxa"/>
              <w:left w:w="86" w:type="dxa"/>
              <w:bottom w:w="0" w:type="dxa"/>
              <w:right w:w="86" w:type="dxa"/>
            </w:tcMar>
            <w:hideMark/>
          </w:tcPr>
          <w:p w14:paraId="762F2AFC"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9.8</w:t>
            </w:r>
          </w:p>
        </w:tc>
        <w:tc>
          <w:tcPr>
            <w:tcW w:w="551" w:type="dxa"/>
            <w:tcBorders>
              <w:top w:val="nil"/>
              <w:left w:val="nil"/>
              <w:bottom w:val="nil"/>
              <w:right w:val="nil"/>
            </w:tcBorders>
            <w:shd w:val="clear" w:color="auto" w:fill="auto"/>
            <w:tcMar>
              <w:top w:w="15" w:type="dxa"/>
              <w:left w:w="86" w:type="dxa"/>
              <w:bottom w:w="0" w:type="dxa"/>
              <w:right w:w="86" w:type="dxa"/>
            </w:tcMar>
            <w:hideMark/>
          </w:tcPr>
          <w:p w14:paraId="0A90EC47" w14:textId="77777777" w:rsidR="002A6387" w:rsidRPr="00BD7C50" w:rsidRDefault="002A6387" w:rsidP="00ED2CFB">
            <w:pPr>
              <w:jc w:val="center"/>
              <w:rPr>
                <w:rFonts w:ascii="Arial" w:hAnsi="Arial" w:cs="Arial"/>
                <w:color w:val="000000" w:themeColor="text1"/>
              </w:rPr>
            </w:pPr>
          </w:p>
        </w:tc>
        <w:tc>
          <w:tcPr>
            <w:tcW w:w="1105" w:type="dxa"/>
            <w:tcBorders>
              <w:top w:val="nil"/>
              <w:left w:val="nil"/>
              <w:bottom w:val="nil"/>
              <w:right w:val="nil"/>
            </w:tcBorders>
            <w:shd w:val="clear" w:color="auto" w:fill="auto"/>
            <w:tcMar>
              <w:top w:w="15" w:type="dxa"/>
              <w:left w:w="86" w:type="dxa"/>
              <w:bottom w:w="0" w:type="dxa"/>
              <w:right w:w="86" w:type="dxa"/>
            </w:tcMar>
            <w:hideMark/>
          </w:tcPr>
          <w:p w14:paraId="74C51477"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4.7</w:t>
            </w:r>
          </w:p>
        </w:tc>
        <w:tc>
          <w:tcPr>
            <w:tcW w:w="1127" w:type="dxa"/>
            <w:tcBorders>
              <w:top w:val="nil"/>
              <w:left w:val="nil"/>
              <w:bottom w:val="nil"/>
              <w:right w:val="nil"/>
            </w:tcBorders>
            <w:shd w:val="clear" w:color="auto" w:fill="auto"/>
            <w:tcMar>
              <w:top w:w="15" w:type="dxa"/>
              <w:left w:w="86" w:type="dxa"/>
              <w:bottom w:w="0" w:type="dxa"/>
              <w:right w:w="86" w:type="dxa"/>
            </w:tcMar>
            <w:hideMark/>
          </w:tcPr>
          <w:p w14:paraId="47AF0DAB"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-10.5</w:t>
            </w:r>
          </w:p>
        </w:tc>
        <w:tc>
          <w:tcPr>
            <w:tcW w:w="1104" w:type="dxa"/>
            <w:tcBorders>
              <w:top w:val="nil"/>
              <w:left w:val="nil"/>
              <w:bottom w:val="nil"/>
              <w:right w:val="nil"/>
            </w:tcBorders>
            <w:shd w:val="clear" w:color="auto" w:fill="auto"/>
            <w:tcMar>
              <w:top w:w="15" w:type="dxa"/>
              <w:left w:w="86" w:type="dxa"/>
              <w:bottom w:w="0" w:type="dxa"/>
              <w:right w:w="86" w:type="dxa"/>
            </w:tcMar>
            <w:hideMark/>
          </w:tcPr>
          <w:p w14:paraId="21AC3D74"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.29</w:t>
            </w:r>
          </w:p>
        </w:tc>
      </w:tr>
      <w:tr w:rsidR="00BD7C50" w:rsidRPr="00BD7C50" w14:paraId="70CD3CB6" w14:textId="77777777" w:rsidTr="00ED2CFB">
        <w:trPr>
          <w:trHeight w:val="243"/>
        </w:trPr>
        <w:tc>
          <w:tcPr>
            <w:tcW w:w="3781" w:type="dxa"/>
            <w:tcBorders>
              <w:top w:val="nil"/>
              <w:left w:val="nil"/>
              <w:bottom w:val="nil"/>
              <w:right w:val="nil"/>
            </w:tcBorders>
            <w:shd w:val="clear" w:color="auto" w:fill="auto"/>
            <w:tcMar>
              <w:top w:w="15" w:type="dxa"/>
              <w:left w:w="86" w:type="dxa"/>
              <w:bottom w:w="0" w:type="dxa"/>
              <w:right w:w="86" w:type="dxa"/>
            </w:tcMar>
            <w:hideMark/>
          </w:tcPr>
          <w:p w14:paraId="09B416B8" w14:textId="77777777" w:rsidR="002A6387" w:rsidRPr="00BD7C50" w:rsidRDefault="002A6387" w:rsidP="00ED2CFB">
            <w:pPr>
              <w:rPr>
                <w:rFonts w:ascii="Arial" w:hAnsi="Arial" w:cs="Arial"/>
                <w:color w:val="000000" w:themeColor="text1"/>
              </w:rPr>
            </w:pPr>
            <w:r w:rsidRPr="00BD7C50">
              <w:rPr>
                <w:rFonts w:ascii="Arial" w:hAnsi="Arial" w:cs="Arial"/>
                <w:color w:val="000000" w:themeColor="text1"/>
              </w:rPr>
              <w:t>Fear Affect</w:t>
            </w:r>
          </w:p>
        </w:tc>
        <w:tc>
          <w:tcPr>
            <w:tcW w:w="1231" w:type="dxa"/>
            <w:tcBorders>
              <w:top w:val="nil"/>
              <w:left w:val="nil"/>
              <w:bottom w:val="nil"/>
              <w:right w:val="nil"/>
            </w:tcBorders>
            <w:shd w:val="clear" w:color="auto" w:fill="auto"/>
            <w:tcMar>
              <w:top w:w="15" w:type="dxa"/>
              <w:left w:w="86" w:type="dxa"/>
              <w:bottom w:w="0" w:type="dxa"/>
              <w:right w:w="86" w:type="dxa"/>
            </w:tcMar>
            <w:hideMark/>
          </w:tcPr>
          <w:p w14:paraId="5CD846CA"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54.1</w:t>
            </w:r>
          </w:p>
        </w:tc>
        <w:tc>
          <w:tcPr>
            <w:tcW w:w="1232" w:type="dxa"/>
            <w:tcBorders>
              <w:top w:val="nil"/>
              <w:left w:val="nil"/>
              <w:bottom w:val="nil"/>
              <w:right w:val="nil"/>
            </w:tcBorders>
            <w:shd w:val="clear" w:color="auto" w:fill="auto"/>
            <w:tcMar>
              <w:top w:w="15" w:type="dxa"/>
              <w:left w:w="86" w:type="dxa"/>
              <w:bottom w:w="0" w:type="dxa"/>
              <w:right w:w="86" w:type="dxa"/>
            </w:tcMar>
            <w:hideMark/>
          </w:tcPr>
          <w:p w14:paraId="7020AB31"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8.3</w:t>
            </w:r>
          </w:p>
        </w:tc>
        <w:tc>
          <w:tcPr>
            <w:tcW w:w="615" w:type="dxa"/>
            <w:tcBorders>
              <w:top w:val="nil"/>
              <w:left w:val="nil"/>
              <w:bottom w:val="nil"/>
              <w:right w:val="nil"/>
            </w:tcBorders>
            <w:shd w:val="clear" w:color="auto" w:fill="auto"/>
            <w:tcMar>
              <w:top w:w="15" w:type="dxa"/>
              <w:left w:w="86" w:type="dxa"/>
              <w:bottom w:w="0" w:type="dxa"/>
              <w:right w:w="86" w:type="dxa"/>
            </w:tcMar>
            <w:hideMark/>
          </w:tcPr>
          <w:p w14:paraId="305461A6" w14:textId="77777777" w:rsidR="002A6387" w:rsidRPr="00BD7C50" w:rsidRDefault="002A6387" w:rsidP="00ED2CFB">
            <w:pPr>
              <w:jc w:val="center"/>
              <w:rPr>
                <w:rFonts w:ascii="Arial" w:hAnsi="Arial" w:cs="Arial"/>
                <w:color w:val="000000" w:themeColor="text1"/>
              </w:rPr>
            </w:pPr>
          </w:p>
        </w:tc>
        <w:tc>
          <w:tcPr>
            <w:tcW w:w="1231" w:type="dxa"/>
            <w:tcBorders>
              <w:top w:val="nil"/>
              <w:left w:val="nil"/>
              <w:bottom w:val="nil"/>
              <w:right w:val="nil"/>
            </w:tcBorders>
            <w:shd w:val="clear" w:color="auto" w:fill="auto"/>
            <w:tcMar>
              <w:top w:w="15" w:type="dxa"/>
              <w:left w:w="86" w:type="dxa"/>
              <w:bottom w:w="0" w:type="dxa"/>
              <w:right w:w="86" w:type="dxa"/>
            </w:tcMar>
            <w:hideMark/>
          </w:tcPr>
          <w:p w14:paraId="3032F80B"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50.5</w:t>
            </w:r>
          </w:p>
        </w:tc>
        <w:tc>
          <w:tcPr>
            <w:tcW w:w="1232" w:type="dxa"/>
            <w:tcBorders>
              <w:top w:val="nil"/>
              <w:left w:val="nil"/>
              <w:bottom w:val="nil"/>
              <w:right w:val="nil"/>
            </w:tcBorders>
            <w:shd w:val="clear" w:color="auto" w:fill="auto"/>
            <w:tcMar>
              <w:top w:w="15" w:type="dxa"/>
              <w:left w:w="86" w:type="dxa"/>
              <w:bottom w:w="0" w:type="dxa"/>
              <w:right w:w="86" w:type="dxa"/>
            </w:tcMar>
            <w:hideMark/>
          </w:tcPr>
          <w:p w14:paraId="2E629690"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10.5</w:t>
            </w:r>
          </w:p>
        </w:tc>
        <w:tc>
          <w:tcPr>
            <w:tcW w:w="551" w:type="dxa"/>
            <w:tcBorders>
              <w:top w:val="nil"/>
              <w:left w:val="nil"/>
              <w:bottom w:val="nil"/>
              <w:right w:val="nil"/>
            </w:tcBorders>
            <w:shd w:val="clear" w:color="auto" w:fill="auto"/>
            <w:tcMar>
              <w:top w:w="15" w:type="dxa"/>
              <w:left w:w="86" w:type="dxa"/>
              <w:bottom w:w="0" w:type="dxa"/>
              <w:right w:w="86" w:type="dxa"/>
            </w:tcMar>
            <w:hideMark/>
          </w:tcPr>
          <w:p w14:paraId="1736E09E" w14:textId="77777777" w:rsidR="002A6387" w:rsidRPr="00BD7C50" w:rsidRDefault="002A6387" w:rsidP="00ED2CFB">
            <w:pPr>
              <w:jc w:val="center"/>
              <w:rPr>
                <w:rFonts w:ascii="Arial" w:hAnsi="Arial" w:cs="Arial"/>
                <w:color w:val="000000" w:themeColor="text1"/>
              </w:rPr>
            </w:pPr>
          </w:p>
        </w:tc>
        <w:tc>
          <w:tcPr>
            <w:tcW w:w="1105" w:type="dxa"/>
            <w:tcBorders>
              <w:top w:val="nil"/>
              <w:left w:val="nil"/>
              <w:bottom w:val="nil"/>
              <w:right w:val="nil"/>
            </w:tcBorders>
            <w:shd w:val="clear" w:color="auto" w:fill="auto"/>
            <w:tcMar>
              <w:top w:w="15" w:type="dxa"/>
              <w:left w:w="86" w:type="dxa"/>
              <w:bottom w:w="0" w:type="dxa"/>
              <w:right w:w="86" w:type="dxa"/>
            </w:tcMar>
            <w:hideMark/>
          </w:tcPr>
          <w:p w14:paraId="2F53B9C2"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3.0</w:t>
            </w:r>
          </w:p>
        </w:tc>
        <w:tc>
          <w:tcPr>
            <w:tcW w:w="1127" w:type="dxa"/>
            <w:tcBorders>
              <w:top w:val="nil"/>
              <w:left w:val="nil"/>
              <w:bottom w:val="nil"/>
              <w:right w:val="nil"/>
            </w:tcBorders>
            <w:shd w:val="clear" w:color="auto" w:fill="auto"/>
            <w:tcMar>
              <w:top w:w="15" w:type="dxa"/>
              <w:left w:w="86" w:type="dxa"/>
              <w:bottom w:w="0" w:type="dxa"/>
              <w:right w:w="86" w:type="dxa"/>
            </w:tcMar>
            <w:hideMark/>
          </w:tcPr>
          <w:p w14:paraId="3A0A0F55"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-11.2</w:t>
            </w:r>
          </w:p>
        </w:tc>
        <w:tc>
          <w:tcPr>
            <w:tcW w:w="1104" w:type="dxa"/>
            <w:tcBorders>
              <w:top w:val="nil"/>
              <w:left w:val="nil"/>
              <w:bottom w:val="nil"/>
              <w:right w:val="nil"/>
            </w:tcBorders>
            <w:shd w:val="clear" w:color="auto" w:fill="auto"/>
            <w:tcMar>
              <w:top w:w="15" w:type="dxa"/>
              <w:left w:w="86" w:type="dxa"/>
              <w:bottom w:w="0" w:type="dxa"/>
              <w:right w:w="86" w:type="dxa"/>
            </w:tcMar>
            <w:hideMark/>
          </w:tcPr>
          <w:p w14:paraId="2EFB1123"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.38</w:t>
            </w:r>
          </w:p>
        </w:tc>
      </w:tr>
      <w:tr w:rsidR="00BD7C50" w:rsidRPr="00BD7C50" w14:paraId="5E3266CE" w14:textId="77777777" w:rsidTr="00ED2CFB">
        <w:trPr>
          <w:trHeight w:val="243"/>
        </w:trPr>
        <w:tc>
          <w:tcPr>
            <w:tcW w:w="3781" w:type="dxa"/>
            <w:tcBorders>
              <w:top w:val="nil"/>
              <w:left w:val="nil"/>
              <w:bottom w:val="nil"/>
              <w:right w:val="nil"/>
            </w:tcBorders>
            <w:shd w:val="clear" w:color="auto" w:fill="auto"/>
            <w:tcMar>
              <w:top w:w="15" w:type="dxa"/>
              <w:left w:w="86" w:type="dxa"/>
              <w:bottom w:w="0" w:type="dxa"/>
              <w:right w:w="86" w:type="dxa"/>
            </w:tcMar>
            <w:hideMark/>
          </w:tcPr>
          <w:p w14:paraId="0C9EF986" w14:textId="77777777" w:rsidR="002A6387" w:rsidRPr="00BD7C50" w:rsidRDefault="002A6387" w:rsidP="00ED2CFB">
            <w:pPr>
              <w:rPr>
                <w:rFonts w:ascii="Arial" w:hAnsi="Arial" w:cs="Arial"/>
                <w:color w:val="000000" w:themeColor="text1"/>
              </w:rPr>
            </w:pPr>
            <w:r w:rsidRPr="00BD7C50">
              <w:rPr>
                <w:rFonts w:ascii="Arial" w:hAnsi="Arial" w:cs="Arial"/>
                <w:color w:val="000000" w:themeColor="text1"/>
              </w:rPr>
              <w:t>Fear &amp; Somatic Arousal</w:t>
            </w:r>
          </w:p>
        </w:tc>
        <w:tc>
          <w:tcPr>
            <w:tcW w:w="1231" w:type="dxa"/>
            <w:tcBorders>
              <w:top w:val="nil"/>
              <w:left w:val="nil"/>
              <w:bottom w:val="nil"/>
              <w:right w:val="nil"/>
            </w:tcBorders>
            <w:shd w:val="clear" w:color="auto" w:fill="auto"/>
            <w:tcMar>
              <w:top w:w="15" w:type="dxa"/>
              <w:left w:w="86" w:type="dxa"/>
              <w:bottom w:w="0" w:type="dxa"/>
              <w:right w:w="86" w:type="dxa"/>
            </w:tcMar>
            <w:hideMark/>
          </w:tcPr>
          <w:p w14:paraId="49D73044"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46.7</w:t>
            </w:r>
          </w:p>
        </w:tc>
        <w:tc>
          <w:tcPr>
            <w:tcW w:w="1232" w:type="dxa"/>
            <w:tcBorders>
              <w:top w:val="nil"/>
              <w:left w:val="nil"/>
              <w:bottom w:val="nil"/>
              <w:right w:val="nil"/>
            </w:tcBorders>
            <w:shd w:val="clear" w:color="auto" w:fill="auto"/>
            <w:tcMar>
              <w:top w:w="15" w:type="dxa"/>
              <w:left w:w="86" w:type="dxa"/>
              <w:bottom w:w="0" w:type="dxa"/>
              <w:right w:w="86" w:type="dxa"/>
            </w:tcMar>
            <w:hideMark/>
          </w:tcPr>
          <w:p w14:paraId="5F638F72"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6.5</w:t>
            </w:r>
          </w:p>
        </w:tc>
        <w:tc>
          <w:tcPr>
            <w:tcW w:w="615" w:type="dxa"/>
            <w:tcBorders>
              <w:top w:val="nil"/>
              <w:left w:val="nil"/>
              <w:bottom w:val="nil"/>
              <w:right w:val="nil"/>
            </w:tcBorders>
            <w:shd w:val="clear" w:color="auto" w:fill="auto"/>
            <w:tcMar>
              <w:top w:w="15" w:type="dxa"/>
              <w:left w:w="86" w:type="dxa"/>
              <w:bottom w:w="0" w:type="dxa"/>
              <w:right w:w="86" w:type="dxa"/>
            </w:tcMar>
            <w:hideMark/>
          </w:tcPr>
          <w:p w14:paraId="0982F417" w14:textId="77777777" w:rsidR="002A6387" w:rsidRPr="00BD7C50" w:rsidRDefault="002A6387" w:rsidP="00ED2CFB">
            <w:pPr>
              <w:jc w:val="center"/>
              <w:rPr>
                <w:rFonts w:ascii="Arial" w:hAnsi="Arial" w:cs="Arial"/>
                <w:color w:val="000000" w:themeColor="text1"/>
              </w:rPr>
            </w:pPr>
          </w:p>
        </w:tc>
        <w:tc>
          <w:tcPr>
            <w:tcW w:w="1231" w:type="dxa"/>
            <w:tcBorders>
              <w:top w:val="nil"/>
              <w:left w:val="nil"/>
              <w:bottom w:val="nil"/>
              <w:right w:val="nil"/>
            </w:tcBorders>
            <w:shd w:val="clear" w:color="auto" w:fill="auto"/>
            <w:tcMar>
              <w:top w:w="15" w:type="dxa"/>
              <w:left w:w="86" w:type="dxa"/>
              <w:bottom w:w="0" w:type="dxa"/>
              <w:right w:w="86" w:type="dxa"/>
            </w:tcMar>
            <w:hideMark/>
          </w:tcPr>
          <w:p w14:paraId="7FDACA81"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45.7</w:t>
            </w:r>
          </w:p>
        </w:tc>
        <w:tc>
          <w:tcPr>
            <w:tcW w:w="1232" w:type="dxa"/>
            <w:tcBorders>
              <w:top w:val="nil"/>
              <w:left w:val="nil"/>
              <w:bottom w:val="nil"/>
              <w:right w:val="nil"/>
            </w:tcBorders>
            <w:shd w:val="clear" w:color="auto" w:fill="auto"/>
            <w:tcMar>
              <w:top w:w="15" w:type="dxa"/>
              <w:left w:w="86" w:type="dxa"/>
              <w:bottom w:w="0" w:type="dxa"/>
              <w:right w:w="86" w:type="dxa"/>
            </w:tcMar>
            <w:hideMark/>
          </w:tcPr>
          <w:p w14:paraId="0797A0E4"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7.2</w:t>
            </w:r>
          </w:p>
        </w:tc>
        <w:tc>
          <w:tcPr>
            <w:tcW w:w="551" w:type="dxa"/>
            <w:tcBorders>
              <w:top w:val="nil"/>
              <w:left w:val="nil"/>
              <w:bottom w:val="nil"/>
              <w:right w:val="nil"/>
            </w:tcBorders>
            <w:shd w:val="clear" w:color="auto" w:fill="auto"/>
            <w:tcMar>
              <w:top w:w="15" w:type="dxa"/>
              <w:left w:w="86" w:type="dxa"/>
              <w:bottom w:w="0" w:type="dxa"/>
              <w:right w:w="86" w:type="dxa"/>
            </w:tcMar>
            <w:hideMark/>
          </w:tcPr>
          <w:p w14:paraId="5F03FF34" w14:textId="77777777" w:rsidR="002A6387" w:rsidRPr="00BD7C50" w:rsidRDefault="002A6387" w:rsidP="00ED2CFB">
            <w:pPr>
              <w:jc w:val="center"/>
              <w:rPr>
                <w:rFonts w:ascii="Arial" w:hAnsi="Arial" w:cs="Arial"/>
                <w:color w:val="000000" w:themeColor="text1"/>
              </w:rPr>
            </w:pPr>
          </w:p>
        </w:tc>
        <w:tc>
          <w:tcPr>
            <w:tcW w:w="1105" w:type="dxa"/>
            <w:tcBorders>
              <w:top w:val="nil"/>
              <w:left w:val="nil"/>
              <w:bottom w:val="nil"/>
              <w:right w:val="nil"/>
            </w:tcBorders>
            <w:shd w:val="clear" w:color="auto" w:fill="auto"/>
            <w:tcMar>
              <w:top w:w="15" w:type="dxa"/>
              <w:left w:w="86" w:type="dxa"/>
              <w:bottom w:w="0" w:type="dxa"/>
              <w:right w:w="86" w:type="dxa"/>
            </w:tcMar>
            <w:hideMark/>
          </w:tcPr>
          <w:p w14:paraId="37624675"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4.1</w:t>
            </w:r>
          </w:p>
        </w:tc>
        <w:tc>
          <w:tcPr>
            <w:tcW w:w="1127" w:type="dxa"/>
            <w:tcBorders>
              <w:top w:val="nil"/>
              <w:left w:val="nil"/>
              <w:bottom w:val="nil"/>
              <w:right w:val="nil"/>
            </w:tcBorders>
            <w:shd w:val="clear" w:color="auto" w:fill="auto"/>
            <w:tcMar>
              <w:top w:w="15" w:type="dxa"/>
              <w:left w:w="86" w:type="dxa"/>
              <w:bottom w:w="0" w:type="dxa"/>
              <w:right w:w="86" w:type="dxa"/>
            </w:tcMar>
            <w:hideMark/>
          </w:tcPr>
          <w:p w14:paraId="5035C4CE"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-5.6</w:t>
            </w:r>
          </w:p>
        </w:tc>
        <w:tc>
          <w:tcPr>
            <w:tcW w:w="1104" w:type="dxa"/>
            <w:tcBorders>
              <w:top w:val="nil"/>
              <w:left w:val="nil"/>
              <w:bottom w:val="nil"/>
              <w:right w:val="nil"/>
            </w:tcBorders>
            <w:shd w:val="clear" w:color="auto" w:fill="auto"/>
            <w:tcMar>
              <w:top w:w="15" w:type="dxa"/>
              <w:left w:w="86" w:type="dxa"/>
              <w:bottom w:w="0" w:type="dxa"/>
              <w:right w:w="86" w:type="dxa"/>
            </w:tcMar>
            <w:hideMark/>
          </w:tcPr>
          <w:p w14:paraId="39CBE58F"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.14</w:t>
            </w:r>
          </w:p>
        </w:tc>
      </w:tr>
      <w:tr w:rsidR="00BD7C50" w:rsidRPr="00BD7C50" w14:paraId="1CEC6A67" w14:textId="77777777" w:rsidTr="00ED2CFB">
        <w:trPr>
          <w:trHeight w:val="243"/>
        </w:trPr>
        <w:tc>
          <w:tcPr>
            <w:tcW w:w="3781" w:type="dxa"/>
            <w:tcBorders>
              <w:top w:val="nil"/>
              <w:left w:val="nil"/>
              <w:bottom w:val="nil"/>
              <w:right w:val="nil"/>
            </w:tcBorders>
            <w:shd w:val="clear" w:color="auto" w:fill="auto"/>
            <w:tcMar>
              <w:top w:w="15" w:type="dxa"/>
              <w:left w:w="86" w:type="dxa"/>
              <w:bottom w:w="0" w:type="dxa"/>
              <w:right w:w="86" w:type="dxa"/>
            </w:tcMar>
            <w:hideMark/>
          </w:tcPr>
          <w:p w14:paraId="4E9ECE18" w14:textId="77777777" w:rsidR="002A6387" w:rsidRPr="00BD7C50" w:rsidRDefault="002A6387" w:rsidP="00ED2CFB">
            <w:pPr>
              <w:rPr>
                <w:rFonts w:ascii="Arial" w:hAnsi="Arial" w:cs="Arial"/>
                <w:color w:val="000000" w:themeColor="text1"/>
              </w:rPr>
            </w:pPr>
            <w:r w:rsidRPr="00BD7C50">
              <w:rPr>
                <w:rFonts w:ascii="Arial" w:hAnsi="Arial" w:cs="Arial"/>
                <w:color w:val="000000" w:themeColor="text1"/>
              </w:rPr>
              <w:t>Sadness</w:t>
            </w:r>
          </w:p>
        </w:tc>
        <w:tc>
          <w:tcPr>
            <w:tcW w:w="1231" w:type="dxa"/>
            <w:tcBorders>
              <w:top w:val="nil"/>
              <w:left w:val="nil"/>
              <w:bottom w:val="nil"/>
              <w:right w:val="nil"/>
            </w:tcBorders>
            <w:shd w:val="clear" w:color="auto" w:fill="auto"/>
            <w:tcMar>
              <w:top w:w="15" w:type="dxa"/>
              <w:left w:w="86" w:type="dxa"/>
              <w:bottom w:w="0" w:type="dxa"/>
              <w:right w:w="86" w:type="dxa"/>
            </w:tcMar>
            <w:hideMark/>
          </w:tcPr>
          <w:p w14:paraId="3D553FB7"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45.3</w:t>
            </w:r>
          </w:p>
        </w:tc>
        <w:tc>
          <w:tcPr>
            <w:tcW w:w="1232" w:type="dxa"/>
            <w:tcBorders>
              <w:top w:val="nil"/>
              <w:left w:val="nil"/>
              <w:bottom w:val="nil"/>
              <w:right w:val="nil"/>
            </w:tcBorders>
            <w:shd w:val="clear" w:color="auto" w:fill="auto"/>
            <w:tcMar>
              <w:top w:w="15" w:type="dxa"/>
              <w:left w:w="86" w:type="dxa"/>
              <w:bottom w:w="0" w:type="dxa"/>
              <w:right w:w="86" w:type="dxa"/>
            </w:tcMar>
            <w:hideMark/>
          </w:tcPr>
          <w:p w14:paraId="0A7A36E3"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13.6</w:t>
            </w:r>
          </w:p>
        </w:tc>
        <w:tc>
          <w:tcPr>
            <w:tcW w:w="615" w:type="dxa"/>
            <w:tcBorders>
              <w:top w:val="nil"/>
              <w:left w:val="nil"/>
              <w:bottom w:val="nil"/>
              <w:right w:val="nil"/>
            </w:tcBorders>
            <w:shd w:val="clear" w:color="auto" w:fill="auto"/>
            <w:tcMar>
              <w:top w:w="15" w:type="dxa"/>
              <w:left w:w="86" w:type="dxa"/>
              <w:bottom w:w="0" w:type="dxa"/>
              <w:right w:w="86" w:type="dxa"/>
            </w:tcMar>
            <w:hideMark/>
          </w:tcPr>
          <w:p w14:paraId="0D98490E" w14:textId="77777777" w:rsidR="002A6387" w:rsidRPr="00BD7C50" w:rsidRDefault="002A6387" w:rsidP="00ED2CFB">
            <w:pPr>
              <w:jc w:val="center"/>
              <w:rPr>
                <w:rFonts w:ascii="Arial" w:hAnsi="Arial" w:cs="Arial"/>
                <w:color w:val="000000" w:themeColor="text1"/>
              </w:rPr>
            </w:pPr>
          </w:p>
        </w:tc>
        <w:tc>
          <w:tcPr>
            <w:tcW w:w="1231" w:type="dxa"/>
            <w:tcBorders>
              <w:top w:val="nil"/>
              <w:left w:val="nil"/>
              <w:bottom w:val="nil"/>
              <w:right w:val="nil"/>
            </w:tcBorders>
            <w:shd w:val="clear" w:color="auto" w:fill="auto"/>
            <w:tcMar>
              <w:top w:w="15" w:type="dxa"/>
              <w:left w:w="86" w:type="dxa"/>
              <w:bottom w:w="0" w:type="dxa"/>
              <w:right w:w="86" w:type="dxa"/>
            </w:tcMar>
            <w:hideMark/>
          </w:tcPr>
          <w:p w14:paraId="26376678"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48.2</w:t>
            </w:r>
          </w:p>
        </w:tc>
        <w:tc>
          <w:tcPr>
            <w:tcW w:w="1232" w:type="dxa"/>
            <w:tcBorders>
              <w:top w:val="nil"/>
              <w:left w:val="nil"/>
              <w:bottom w:val="nil"/>
              <w:right w:val="nil"/>
            </w:tcBorders>
            <w:shd w:val="clear" w:color="auto" w:fill="auto"/>
            <w:tcMar>
              <w:top w:w="15" w:type="dxa"/>
              <w:left w:w="86" w:type="dxa"/>
              <w:bottom w:w="0" w:type="dxa"/>
              <w:right w:w="86" w:type="dxa"/>
            </w:tcMar>
            <w:hideMark/>
          </w:tcPr>
          <w:p w14:paraId="3662CEE7"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7.3</w:t>
            </w:r>
          </w:p>
        </w:tc>
        <w:tc>
          <w:tcPr>
            <w:tcW w:w="551" w:type="dxa"/>
            <w:tcBorders>
              <w:top w:val="nil"/>
              <w:left w:val="nil"/>
              <w:bottom w:val="nil"/>
              <w:right w:val="nil"/>
            </w:tcBorders>
            <w:shd w:val="clear" w:color="auto" w:fill="auto"/>
            <w:tcMar>
              <w:top w:w="15" w:type="dxa"/>
              <w:left w:w="86" w:type="dxa"/>
              <w:bottom w:w="0" w:type="dxa"/>
              <w:right w:w="86" w:type="dxa"/>
            </w:tcMar>
            <w:hideMark/>
          </w:tcPr>
          <w:p w14:paraId="07A84E6F" w14:textId="77777777" w:rsidR="002A6387" w:rsidRPr="00BD7C50" w:rsidRDefault="002A6387" w:rsidP="00ED2CFB">
            <w:pPr>
              <w:jc w:val="center"/>
              <w:rPr>
                <w:rFonts w:ascii="Arial" w:hAnsi="Arial" w:cs="Arial"/>
                <w:color w:val="000000" w:themeColor="text1"/>
              </w:rPr>
            </w:pPr>
          </w:p>
        </w:tc>
        <w:tc>
          <w:tcPr>
            <w:tcW w:w="1105" w:type="dxa"/>
            <w:tcBorders>
              <w:top w:val="nil"/>
              <w:left w:val="nil"/>
              <w:bottom w:val="nil"/>
              <w:right w:val="nil"/>
            </w:tcBorders>
            <w:shd w:val="clear" w:color="auto" w:fill="auto"/>
            <w:tcMar>
              <w:top w:w="15" w:type="dxa"/>
              <w:left w:w="86" w:type="dxa"/>
              <w:bottom w:w="0" w:type="dxa"/>
              <w:right w:w="86" w:type="dxa"/>
            </w:tcMar>
            <w:hideMark/>
          </w:tcPr>
          <w:p w14:paraId="5ED5BBFC"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10.9</w:t>
            </w:r>
          </w:p>
        </w:tc>
        <w:tc>
          <w:tcPr>
            <w:tcW w:w="1127" w:type="dxa"/>
            <w:tcBorders>
              <w:top w:val="nil"/>
              <w:left w:val="nil"/>
              <w:bottom w:val="nil"/>
              <w:right w:val="nil"/>
            </w:tcBorders>
            <w:shd w:val="clear" w:color="auto" w:fill="auto"/>
            <w:tcMar>
              <w:top w:w="15" w:type="dxa"/>
              <w:left w:w="86" w:type="dxa"/>
              <w:bottom w:w="0" w:type="dxa"/>
              <w:right w:w="86" w:type="dxa"/>
            </w:tcMar>
            <w:hideMark/>
          </w:tcPr>
          <w:p w14:paraId="48998D36"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-5.9</w:t>
            </w:r>
          </w:p>
        </w:tc>
        <w:tc>
          <w:tcPr>
            <w:tcW w:w="1104" w:type="dxa"/>
            <w:tcBorders>
              <w:top w:val="nil"/>
              <w:left w:val="nil"/>
              <w:bottom w:val="nil"/>
              <w:right w:val="nil"/>
            </w:tcBorders>
            <w:shd w:val="clear" w:color="auto" w:fill="auto"/>
            <w:tcMar>
              <w:top w:w="15" w:type="dxa"/>
              <w:left w:w="86" w:type="dxa"/>
              <w:bottom w:w="0" w:type="dxa"/>
              <w:right w:w="86" w:type="dxa"/>
            </w:tcMar>
            <w:hideMark/>
          </w:tcPr>
          <w:p w14:paraId="45CB2237"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.27</w:t>
            </w:r>
          </w:p>
        </w:tc>
      </w:tr>
      <w:tr w:rsidR="00BD7C50" w:rsidRPr="00BD7C50" w14:paraId="17A39869" w14:textId="77777777" w:rsidTr="00ED2CFB">
        <w:trPr>
          <w:trHeight w:val="243"/>
        </w:trPr>
        <w:tc>
          <w:tcPr>
            <w:tcW w:w="3781" w:type="dxa"/>
            <w:tcBorders>
              <w:top w:val="nil"/>
              <w:left w:val="nil"/>
              <w:bottom w:val="nil"/>
              <w:right w:val="nil"/>
            </w:tcBorders>
            <w:shd w:val="clear" w:color="auto" w:fill="auto"/>
            <w:tcMar>
              <w:top w:w="15" w:type="dxa"/>
              <w:left w:w="86" w:type="dxa"/>
              <w:bottom w:w="0" w:type="dxa"/>
              <w:right w:w="86" w:type="dxa"/>
            </w:tcMar>
            <w:hideMark/>
          </w:tcPr>
          <w:p w14:paraId="34BAC3C4" w14:textId="77777777" w:rsidR="002A6387" w:rsidRPr="00BD7C50" w:rsidRDefault="002A6387" w:rsidP="00ED2CFB">
            <w:pPr>
              <w:rPr>
                <w:rFonts w:ascii="Arial" w:hAnsi="Arial" w:cs="Arial"/>
                <w:color w:val="000000" w:themeColor="text1"/>
              </w:rPr>
            </w:pPr>
            <w:r w:rsidRPr="00BD7C50">
              <w:rPr>
                <w:rFonts w:ascii="Arial" w:hAnsi="Arial" w:cs="Arial"/>
                <w:color w:val="000000" w:themeColor="text1"/>
              </w:rPr>
              <w:t>Anger Affect</w:t>
            </w:r>
          </w:p>
        </w:tc>
        <w:tc>
          <w:tcPr>
            <w:tcW w:w="1231" w:type="dxa"/>
            <w:tcBorders>
              <w:top w:val="nil"/>
              <w:left w:val="nil"/>
              <w:bottom w:val="nil"/>
              <w:right w:val="nil"/>
            </w:tcBorders>
            <w:shd w:val="clear" w:color="auto" w:fill="auto"/>
            <w:tcMar>
              <w:top w:w="15" w:type="dxa"/>
              <w:left w:w="86" w:type="dxa"/>
              <w:bottom w:w="0" w:type="dxa"/>
              <w:right w:w="86" w:type="dxa"/>
            </w:tcMar>
            <w:hideMark/>
          </w:tcPr>
          <w:p w14:paraId="7BF50194"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52.6</w:t>
            </w:r>
          </w:p>
        </w:tc>
        <w:tc>
          <w:tcPr>
            <w:tcW w:w="1232" w:type="dxa"/>
            <w:tcBorders>
              <w:top w:val="nil"/>
              <w:left w:val="nil"/>
              <w:bottom w:val="nil"/>
              <w:right w:val="nil"/>
            </w:tcBorders>
            <w:shd w:val="clear" w:color="auto" w:fill="auto"/>
            <w:tcMar>
              <w:top w:w="15" w:type="dxa"/>
              <w:left w:w="86" w:type="dxa"/>
              <w:bottom w:w="0" w:type="dxa"/>
              <w:right w:w="86" w:type="dxa"/>
            </w:tcMar>
            <w:hideMark/>
          </w:tcPr>
          <w:p w14:paraId="014A80A2"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10.9</w:t>
            </w:r>
          </w:p>
        </w:tc>
        <w:tc>
          <w:tcPr>
            <w:tcW w:w="615" w:type="dxa"/>
            <w:tcBorders>
              <w:top w:val="nil"/>
              <w:left w:val="nil"/>
              <w:bottom w:val="nil"/>
              <w:right w:val="nil"/>
            </w:tcBorders>
            <w:shd w:val="clear" w:color="auto" w:fill="auto"/>
            <w:tcMar>
              <w:top w:w="15" w:type="dxa"/>
              <w:left w:w="86" w:type="dxa"/>
              <w:bottom w:w="0" w:type="dxa"/>
              <w:right w:w="86" w:type="dxa"/>
            </w:tcMar>
            <w:hideMark/>
          </w:tcPr>
          <w:p w14:paraId="22356FB1" w14:textId="77777777" w:rsidR="002A6387" w:rsidRPr="00BD7C50" w:rsidRDefault="002A6387" w:rsidP="00ED2CFB">
            <w:pPr>
              <w:jc w:val="center"/>
              <w:rPr>
                <w:rFonts w:ascii="Arial" w:hAnsi="Arial" w:cs="Arial"/>
                <w:color w:val="000000" w:themeColor="text1"/>
              </w:rPr>
            </w:pPr>
          </w:p>
        </w:tc>
        <w:tc>
          <w:tcPr>
            <w:tcW w:w="1231" w:type="dxa"/>
            <w:tcBorders>
              <w:top w:val="nil"/>
              <w:left w:val="nil"/>
              <w:bottom w:val="nil"/>
              <w:right w:val="nil"/>
            </w:tcBorders>
            <w:shd w:val="clear" w:color="auto" w:fill="auto"/>
            <w:tcMar>
              <w:top w:w="15" w:type="dxa"/>
              <w:left w:w="86" w:type="dxa"/>
              <w:bottom w:w="0" w:type="dxa"/>
              <w:right w:w="86" w:type="dxa"/>
            </w:tcMar>
            <w:hideMark/>
          </w:tcPr>
          <w:p w14:paraId="770A8C8D"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50.1</w:t>
            </w:r>
          </w:p>
        </w:tc>
        <w:tc>
          <w:tcPr>
            <w:tcW w:w="1232" w:type="dxa"/>
            <w:tcBorders>
              <w:top w:val="nil"/>
              <w:left w:val="nil"/>
              <w:bottom w:val="nil"/>
              <w:right w:val="nil"/>
            </w:tcBorders>
            <w:shd w:val="clear" w:color="auto" w:fill="auto"/>
            <w:tcMar>
              <w:top w:w="15" w:type="dxa"/>
              <w:left w:w="86" w:type="dxa"/>
              <w:bottom w:w="0" w:type="dxa"/>
              <w:right w:w="86" w:type="dxa"/>
            </w:tcMar>
            <w:hideMark/>
          </w:tcPr>
          <w:p w14:paraId="6ABEEBDA"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5.2</w:t>
            </w:r>
          </w:p>
        </w:tc>
        <w:tc>
          <w:tcPr>
            <w:tcW w:w="551" w:type="dxa"/>
            <w:tcBorders>
              <w:top w:val="nil"/>
              <w:left w:val="nil"/>
              <w:bottom w:val="nil"/>
              <w:right w:val="nil"/>
            </w:tcBorders>
            <w:shd w:val="clear" w:color="auto" w:fill="auto"/>
            <w:tcMar>
              <w:top w:w="15" w:type="dxa"/>
              <w:left w:w="86" w:type="dxa"/>
              <w:bottom w:w="0" w:type="dxa"/>
              <w:right w:w="86" w:type="dxa"/>
            </w:tcMar>
            <w:hideMark/>
          </w:tcPr>
          <w:p w14:paraId="396AFEB6" w14:textId="77777777" w:rsidR="002A6387" w:rsidRPr="00BD7C50" w:rsidRDefault="002A6387" w:rsidP="00ED2CFB">
            <w:pPr>
              <w:jc w:val="center"/>
              <w:rPr>
                <w:rFonts w:ascii="Arial" w:hAnsi="Arial" w:cs="Arial"/>
                <w:color w:val="000000" w:themeColor="text1"/>
              </w:rPr>
            </w:pPr>
          </w:p>
        </w:tc>
        <w:tc>
          <w:tcPr>
            <w:tcW w:w="1105" w:type="dxa"/>
            <w:tcBorders>
              <w:top w:val="nil"/>
              <w:left w:val="nil"/>
              <w:bottom w:val="nil"/>
              <w:right w:val="nil"/>
            </w:tcBorders>
            <w:shd w:val="clear" w:color="auto" w:fill="auto"/>
            <w:tcMar>
              <w:top w:w="15" w:type="dxa"/>
              <w:left w:w="86" w:type="dxa"/>
              <w:bottom w:w="0" w:type="dxa"/>
              <w:right w:w="86" w:type="dxa"/>
            </w:tcMar>
            <w:hideMark/>
          </w:tcPr>
          <w:p w14:paraId="58BA50E6"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3.4</w:t>
            </w:r>
          </w:p>
        </w:tc>
        <w:tc>
          <w:tcPr>
            <w:tcW w:w="1127" w:type="dxa"/>
            <w:tcBorders>
              <w:top w:val="nil"/>
              <w:left w:val="nil"/>
              <w:bottom w:val="nil"/>
              <w:right w:val="nil"/>
            </w:tcBorders>
            <w:shd w:val="clear" w:color="auto" w:fill="auto"/>
            <w:tcMar>
              <w:top w:w="15" w:type="dxa"/>
              <w:left w:w="86" w:type="dxa"/>
              <w:bottom w:w="0" w:type="dxa"/>
              <w:right w:w="86" w:type="dxa"/>
            </w:tcMar>
            <w:hideMark/>
          </w:tcPr>
          <w:p w14:paraId="7EBE7E03"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-8.3</w:t>
            </w:r>
          </w:p>
        </w:tc>
        <w:tc>
          <w:tcPr>
            <w:tcW w:w="1104" w:type="dxa"/>
            <w:tcBorders>
              <w:top w:val="nil"/>
              <w:left w:val="nil"/>
              <w:bottom w:val="nil"/>
              <w:right w:val="nil"/>
            </w:tcBorders>
            <w:shd w:val="clear" w:color="auto" w:fill="auto"/>
            <w:tcMar>
              <w:top w:w="15" w:type="dxa"/>
              <w:left w:w="86" w:type="dxa"/>
              <w:bottom w:w="0" w:type="dxa"/>
              <w:right w:w="86" w:type="dxa"/>
            </w:tcMar>
            <w:hideMark/>
          </w:tcPr>
          <w:p w14:paraId="6CF53FF5"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.29</w:t>
            </w:r>
          </w:p>
        </w:tc>
      </w:tr>
      <w:tr w:rsidR="00BD7C50" w:rsidRPr="00BD7C50" w14:paraId="31651437" w14:textId="77777777" w:rsidTr="00ED2CFB">
        <w:trPr>
          <w:trHeight w:val="243"/>
        </w:trPr>
        <w:tc>
          <w:tcPr>
            <w:tcW w:w="3781" w:type="dxa"/>
            <w:tcBorders>
              <w:top w:val="nil"/>
              <w:left w:val="nil"/>
              <w:bottom w:val="nil"/>
              <w:right w:val="nil"/>
            </w:tcBorders>
            <w:shd w:val="clear" w:color="auto" w:fill="auto"/>
            <w:tcMar>
              <w:top w:w="15" w:type="dxa"/>
              <w:left w:w="86" w:type="dxa"/>
              <w:bottom w:w="0" w:type="dxa"/>
              <w:right w:w="86" w:type="dxa"/>
            </w:tcMar>
            <w:hideMark/>
          </w:tcPr>
          <w:p w14:paraId="7A1AB81A" w14:textId="77777777" w:rsidR="002A6387" w:rsidRPr="00BD7C50" w:rsidRDefault="002A6387" w:rsidP="00ED2CFB">
            <w:pPr>
              <w:rPr>
                <w:rFonts w:ascii="Arial" w:hAnsi="Arial" w:cs="Arial"/>
                <w:color w:val="000000" w:themeColor="text1"/>
              </w:rPr>
            </w:pPr>
            <w:r w:rsidRPr="00BD7C50">
              <w:rPr>
                <w:rFonts w:ascii="Arial" w:hAnsi="Arial" w:cs="Arial"/>
                <w:color w:val="000000" w:themeColor="text1"/>
              </w:rPr>
              <w:t>Anger &amp; Hostility</w:t>
            </w:r>
          </w:p>
        </w:tc>
        <w:tc>
          <w:tcPr>
            <w:tcW w:w="1231" w:type="dxa"/>
            <w:tcBorders>
              <w:top w:val="nil"/>
              <w:left w:val="nil"/>
              <w:bottom w:val="nil"/>
              <w:right w:val="nil"/>
            </w:tcBorders>
            <w:shd w:val="clear" w:color="auto" w:fill="auto"/>
            <w:tcMar>
              <w:top w:w="15" w:type="dxa"/>
              <w:left w:w="86" w:type="dxa"/>
              <w:bottom w:w="0" w:type="dxa"/>
              <w:right w:w="86" w:type="dxa"/>
            </w:tcMar>
            <w:hideMark/>
          </w:tcPr>
          <w:p w14:paraId="6E15B3FB"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50.4</w:t>
            </w:r>
          </w:p>
        </w:tc>
        <w:tc>
          <w:tcPr>
            <w:tcW w:w="1232" w:type="dxa"/>
            <w:tcBorders>
              <w:top w:val="nil"/>
              <w:left w:val="nil"/>
              <w:bottom w:val="nil"/>
              <w:right w:val="nil"/>
            </w:tcBorders>
            <w:shd w:val="clear" w:color="auto" w:fill="auto"/>
            <w:tcMar>
              <w:top w:w="15" w:type="dxa"/>
              <w:left w:w="86" w:type="dxa"/>
              <w:bottom w:w="0" w:type="dxa"/>
              <w:right w:w="86" w:type="dxa"/>
            </w:tcMar>
            <w:hideMark/>
          </w:tcPr>
          <w:p w14:paraId="51A68BCF"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6.7</w:t>
            </w:r>
          </w:p>
        </w:tc>
        <w:tc>
          <w:tcPr>
            <w:tcW w:w="615" w:type="dxa"/>
            <w:tcBorders>
              <w:top w:val="nil"/>
              <w:left w:val="nil"/>
              <w:bottom w:val="nil"/>
              <w:right w:val="nil"/>
            </w:tcBorders>
            <w:shd w:val="clear" w:color="auto" w:fill="auto"/>
            <w:tcMar>
              <w:top w:w="15" w:type="dxa"/>
              <w:left w:w="86" w:type="dxa"/>
              <w:bottom w:w="0" w:type="dxa"/>
              <w:right w:w="86" w:type="dxa"/>
            </w:tcMar>
            <w:hideMark/>
          </w:tcPr>
          <w:p w14:paraId="7D4E6621" w14:textId="77777777" w:rsidR="002A6387" w:rsidRPr="00BD7C50" w:rsidRDefault="002A6387" w:rsidP="00ED2CFB">
            <w:pPr>
              <w:jc w:val="center"/>
              <w:rPr>
                <w:rFonts w:ascii="Arial" w:hAnsi="Arial" w:cs="Arial"/>
                <w:color w:val="000000" w:themeColor="text1"/>
              </w:rPr>
            </w:pPr>
          </w:p>
        </w:tc>
        <w:tc>
          <w:tcPr>
            <w:tcW w:w="1231" w:type="dxa"/>
            <w:tcBorders>
              <w:top w:val="nil"/>
              <w:left w:val="nil"/>
              <w:bottom w:val="nil"/>
              <w:right w:val="nil"/>
            </w:tcBorders>
            <w:shd w:val="clear" w:color="auto" w:fill="auto"/>
            <w:tcMar>
              <w:top w:w="15" w:type="dxa"/>
              <w:left w:w="86" w:type="dxa"/>
              <w:bottom w:w="0" w:type="dxa"/>
              <w:right w:w="86" w:type="dxa"/>
            </w:tcMar>
            <w:hideMark/>
          </w:tcPr>
          <w:p w14:paraId="43B0E956"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44.9</w:t>
            </w:r>
          </w:p>
        </w:tc>
        <w:tc>
          <w:tcPr>
            <w:tcW w:w="1232" w:type="dxa"/>
            <w:tcBorders>
              <w:top w:val="nil"/>
              <w:left w:val="nil"/>
              <w:bottom w:val="nil"/>
              <w:right w:val="nil"/>
            </w:tcBorders>
            <w:shd w:val="clear" w:color="auto" w:fill="auto"/>
            <w:tcMar>
              <w:top w:w="15" w:type="dxa"/>
              <w:left w:w="86" w:type="dxa"/>
              <w:bottom w:w="0" w:type="dxa"/>
              <w:right w:w="86" w:type="dxa"/>
            </w:tcMar>
            <w:hideMark/>
          </w:tcPr>
          <w:p w14:paraId="74F47110"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6.8</w:t>
            </w:r>
          </w:p>
        </w:tc>
        <w:tc>
          <w:tcPr>
            <w:tcW w:w="551" w:type="dxa"/>
            <w:tcBorders>
              <w:top w:val="nil"/>
              <w:left w:val="nil"/>
              <w:bottom w:val="nil"/>
              <w:right w:val="nil"/>
            </w:tcBorders>
            <w:shd w:val="clear" w:color="auto" w:fill="auto"/>
            <w:tcMar>
              <w:top w:w="15" w:type="dxa"/>
              <w:left w:w="86" w:type="dxa"/>
              <w:bottom w:w="0" w:type="dxa"/>
              <w:right w:w="86" w:type="dxa"/>
            </w:tcMar>
            <w:hideMark/>
          </w:tcPr>
          <w:p w14:paraId="60A2776F" w14:textId="77777777" w:rsidR="002A6387" w:rsidRPr="00BD7C50" w:rsidRDefault="002A6387" w:rsidP="00ED2CFB">
            <w:pPr>
              <w:jc w:val="center"/>
              <w:rPr>
                <w:rFonts w:ascii="Arial" w:hAnsi="Arial" w:cs="Arial"/>
                <w:color w:val="000000" w:themeColor="text1"/>
              </w:rPr>
            </w:pPr>
          </w:p>
        </w:tc>
        <w:tc>
          <w:tcPr>
            <w:tcW w:w="1105" w:type="dxa"/>
            <w:tcBorders>
              <w:top w:val="nil"/>
              <w:left w:val="nil"/>
              <w:bottom w:val="nil"/>
              <w:right w:val="nil"/>
            </w:tcBorders>
            <w:shd w:val="clear" w:color="auto" w:fill="auto"/>
            <w:tcMar>
              <w:top w:w="15" w:type="dxa"/>
              <w:left w:w="86" w:type="dxa"/>
              <w:bottom w:w="0" w:type="dxa"/>
              <w:right w:w="86" w:type="dxa"/>
            </w:tcMar>
            <w:hideMark/>
          </w:tcPr>
          <w:p w14:paraId="53CCCAA5"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-0.2</w:t>
            </w:r>
          </w:p>
        </w:tc>
        <w:tc>
          <w:tcPr>
            <w:tcW w:w="1127" w:type="dxa"/>
            <w:tcBorders>
              <w:top w:val="nil"/>
              <w:left w:val="nil"/>
              <w:bottom w:val="nil"/>
              <w:right w:val="nil"/>
            </w:tcBorders>
            <w:shd w:val="clear" w:color="auto" w:fill="auto"/>
            <w:tcMar>
              <w:top w:w="15" w:type="dxa"/>
              <w:left w:w="86" w:type="dxa"/>
              <w:bottom w:w="0" w:type="dxa"/>
              <w:right w:w="86" w:type="dxa"/>
            </w:tcMar>
            <w:hideMark/>
          </w:tcPr>
          <w:p w14:paraId="7286F64D"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-10.4</w:t>
            </w:r>
          </w:p>
        </w:tc>
        <w:tc>
          <w:tcPr>
            <w:tcW w:w="1104" w:type="dxa"/>
            <w:tcBorders>
              <w:top w:val="nil"/>
              <w:left w:val="nil"/>
              <w:bottom w:val="nil"/>
              <w:right w:val="nil"/>
            </w:tcBorders>
            <w:shd w:val="clear" w:color="auto" w:fill="auto"/>
            <w:tcMar>
              <w:top w:w="15" w:type="dxa"/>
              <w:left w:w="86" w:type="dxa"/>
              <w:bottom w:w="0" w:type="dxa"/>
              <w:right w:w="86" w:type="dxa"/>
            </w:tcMar>
            <w:hideMark/>
          </w:tcPr>
          <w:p w14:paraId="3EA3EA6C"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.81*</w:t>
            </w:r>
          </w:p>
        </w:tc>
      </w:tr>
      <w:tr w:rsidR="00BD7C50" w:rsidRPr="00BD7C50" w14:paraId="474A67B2" w14:textId="77777777" w:rsidTr="00ED2CFB">
        <w:trPr>
          <w:trHeight w:val="243"/>
        </w:trPr>
        <w:tc>
          <w:tcPr>
            <w:tcW w:w="3781" w:type="dxa"/>
            <w:tcBorders>
              <w:top w:val="nil"/>
              <w:left w:val="nil"/>
              <w:bottom w:val="nil"/>
              <w:right w:val="nil"/>
            </w:tcBorders>
            <w:shd w:val="clear" w:color="auto" w:fill="auto"/>
            <w:tcMar>
              <w:top w:w="15" w:type="dxa"/>
              <w:left w:w="86" w:type="dxa"/>
              <w:bottom w:w="0" w:type="dxa"/>
              <w:right w:w="86" w:type="dxa"/>
            </w:tcMar>
            <w:hideMark/>
          </w:tcPr>
          <w:p w14:paraId="0DC559CD" w14:textId="77777777" w:rsidR="002A6387" w:rsidRPr="00BD7C50" w:rsidRDefault="002A6387" w:rsidP="00ED2CFB">
            <w:pPr>
              <w:rPr>
                <w:rFonts w:ascii="Arial" w:hAnsi="Arial" w:cs="Arial"/>
                <w:color w:val="000000" w:themeColor="text1"/>
              </w:rPr>
            </w:pPr>
            <w:r w:rsidRPr="00BD7C50">
              <w:rPr>
                <w:rFonts w:ascii="Arial" w:hAnsi="Arial" w:cs="Arial"/>
                <w:color w:val="000000" w:themeColor="text1"/>
              </w:rPr>
              <w:t>Anger Physical Aggression</w:t>
            </w:r>
          </w:p>
        </w:tc>
        <w:tc>
          <w:tcPr>
            <w:tcW w:w="1231" w:type="dxa"/>
            <w:tcBorders>
              <w:top w:val="nil"/>
              <w:left w:val="nil"/>
              <w:bottom w:val="nil"/>
              <w:right w:val="nil"/>
            </w:tcBorders>
            <w:shd w:val="clear" w:color="auto" w:fill="auto"/>
            <w:tcMar>
              <w:top w:w="15" w:type="dxa"/>
              <w:left w:w="86" w:type="dxa"/>
              <w:bottom w:w="0" w:type="dxa"/>
              <w:right w:w="86" w:type="dxa"/>
            </w:tcMar>
            <w:hideMark/>
          </w:tcPr>
          <w:p w14:paraId="6712BC73"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56.2</w:t>
            </w:r>
          </w:p>
        </w:tc>
        <w:tc>
          <w:tcPr>
            <w:tcW w:w="1232" w:type="dxa"/>
            <w:tcBorders>
              <w:top w:val="nil"/>
              <w:left w:val="nil"/>
              <w:bottom w:val="nil"/>
              <w:right w:val="nil"/>
            </w:tcBorders>
            <w:shd w:val="clear" w:color="auto" w:fill="auto"/>
            <w:tcMar>
              <w:top w:w="15" w:type="dxa"/>
              <w:left w:w="86" w:type="dxa"/>
              <w:bottom w:w="0" w:type="dxa"/>
              <w:right w:w="86" w:type="dxa"/>
            </w:tcMar>
            <w:hideMark/>
          </w:tcPr>
          <w:p w14:paraId="54D483B5"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6.9</w:t>
            </w:r>
          </w:p>
        </w:tc>
        <w:tc>
          <w:tcPr>
            <w:tcW w:w="615" w:type="dxa"/>
            <w:tcBorders>
              <w:top w:val="nil"/>
              <w:left w:val="nil"/>
              <w:bottom w:val="nil"/>
              <w:right w:val="nil"/>
            </w:tcBorders>
            <w:shd w:val="clear" w:color="auto" w:fill="auto"/>
            <w:tcMar>
              <w:top w:w="15" w:type="dxa"/>
              <w:left w:w="86" w:type="dxa"/>
              <w:bottom w:w="0" w:type="dxa"/>
              <w:right w:w="86" w:type="dxa"/>
            </w:tcMar>
            <w:hideMark/>
          </w:tcPr>
          <w:p w14:paraId="77CDA139" w14:textId="77777777" w:rsidR="002A6387" w:rsidRPr="00BD7C50" w:rsidRDefault="002A6387" w:rsidP="00ED2CFB">
            <w:pPr>
              <w:jc w:val="center"/>
              <w:rPr>
                <w:rFonts w:ascii="Arial" w:hAnsi="Arial" w:cs="Arial"/>
                <w:color w:val="000000" w:themeColor="text1"/>
              </w:rPr>
            </w:pPr>
          </w:p>
        </w:tc>
        <w:tc>
          <w:tcPr>
            <w:tcW w:w="1231" w:type="dxa"/>
            <w:tcBorders>
              <w:top w:val="nil"/>
              <w:left w:val="nil"/>
              <w:bottom w:val="nil"/>
              <w:right w:val="nil"/>
            </w:tcBorders>
            <w:shd w:val="clear" w:color="auto" w:fill="auto"/>
            <w:tcMar>
              <w:top w:w="15" w:type="dxa"/>
              <w:left w:w="86" w:type="dxa"/>
              <w:bottom w:w="0" w:type="dxa"/>
              <w:right w:w="86" w:type="dxa"/>
            </w:tcMar>
            <w:hideMark/>
          </w:tcPr>
          <w:p w14:paraId="26AF0C2F"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51.4</w:t>
            </w:r>
          </w:p>
        </w:tc>
        <w:tc>
          <w:tcPr>
            <w:tcW w:w="1232" w:type="dxa"/>
            <w:tcBorders>
              <w:top w:val="nil"/>
              <w:left w:val="nil"/>
              <w:bottom w:val="nil"/>
              <w:right w:val="nil"/>
            </w:tcBorders>
            <w:shd w:val="clear" w:color="auto" w:fill="auto"/>
            <w:tcMar>
              <w:top w:w="15" w:type="dxa"/>
              <w:left w:w="86" w:type="dxa"/>
              <w:bottom w:w="0" w:type="dxa"/>
              <w:right w:w="86" w:type="dxa"/>
            </w:tcMar>
            <w:hideMark/>
          </w:tcPr>
          <w:p w14:paraId="24731FF2"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6.9</w:t>
            </w:r>
          </w:p>
        </w:tc>
        <w:tc>
          <w:tcPr>
            <w:tcW w:w="551" w:type="dxa"/>
            <w:tcBorders>
              <w:top w:val="nil"/>
              <w:left w:val="nil"/>
              <w:bottom w:val="nil"/>
              <w:right w:val="nil"/>
            </w:tcBorders>
            <w:shd w:val="clear" w:color="auto" w:fill="auto"/>
            <w:tcMar>
              <w:top w:w="15" w:type="dxa"/>
              <w:left w:w="86" w:type="dxa"/>
              <w:bottom w:w="0" w:type="dxa"/>
              <w:right w:w="86" w:type="dxa"/>
            </w:tcMar>
            <w:hideMark/>
          </w:tcPr>
          <w:p w14:paraId="6F9D5B95" w14:textId="77777777" w:rsidR="002A6387" w:rsidRPr="00BD7C50" w:rsidRDefault="002A6387" w:rsidP="00ED2CFB">
            <w:pPr>
              <w:jc w:val="center"/>
              <w:rPr>
                <w:rFonts w:ascii="Arial" w:hAnsi="Arial" w:cs="Arial"/>
                <w:color w:val="000000" w:themeColor="text1"/>
              </w:rPr>
            </w:pPr>
          </w:p>
        </w:tc>
        <w:tc>
          <w:tcPr>
            <w:tcW w:w="1105" w:type="dxa"/>
            <w:tcBorders>
              <w:top w:val="nil"/>
              <w:left w:val="nil"/>
              <w:bottom w:val="nil"/>
              <w:right w:val="nil"/>
            </w:tcBorders>
            <w:shd w:val="clear" w:color="auto" w:fill="auto"/>
            <w:tcMar>
              <w:top w:w="15" w:type="dxa"/>
              <w:left w:w="86" w:type="dxa"/>
              <w:bottom w:w="0" w:type="dxa"/>
              <w:right w:w="86" w:type="dxa"/>
            </w:tcMar>
            <w:hideMark/>
          </w:tcPr>
          <w:p w14:paraId="02CF46B6"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0.7</w:t>
            </w:r>
          </w:p>
        </w:tc>
        <w:tc>
          <w:tcPr>
            <w:tcW w:w="1127" w:type="dxa"/>
            <w:tcBorders>
              <w:top w:val="nil"/>
              <w:left w:val="nil"/>
              <w:bottom w:val="nil"/>
              <w:right w:val="nil"/>
            </w:tcBorders>
            <w:shd w:val="clear" w:color="auto" w:fill="auto"/>
            <w:tcMar>
              <w:top w:w="15" w:type="dxa"/>
              <w:left w:w="86" w:type="dxa"/>
              <w:bottom w:w="0" w:type="dxa"/>
              <w:right w:w="86" w:type="dxa"/>
            </w:tcMar>
            <w:hideMark/>
          </w:tcPr>
          <w:p w14:paraId="64D87707"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-9.5</w:t>
            </w:r>
          </w:p>
        </w:tc>
        <w:tc>
          <w:tcPr>
            <w:tcW w:w="1104" w:type="dxa"/>
            <w:tcBorders>
              <w:top w:val="nil"/>
              <w:left w:val="nil"/>
              <w:bottom w:val="nil"/>
              <w:right w:val="nil"/>
            </w:tcBorders>
            <w:shd w:val="clear" w:color="auto" w:fill="auto"/>
            <w:tcMar>
              <w:top w:w="15" w:type="dxa"/>
              <w:left w:w="86" w:type="dxa"/>
              <w:bottom w:w="0" w:type="dxa"/>
              <w:right w:w="86" w:type="dxa"/>
            </w:tcMar>
            <w:hideMark/>
          </w:tcPr>
          <w:p w14:paraId="5F5B2940"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.70</w:t>
            </w:r>
          </w:p>
        </w:tc>
      </w:tr>
      <w:tr w:rsidR="00BD7C50" w:rsidRPr="00BD7C50" w14:paraId="719DEF3B" w14:textId="77777777" w:rsidTr="00ED2CFB">
        <w:trPr>
          <w:trHeight w:val="243"/>
        </w:trPr>
        <w:tc>
          <w:tcPr>
            <w:tcW w:w="3781" w:type="dxa"/>
            <w:tcBorders>
              <w:top w:val="nil"/>
              <w:left w:val="nil"/>
              <w:bottom w:val="nil"/>
              <w:right w:val="nil"/>
            </w:tcBorders>
            <w:shd w:val="clear" w:color="auto" w:fill="auto"/>
            <w:tcMar>
              <w:top w:w="15" w:type="dxa"/>
              <w:left w:w="86" w:type="dxa"/>
              <w:bottom w:w="0" w:type="dxa"/>
              <w:right w:w="86" w:type="dxa"/>
            </w:tcMar>
            <w:hideMark/>
          </w:tcPr>
          <w:p w14:paraId="0C7903A4" w14:textId="77777777" w:rsidR="002A6387" w:rsidRPr="00BD7C50" w:rsidRDefault="002A6387" w:rsidP="00ED2CFB">
            <w:pPr>
              <w:rPr>
                <w:rFonts w:ascii="Arial" w:hAnsi="Arial" w:cs="Arial"/>
                <w:color w:val="000000" w:themeColor="text1"/>
              </w:rPr>
            </w:pPr>
            <w:r w:rsidRPr="00BD7C50">
              <w:rPr>
                <w:rFonts w:ascii="Arial" w:hAnsi="Arial" w:cs="Arial"/>
                <w:color w:val="000000" w:themeColor="text1"/>
              </w:rPr>
              <w:t>Reading the Mind in the Eyes</w:t>
            </w:r>
          </w:p>
        </w:tc>
        <w:tc>
          <w:tcPr>
            <w:tcW w:w="1231" w:type="dxa"/>
            <w:tcBorders>
              <w:top w:val="nil"/>
              <w:left w:val="nil"/>
              <w:bottom w:val="nil"/>
              <w:right w:val="nil"/>
            </w:tcBorders>
            <w:shd w:val="clear" w:color="auto" w:fill="auto"/>
            <w:tcMar>
              <w:top w:w="15" w:type="dxa"/>
              <w:left w:w="86" w:type="dxa"/>
              <w:bottom w:w="0" w:type="dxa"/>
              <w:right w:w="86" w:type="dxa"/>
            </w:tcMar>
            <w:hideMark/>
          </w:tcPr>
          <w:p w14:paraId="198D543E"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23.6</w:t>
            </w:r>
          </w:p>
        </w:tc>
        <w:tc>
          <w:tcPr>
            <w:tcW w:w="1232" w:type="dxa"/>
            <w:tcBorders>
              <w:top w:val="nil"/>
              <w:left w:val="nil"/>
              <w:bottom w:val="nil"/>
              <w:right w:val="nil"/>
            </w:tcBorders>
            <w:shd w:val="clear" w:color="auto" w:fill="auto"/>
            <w:tcMar>
              <w:top w:w="15" w:type="dxa"/>
              <w:left w:w="86" w:type="dxa"/>
              <w:bottom w:w="0" w:type="dxa"/>
              <w:right w:w="86" w:type="dxa"/>
            </w:tcMar>
            <w:hideMark/>
          </w:tcPr>
          <w:p w14:paraId="5DE581B3"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3.5</w:t>
            </w:r>
          </w:p>
        </w:tc>
        <w:tc>
          <w:tcPr>
            <w:tcW w:w="615" w:type="dxa"/>
            <w:tcBorders>
              <w:top w:val="nil"/>
              <w:left w:val="nil"/>
              <w:bottom w:val="nil"/>
              <w:right w:val="nil"/>
            </w:tcBorders>
            <w:shd w:val="clear" w:color="auto" w:fill="auto"/>
            <w:tcMar>
              <w:top w:w="15" w:type="dxa"/>
              <w:left w:w="86" w:type="dxa"/>
              <w:bottom w:w="0" w:type="dxa"/>
              <w:right w:w="86" w:type="dxa"/>
            </w:tcMar>
            <w:hideMark/>
          </w:tcPr>
          <w:p w14:paraId="48AD8C30" w14:textId="77777777" w:rsidR="002A6387" w:rsidRPr="00BD7C50" w:rsidRDefault="002A6387" w:rsidP="00ED2CFB">
            <w:pPr>
              <w:jc w:val="center"/>
              <w:rPr>
                <w:rFonts w:ascii="Arial" w:hAnsi="Arial" w:cs="Arial"/>
                <w:color w:val="000000" w:themeColor="text1"/>
              </w:rPr>
            </w:pPr>
          </w:p>
        </w:tc>
        <w:tc>
          <w:tcPr>
            <w:tcW w:w="1231" w:type="dxa"/>
            <w:tcBorders>
              <w:top w:val="nil"/>
              <w:left w:val="nil"/>
              <w:bottom w:val="nil"/>
              <w:right w:val="nil"/>
            </w:tcBorders>
            <w:shd w:val="clear" w:color="auto" w:fill="auto"/>
            <w:tcMar>
              <w:top w:w="15" w:type="dxa"/>
              <w:left w:w="86" w:type="dxa"/>
              <w:bottom w:w="0" w:type="dxa"/>
              <w:right w:w="86" w:type="dxa"/>
            </w:tcMar>
            <w:hideMark/>
          </w:tcPr>
          <w:p w14:paraId="44E7F750"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25.4</w:t>
            </w:r>
          </w:p>
        </w:tc>
        <w:tc>
          <w:tcPr>
            <w:tcW w:w="1232" w:type="dxa"/>
            <w:tcBorders>
              <w:top w:val="nil"/>
              <w:left w:val="nil"/>
              <w:bottom w:val="nil"/>
              <w:right w:val="nil"/>
            </w:tcBorders>
            <w:shd w:val="clear" w:color="auto" w:fill="auto"/>
            <w:tcMar>
              <w:top w:w="15" w:type="dxa"/>
              <w:left w:w="86" w:type="dxa"/>
              <w:bottom w:w="0" w:type="dxa"/>
              <w:right w:w="86" w:type="dxa"/>
            </w:tcMar>
            <w:hideMark/>
          </w:tcPr>
          <w:p w14:paraId="120784CB"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2.9</w:t>
            </w:r>
          </w:p>
        </w:tc>
        <w:tc>
          <w:tcPr>
            <w:tcW w:w="551" w:type="dxa"/>
            <w:tcBorders>
              <w:top w:val="nil"/>
              <w:left w:val="nil"/>
              <w:bottom w:val="nil"/>
              <w:right w:val="nil"/>
            </w:tcBorders>
            <w:shd w:val="clear" w:color="auto" w:fill="auto"/>
            <w:tcMar>
              <w:top w:w="15" w:type="dxa"/>
              <w:left w:w="86" w:type="dxa"/>
              <w:bottom w:w="0" w:type="dxa"/>
              <w:right w:w="86" w:type="dxa"/>
            </w:tcMar>
            <w:hideMark/>
          </w:tcPr>
          <w:p w14:paraId="457E1339" w14:textId="77777777" w:rsidR="002A6387" w:rsidRPr="00BD7C50" w:rsidRDefault="002A6387" w:rsidP="00ED2CFB">
            <w:pPr>
              <w:jc w:val="center"/>
              <w:rPr>
                <w:rFonts w:ascii="Arial" w:hAnsi="Arial" w:cs="Arial"/>
                <w:color w:val="000000" w:themeColor="text1"/>
              </w:rPr>
            </w:pPr>
          </w:p>
        </w:tc>
        <w:tc>
          <w:tcPr>
            <w:tcW w:w="1105" w:type="dxa"/>
            <w:tcBorders>
              <w:top w:val="nil"/>
              <w:left w:val="nil"/>
              <w:bottom w:val="nil"/>
              <w:right w:val="nil"/>
            </w:tcBorders>
            <w:shd w:val="clear" w:color="auto" w:fill="auto"/>
            <w:tcMar>
              <w:top w:w="15" w:type="dxa"/>
              <w:left w:w="86" w:type="dxa"/>
              <w:bottom w:w="0" w:type="dxa"/>
              <w:right w:w="86" w:type="dxa"/>
            </w:tcMar>
            <w:hideMark/>
          </w:tcPr>
          <w:p w14:paraId="10B44362"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4.5</w:t>
            </w:r>
          </w:p>
        </w:tc>
        <w:tc>
          <w:tcPr>
            <w:tcW w:w="1127" w:type="dxa"/>
            <w:tcBorders>
              <w:top w:val="nil"/>
              <w:left w:val="nil"/>
              <w:bottom w:val="nil"/>
              <w:right w:val="nil"/>
            </w:tcBorders>
            <w:shd w:val="clear" w:color="auto" w:fill="auto"/>
            <w:tcMar>
              <w:top w:w="15" w:type="dxa"/>
              <w:left w:w="86" w:type="dxa"/>
              <w:bottom w:w="0" w:type="dxa"/>
              <w:right w:w="86" w:type="dxa"/>
            </w:tcMar>
            <w:hideMark/>
          </w:tcPr>
          <w:p w14:paraId="6E89B9A0"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-0.7</w:t>
            </w:r>
          </w:p>
        </w:tc>
        <w:tc>
          <w:tcPr>
            <w:tcW w:w="1104" w:type="dxa"/>
            <w:tcBorders>
              <w:top w:val="nil"/>
              <w:left w:val="nil"/>
              <w:bottom w:val="nil"/>
              <w:right w:val="nil"/>
            </w:tcBorders>
            <w:shd w:val="clear" w:color="auto" w:fill="auto"/>
            <w:tcMar>
              <w:top w:w="15" w:type="dxa"/>
              <w:left w:w="86" w:type="dxa"/>
              <w:bottom w:w="0" w:type="dxa"/>
              <w:right w:w="86" w:type="dxa"/>
            </w:tcMar>
            <w:hideMark/>
          </w:tcPr>
          <w:p w14:paraId="34A323B7"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.57</w:t>
            </w:r>
          </w:p>
        </w:tc>
      </w:tr>
      <w:tr w:rsidR="00BD7C50" w:rsidRPr="00BD7C50" w14:paraId="2FEE1EE0" w14:textId="77777777" w:rsidTr="00ED2CFB">
        <w:trPr>
          <w:trHeight w:val="243"/>
        </w:trPr>
        <w:tc>
          <w:tcPr>
            <w:tcW w:w="3781" w:type="dxa"/>
            <w:tcBorders>
              <w:top w:val="nil"/>
              <w:left w:val="nil"/>
              <w:bottom w:val="nil"/>
              <w:right w:val="nil"/>
            </w:tcBorders>
            <w:shd w:val="clear" w:color="auto" w:fill="auto"/>
            <w:tcMar>
              <w:top w:w="15" w:type="dxa"/>
              <w:left w:w="86" w:type="dxa"/>
              <w:bottom w:w="0" w:type="dxa"/>
              <w:right w:w="86" w:type="dxa"/>
            </w:tcMar>
            <w:hideMark/>
          </w:tcPr>
          <w:p w14:paraId="52EF9CC6" w14:textId="77777777" w:rsidR="002A6387" w:rsidRPr="00BD7C50" w:rsidRDefault="002A6387" w:rsidP="00ED2CFB">
            <w:pPr>
              <w:rPr>
                <w:rFonts w:ascii="Arial" w:hAnsi="Arial" w:cs="Arial"/>
                <w:color w:val="000000" w:themeColor="text1"/>
              </w:rPr>
            </w:pPr>
            <w:r w:rsidRPr="00BD7C50">
              <w:rPr>
                <w:rFonts w:ascii="Arial" w:hAnsi="Arial" w:cs="Arial"/>
                <w:color w:val="000000" w:themeColor="text1"/>
              </w:rPr>
              <w:t>Toronto Empathy Questionnaire</w:t>
            </w:r>
          </w:p>
        </w:tc>
        <w:tc>
          <w:tcPr>
            <w:tcW w:w="1231" w:type="dxa"/>
            <w:tcBorders>
              <w:top w:val="nil"/>
              <w:left w:val="nil"/>
              <w:bottom w:val="nil"/>
              <w:right w:val="nil"/>
            </w:tcBorders>
            <w:shd w:val="clear" w:color="auto" w:fill="auto"/>
            <w:tcMar>
              <w:top w:w="15" w:type="dxa"/>
              <w:left w:w="86" w:type="dxa"/>
              <w:bottom w:w="0" w:type="dxa"/>
              <w:right w:w="86" w:type="dxa"/>
            </w:tcMar>
            <w:hideMark/>
          </w:tcPr>
          <w:p w14:paraId="4D5E38F6"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51.2</w:t>
            </w:r>
          </w:p>
        </w:tc>
        <w:tc>
          <w:tcPr>
            <w:tcW w:w="1232" w:type="dxa"/>
            <w:tcBorders>
              <w:top w:val="nil"/>
              <w:left w:val="nil"/>
              <w:bottom w:val="nil"/>
              <w:right w:val="nil"/>
            </w:tcBorders>
            <w:shd w:val="clear" w:color="auto" w:fill="auto"/>
            <w:tcMar>
              <w:top w:w="15" w:type="dxa"/>
              <w:left w:w="86" w:type="dxa"/>
              <w:bottom w:w="0" w:type="dxa"/>
              <w:right w:w="86" w:type="dxa"/>
            </w:tcMar>
            <w:hideMark/>
          </w:tcPr>
          <w:p w14:paraId="32BC17D3"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7.6</w:t>
            </w:r>
          </w:p>
        </w:tc>
        <w:tc>
          <w:tcPr>
            <w:tcW w:w="615" w:type="dxa"/>
            <w:tcBorders>
              <w:top w:val="nil"/>
              <w:left w:val="nil"/>
              <w:bottom w:val="nil"/>
              <w:right w:val="nil"/>
            </w:tcBorders>
            <w:shd w:val="clear" w:color="auto" w:fill="auto"/>
            <w:tcMar>
              <w:top w:w="15" w:type="dxa"/>
              <w:left w:w="86" w:type="dxa"/>
              <w:bottom w:w="0" w:type="dxa"/>
              <w:right w:w="86" w:type="dxa"/>
            </w:tcMar>
            <w:hideMark/>
          </w:tcPr>
          <w:p w14:paraId="74EAC70D" w14:textId="77777777" w:rsidR="002A6387" w:rsidRPr="00BD7C50" w:rsidRDefault="002A6387" w:rsidP="00ED2CFB">
            <w:pPr>
              <w:jc w:val="center"/>
              <w:rPr>
                <w:rFonts w:ascii="Arial" w:hAnsi="Arial" w:cs="Arial"/>
                <w:color w:val="000000" w:themeColor="text1"/>
              </w:rPr>
            </w:pPr>
          </w:p>
        </w:tc>
        <w:tc>
          <w:tcPr>
            <w:tcW w:w="1231" w:type="dxa"/>
            <w:tcBorders>
              <w:top w:val="nil"/>
              <w:left w:val="nil"/>
              <w:bottom w:val="nil"/>
              <w:right w:val="nil"/>
            </w:tcBorders>
            <w:shd w:val="clear" w:color="auto" w:fill="auto"/>
            <w:tcMar>
              <w:top w:w="15" w:type="dxa"/>
              <w:left w:w="86" w:type="dxa"/>
              <w:bottom w:w="0" w:type="dxa"/>
              <w:right w:w="86" w:type="dxa"/>
            </w:tcMar>
            <w:hideMark/>
          </w:tcPr>
          <w:p w14:paraId="6DE32FE9"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48.7</w:t>
            </w:r>
          </w:p>
        </w:tc>
        <w:tc>
          <w:tcPr>
            <w:tcW w:w="1232" w:type="dxa"/>
            <w:tcBorders>
              <w:top w:val="nil"/>
              <w:left w:val="nil"/>
              <w:bottom w:val="nil"/>
              <w:right w:val="nil"/>
            </w:tcBorders>
            <w:shd w:val="clear" w:color="auto" w:fill="auto"/>
            <w:tcMar>
              <w:top w:w="15" w:type="dxa"/>
              <w:left w:w="86" w:type="dxa"/>
              <w:bottom w:w="0" w:type="dxa"/>
              <w:right w:w="86" w:type="dxa"/>
            </w:tcMar>
            <w:hideMark/>
          </w:tcPr>
          <w:p w14:paraId="3FB1F6F4"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7.1</w:t>
            </w:r>
          </w:p>
        </w:tc>
        <w:tc>
          <w:tcPr>
            <w:tcW w:w="551" w:type="dxa"/>
            <w:tcBorders>
              <w:top w:val="nil"/>
              <w:left w:val="nil"/>
              <w:bottom w:val="nil"/>
              <w:right w:val="nil"/>
            </w:tcBorders>
            <w:shd w:val="clear" w:color="auto" w:fill="auto"/>
            <w:tcMar>
              <w:top w:w="15" w:type="dxa"/>
              <w:left w:w="86" w:type="dxa"/>
              <w:bottom w:w="0" w:type="dxa"/>
              <w:right w:w="86" w:type="dxa"/>
            </w:tcMar>
            <w:hideMark/>
          </w:tcPr>
          <w:p w14:paraId="295BCB7A" w14:textId="77777777" w:rsidR="002A6387" w:rsidRPr="00BD7C50" w:rsidRDefault="002A6387" w:rsidP="00ED2CFB">
            <w:pPr>
              <w:jc w:val="center"/>
              <w:rPr>
                <w:rFonts w:ascii="Arial" w:hAnsi="Arial" w:cs="Arial"/>
                <w:color w:val="000000" w:themeColor="text1"/>
              </w:rPr>
            </w:pPr>
          </w:p>
        </w:tc>
        <w:tc>
          <w:tcPr>
            <w:tcW w:w="1105" w:type="dxa"/>
            <w:tcBorders>
              <w:top w:val="nil"/>
              <w:left w:val="nil"/>
              <w:bottom w:val="nil"/>
              <w:right w:val="nil"/>
            </w:tcBorders>
            <w:shd w:val="clear" w:color="auto" w:fill="auto"/>
            <w:tcMar>
              <w:top w:w="15" w:type="dxa"/>
              <w:left w:w="86" w:type="dxa"/>
              <w:bottom w:w="0" w:type="dxa"/>
              <w:right w:w="86" w:type="dxa"/>
            </w:tcMar>
            <w:hideMark/>
          </w:tcPr>
          <w:p w14:paraId="4199E32F"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2.8</w:t>
            </w:r>
          </w:p>
        </w:tc>
        <w:tc>
          <w:tcPr>
            <w:tcW w:w="1127" w:type="dxa"/>
            <w:tcBorders>
              <w:top w:val="nil"/>
              <w:left w:val="nil"/>
              <w:bottom w:val="nil"/>
              <w:right w:val="nil"/>
            </w:tcBorders>
            <w:shd w:val="clear" w:color="auto" w:fill="auto"/>
            <w:tcMar>
              <w:top w:w="15" w:type="dxa"/>
              <w:left w:w="86" w:type="dxa"/>
              <w:bottom w:w="0" w:type="dxa"/>
              <w:right w:w="86" w:type="dxa"/>
            </w:tcMar>
            <w:hideMark/>
          </w:tcPr>
          <w:p w14:paraId="47AD5013"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-8.3</w:t>
            </w:r>
          </w:p>
        </w:tc>
        <w:tc>
          <w:tcPr>
            <w:tcW w:w="1104" w:type="dxa"/>
            <w:tcBorders>
              <w:top w:val="nil"/>
              <w:left w:val="nil"/>
              <w:bottom w:val="nil"/>
              <w:right w:val="nil"/>
            </w:tcBorders>
            <w:shd w:val="clear" w:color="auto" w:fill="auto"/>
            <w:tcMar>
              <w:top w:w="15" w:type="dxa"/>
              <w:left w:w="86" w:type="dxa"/>
              <w:bottom w:w="0" w:type="dxa"/>
              <w:right w:w="86" w:type="dxa"/>
            </w:tcMar>
            <w:hideMark/>
          </w:tcPr>
          <w:p w14:paraId="5EE5C61D"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.34</w:t>
            </w:r>
          </w:p>
        </w:tc>
      </w:tr>
      <w:tr w:rsidR="00BD7C50" w:rsidRPr="00BD7C50" w14:paraId="270090A5" w14:textId="77777777" w:rsidTr="00ED2CFB">
        <w:trPr>
          <w:trHeight w:val="280"/>
        </w:trPr>
        <w:tc>
          <w:tcPr>
            <w:tcW w:w="3781" w:type="dxa"/>
            <w:tcBorders>
              <w:top w:val="nil"/>
              <w:left w:val="nil"/>
              <w:bottom w:val="single" w:sz="8" w:space="0" w:color="000000"/>
              <w:right w:val="nil"/>
            </w:tcBorders>
            <w:shd w:val="clear" w:color="auto" w:fill="auto"/>
            <w:tcMar>
              <w:top w:w="15" w:type="dxa"/>
              <w:left w:w="86" w:type="dxa"/>
              <w:bottom w:w="0" w:type="dxa"/>
              <w:right w:w="86" w:type="dxa"/>
            </w:tcMar>
            <w:hideMark/>
          </w:tcPr>
          <w:p w14:paraId="5D235722" w14:textId="77777777" w:rsidR="002A6387" w:rsidRPr="00BD7C50" w:rsidRDefault="002A6387" w:rsidP="00ED2CFB">
            <w:pPr>
              <w:rPr>
                <w:rFonts w:ascii="Arial" w:hAnsi="Arial" w:cs="Arial"/>
                <w:color w:val="000000" w:themeColor="text1"/>
              </w:rPr>
            </w:pPr>
            <w:r w:rsidRPr="00BD7C50">
              <w:rPr>
                <w:rFonts w:ascii="Arial" w:hAnsi="Arial" w:cs="Arial"/>
                <w:color w:val="000000" w:themeColor="text1"/>
              </w:rPr>
              <w:t>Social Network Index</w:t>
            </w:r>
          </w:p>
        </w:tc>
        <w:tc>
          <w:tcPr>
            <w:tcW w:w="1231" w:type="dxa"/>
            <w:tcBorders>
              <w:top w:val="nil"/>
              <w:left w:val="nil"/>
              <w:bottom w:val="single" w:sz="8" w:space="0" w:color="000000"/>
              <w:right w:val="nil"/>
            </w:tcBorders>
            <w:shd w:val="clear" w:color="auto" w:fill="auto"/>
            <w:tcMar>
              <w:top w:w="15" w:type="dxa"/>
              <w:left w:w="86" w:type="dxa"/>
              <w:bottom w:w="0" w:type="dxa"/>
              <w:right w:w="86" w:type="dxa"/>
            </w:tcMar>
            <w:hideMark/>
          </w:tcPr>
          <w:p w14:paraId="2FD29270"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6.3</w:t>
            </w:r>
          </w:p>
        </w:tc>
        <w:tc>
          <w:tcPr>
            <w:tcW w:w="1232" w:type="dxa"/>
            <w:tcBorders>
              <w:top w:val="nil"/>
              <w:left w:val="nil"/>
              <w:bottom w:val="single" w:sz="8" w:space="0" w:color="000000"/>
              <w:right w:val="nil"/>
            </w:tcBorders>
            <w:shd w:val="clear" w:color="auto" w:fill="auto"/>
            <w:tcMar>
              <w:top w:w="15" w:type="dxa"/>
              <w:left w:w="86" w:type="dxa"/>
              <w:bottom w:w="0" w:type="dxa"/>
              <w:right w:w="86" w:type="dxa"/>
            </w:tcMar>
            <w:hideMark/>
          </w:tcPr>
          <w:p w14:paraId="3C48996C"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2.6</w:t>
            </w:r>
          </w:p>
        </w:tc>
        <w:tc>
          <w:tcPr>
            <w:tcW w:w="615" w:type="dxa"/>
            <w:tcBorders>
              <w:top w:val="nil"/>
              <w:left w:val="nil"/>
              <w:bottom w:val="single" w:sz="8" w:space="0" w:color="000000"/>
              <w:right w:val="nil"/>
            </w:tcBorders>
            <w:shd w:val="clear" w:color="auto" w:fill="auto"/>
            <w:tcMar>
              <w:top w:w="15" w:type="dxa"/>
              <w:left w:w="86" w:type="dxa"/>
              <w:bottom w:w="0" w:type="dxa"/>
              <w:right w:w="86" w:type="dxa"/>
            </w:tcMar>
            <w:hideMark/>
          </w:tcPr>
          <w:p w14:paraId="483289B1" w14:textId="77777777" w:rsidR="002A6387" w:rsidRPr="00BD7C50" w:rsidRDefault="002A6387" w:rsidP="00ED2CFB">
            <w:pPr>
              <w:jc w:val="center"/>
              <w:rPr>
                <w:rFonts w:ascii="Arial" w:hAnsi="Arial" w:cs="Arial"/>
                <w:color w:val="000000" w:themeColor="text1"/>
              </w:rPr>
            </w:pPr>
          </w:p>
        </w:tc>
        <w:tc>
          <w:tcPr>
            <w:tcW w:w="1231" w:type="dxa"/>
            <w:tcBorders>
              <w:top w:val="nil"/>
              <w:left w:val="nil"/>
              <w:bottom w:val="single" w:sz="8" w:space="0" w:color="000000"/>
              <w:right w:val="nil"/>
            </w:tcBorders>
            <w:shd w:val="clear" w:color="auto" w:fill="auto"/>
            <w:tcMar>
              <w:top w:w="15" w:type="dxa"/>
              <w:left w:w="86" w:type="dxa"/>
              <w:bottom w:w="0" w:type="dxa"/>
              <w:right w:w="86" w:type="dxa"/>
            </w:tcMar>
            <w:hideMark/>
          </w:tcPr>
          <w:p w14:paraId="55D933C0"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6.3</w:t>
            </w:r>
          </w:p>
        </w:tc>
        <w:tc>
          <w:tcPr>
            <w:tcW w:w="1232" w:type="dxa"/>
            <w:tcBorders>
              <w:top w:val="nil"/>
              <w:left w:val="nil"/>
              <w:bottom w:val="single" w:sz="8" w:space="0" w:color="000000"/>
              <w:right w:val="nil"/>
            </w:tcBorders>
            <w:shd w:val="clear" w:color="auto" w:fill="auto"/>
            <w:tcMar>
              <w:top w:w="15" w:type="dxa"/>
              <w:left w:w="86" w:type="dxa"/>
              <w:bottom w:w="0" w:type="dxa"/>
              <w:right w:w="86" w:type="dxa"/>
            </w:tcMar>
            <w:hideMark/>
          </w:tcPr>
          <w:p w14:paraId="08A32E89"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2.6</w:t>
            </w:r>
          </w:p>
        </w:tc>
        <w:tc>
          <w:tcPr>
            <w:tcW w:w="551" w:type="dxa"/>
            <w:tcBorders>
              <w:top w:val="nil"/>
              <w:left w:val="nil"/>
              <w:bottom w:val="single" w:sz="8" w:space="0" w:color="000000"/>
              <w:right w:val="nil"/>
            </w:tcBorders>
            <w:shd w:val="clear" w:color="auto" w:fill="auto"/>
            <w:tcMar>
              <w:top w:w="15" w:type="dxa"/>
              <w:left w:w="86" w:type="dxa"/>
              <w:bottom w:w="0" w:type="dxa"/>
              <w:right w:w="86" w:type="dxa"/>
            </w:tcMar>
            <w:hideMark/>
          </w:tcPr>
          <w:p w14:paraId="773CF2D1" w14:textId="77777777" w:rsidR="002A6387" w:rsidRPr="00BD7C50" w:rsidRDefault="002A6387" w:rsidP="00ED2CFB">
            <w:pPr>
              <w:jc w:val="center"/>
              <w:rPr>
                <w:rFonts w:ascii="Arial" w:hAnsi="Arial" w:cs="Arial"/>
                <w:color w:val="000000" w:themeColor="text1"/>
              </w:rPr>
            </w:pPr>
          </w:p>
        </w:tc>
        <w:tc>
          <w:tcPr>
            <w:tcW w:w="1105" w:type="dxa"/>
            <w:tcBorders>
              <w:top w:val="nil"/>
              <w:left w:val="nil"/>
              <w:bottom w:val="single" w:sz="8" w:space="0" w:color="000000"/>
              <w:right w:val="nil"/>
            </w:tcBorders>
            <w:shd w:val="clear" w:color="auto" w:fill="auto"/>
            <w:tcMar>
              <w:top w:w="15" w:type="dxa"/>
              <w:left w:w="86" w:type="dxa"/>
              <w:bottom w:w="0" w:type="dxa"/>
              <w:right w:w="86" w:type="dxa"/>
            </w:tcMar>
            <w:hideMark/>
          </w:tcPr>
          <w:p w14:paraId="783C2CD7"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1.8</w:t>
            </w:r>
          </w:p>
        </w:tc>
        <w:tc>
          <w:tcPr>
            <w:tcW w:w="1127" w:type="dxa"/>
            <w:tcBorders>
              <w:top w:val="nil"/>
              <w:left w:val="nil"/>
              <w:bottom w:val="single" w:sz="8" w:space="0" w:color="000000"/>
              <w:right w:val="nil"/>
            </w:tcBorders>
            <w:shd w:val="clear" w:color="auto" w:fill="auto"/>
            <w:tcMar>
              <w:top w:w="15" w:type="dxa"/>
              <w:left w:w="86" w:type="dxa"/>
              <w:bottom w:w="0" w:type="dxa"/>
              <w:right w:w="86" w:type="dxa"/>
            </w:tcMar>
            <w:hideMark/>
          </w:tcPr>
          <w:p w14:paraId="37912A1E"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-2.2</w:t>
            </w:r>
          </w:p>
        </w:tc>
        <w:tc>
          <w:tcPr>
            <w:tcW w:w="1104" w:type="dxa"/>
            <w:tcBorders>
              <w:top w:val="nil"/>
              <w:left w:val="nil"/>
              <w:bottom w:val="single" w:sz="8" w:space="0" w:color="000000"/>
              <w:right w:val="nil"/>
            </w:tcBorders>
            <w:shd w:val="clear" w:color="auto" w:fill="auto"/>
            <w:tcMar>
              <w:top w:w="15" w:type="dxa"/>
              <w:left w:w="86" w:type="dxa"/>
              <w:bottom w:w="0" w:type="dxa"/>
              <w:right w:w="86" w:type="dxa"/>
            </w:tcMar>
            <w:hideMark/>
          </w:tcPr>
          <w:p w14:paraId="57099E09"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.00</w:t>
            </w:r>
          </w:p>
        </w:tc>
      </w:tr>
    </w:tbl>
    <w:p w14:paraId="5BB9C775" w14:textId="77777777" w:rsidR="002A6387" w:rsidRPr="00BD7C50" w:rsidRDefault="002A6387" w:rsidP="002A6387">
      <w:pPr>
        <w:rPr>
          <w:rFonts w:ascii="Arial" w:hAnsi="Arial" w:cs="Arial"/>
          <w:b/>
          <w:i/>
          <w:color w:val="000000" w:themeColor="text1"/>
        </w:rPr>
      </w:pPr>
      <w:r w:rsidRPr="00BD7C50">
        <w:rPr>
          <w:rFonts w:ascii="Arial" w:hAnsi="Arial" w:cs="Arial"/>
          <w:i/>
          <w:color w:val="000000" w:themeColor="text1"/>
        </w:rPr>
        <w:t>Note. All measures from the NIH Emotion Toolbox reflect age-adjusted scores. Higher scores reflect higher self-report for experiencing the corresponding trait or social interaction. * denotes a CI that does not cross zero.</w:t>
      </w:r>
    </w:p>
    <w:p w14:paraId="0125B238" w14:textId="77777777" w:rsidR="002A6387" w:rsidRPr="00BD7C50" w:rsidRDefault="002A6387" w:rsidP="002A6387">
      <w:pPr>
        <w:rPr>
          <w:rFonts w:ascii="Arial" w:hAnsi="Arial" w:cs="Arial"/>
          <w:color w:val="000000" w:themeColor="text1"/>
        </w:rPr>
      </w:pPr>
    </w:p>
    <w:p w14:paraId="1E32B23D" w14:textId="77777777" w:rsidR="002A6387" w:rsidRPr="00BD7C50" w:rsidRDefault="002A6387" w:rsidP="002A6387">
      <w:pPr>
        <w:rPr>
          <w:rFonts w:ascii="Arial" w:hAnsi="Arial" w:cs="Arial"/>
          <w:color w:val="000000" w:themeColor="text1"/>
        </w:rPr>
      </w:pPr>
    </w:p>
    <w:p w14:paraId="19EC81DD" w14:textId="77777777" w:rsidR="002A6387" w:rsidRPr="00BD7C50" w:rsidRDefault="002A6387" w:rsidP="002A6387">
      <w:pPr>
        <w:rPr>
          <w:rFonts w:ascii="Arial" w:hAnsi="Arial" w:cs="Arial"/>
          <w:color w:val="000000" w:themeColor="text1"/>
        </w:rPr>
      </w:pPr>
      <w:r w:rsidRPr="00BD7C50">
        <w:rPr>
          <w:rFonts w:ascii="Arial" w:hAnsi="Arial" w:cs="Arial"/>
          <w:color w:val="000000" w:themeColor="text1"/>
        </w:rPr>
        <w:br w:type="page"/>
      </w:r>
    </w:p>
    <w:p w14:paraId="213EC701" w14:textId="4F8020BB" w:rsidR="002A6387" w:rsidRPr="00BD7C50" w:rsidRDefault="002A6387" w:rsidP="002A6387">
      <w:pPr>
        <w:rPr>
          <w:rFonts w:ascii="Arial" w:hAnsi="Arial" w:cs="Arial"/>
          <w:b/>
          <w:color w:val="000000" w:themeColor="text1"/>
        </w:rPr>
      </w:pPr>
      <w:r w:rsidRPr="00BD7C50">
        <w:rPr>
          <w:rFonts w:ascii="Arial" w:hAnsi="Arial" w:cs="Arial"/>
          <w:b/>
          <w:color w:val="000000" w:themeColor="text1"/>
        </w:rPr>
        <w:lastRenderedPageBreak/>
        <w:t xml:space="preserve">Table </w:t>
      </w:r>
      <w:r w:rsidR="009A3267" w:rsidRPr="00BD7C50">
        <w:rPr>
          <w:rFonts w:ascii="Arial" w:hAnsi="Arial" w:cs="Arial"/>
          <w:b/>
          <w:color w:val="000000" w:themeColor="text1"/>
        </w:rPr>
        <w:t>e-</w:t>
      </w:r>
      <w:r w:rsidRPr="00BD7C50">
        <w:rPr>
          <w:rFonts w:ascii="Arial" w:hAnsi="Arial" w:cs="Arial"/>
          <w:b/>
          <w:color w:val="000000" w:themeColor="text1"/>
        </w:rPr>
        <w:t>1C</w:t>
      </w:r>
    </w:p>
    <w:p w14:paraId="006526AE" w14:textId="77777777" w:rsidR="002A6387" w:rsidRPr="00BD7C50" w:rsidRDefault="002A6387" w:rsidP="002A6387">
      <w:pPr>
        <w:rPr>
          <w:rFonts w:ascii="Arial" w:hAnsi="Arial" w:cs="Arial"/>
          <w:color w:val="000000" w:themeColor="text1"/>
        </w:rPr>
      </w:pPr>
    </w:p>
    <w:p w14:paraId="43898A9C" w14:textId="77777777" w:rsidR="002A6387" w:rsidRPr="00BD7C50" w:rsidRDefault="002A6387" w:rsidP="002A6387">
      <w:pPr>
        <w:rPr>
          <w:rFonts w:ascii="Arial" w:hAnsi="Arial" w:cs="Arial"/>
          <w:color w:val="000000" w:themeColor="text1"/>
        </w:rPr>
      </w:pPr>
      <w:r w:rsidRPr="00BD7C50">
        <w:rPr>
          <w:rFonts w:ascii="Arial" w:hAnsi="Arial" w:cs="Arial"/>
          <w:i/>
          <w:color w:val="000000" w:themeColor="text1"/>
        </w:rPr>
        <w:t>Group Mean Differences, Bootstrapped 95% CIs, and Effect Sizes in Measures of Financial Valuation</w:t>
      </w:r>
    </w:p>
    <w:tbl>
      <w:tblPr>
        <w:tblW w:w="13700" w:type="dxa"/>
        <w:tblCellMar>
          <w:left w:w="0" w:type="dxa"/>
          <w:right w:w="0" w:type="dxa"/>
        </w:tblCellMar>
        <w:tblLook w:val="04A0" w:firstRow="1" w:lastRow="0" w:firstColumn="1" w:lastColumn="0" w:noHBand="0" w:noVBand="1"/>
      </w:tblPr>
      <w:tblGrid>
        <w:gridCol w:w="4382"/>
        <w:gridCol w:w="1213"/>
        <w:gridCol w:w="1197"/>
        <w:gridCol w:w="591"/>
        <w:gridCol w:w="1231"/>
        <w:gridCol w:w="1208"/>
        <w:gridCol w:w="538"/>
        <w:gridCol w:w="1125"/>
        <w:gridCol w:w="1125"/>
        <w:gridCol w:w="1090"/>
      </w:tblGrid>
      <w:tr w:rsidR="00BD7C50" w:rsidRPr="00BD7C50" w14:paraId="436CC8E2" w14:textId="77777777" w:rsidTr="00ED2CFB">
        <w:trPr>
          <w:trHeight w:val="254"/>
        </w:trPr>
        <w:tc>
          <w:tcPr>
            <w:tcW w:w="4680" w:type="dxa"/>
            <w:tcBorders>
              <w:top w:val="single" w:sz="8" w:space="0" w:color="000000"/>
              <w:left w:val="nil"/>
              <w:bottom w:val="nil"/>
              <w:right w:val="nil"/>
            </w:tcBorders>
            <w:shd w:val="clear" w:color="auto" w:fill="auto"/>
            <w:tcMar>
              <w:top w:w="15" w:type="dxa"/>
              <w:left w:w="95" w:type="dxa"/>
              <w:bottom w:w="0" w:type="dxa"/>
              <w:right w:w="95" w:type="dxa"/>
            </w:tcMar>
            <w:hideMark/>
          </w:tcPr>
          <w:p w14:paraId="0E975702" w14:textId="77777777" w:rsidR="002A6387" w:rsidRPr="00BD7C50" w:rsidRDefault="002A6387" w:rsidP="00ED2CFB">
            <w:pPr>
              <w:rPr>
                <w:rFonts w:ascii="Arial" w:hAnsi="Arial" w:cs="Arial"/>
                <w:color w:val="000000" w:themeColor="text1"/>
              </w:rPr>
            </w:pPr>
            <w:r w:rsidRPr="00BD7C50">
              <w:rPr>
                <w:rFonts w:ascii="Arial" w:hAnsi="Arial" w:cs="Arial"/>
                <w:color w:val="000000" w:themeColor="text1"/>
              </w:rPr>
              <w:t> </w:t>
            </w:r>
          </w:p>
        </w:tc>
        <w:tc>
          <w:tcPr>
            <w:tcW w:w="2548" w:type="dxa"/>
            <w:gridSpan w:val="2"/>
            <w:tcBorders>
              <w:top w:val="single" w:sz="8" w:space="0" w:color="000000"/>
              <w:left w:val="nil"/>
              <w:bottom w:val="single" w:sz="8" w:space="0" w:color="000000"/>
              <w:right w:val="nil"/>
            </w:tcBorders>
            <w:shd w:val="clear" w:color="auto" w:fill="auto"/>
            <w:tcMar>
              <w:top w:w="15" w:type="dxa"/>
              <w:left w:w="95" w:type="dxa"/>
              <w:bottom w:w="0" w:type="dxa"/>
              <w:right w:w="95" w:type="dxa"/>
            </w:tcMar>
            <w:hideMark/>
          </w:tcPr>
          <w:p w14:paraId="5EF1A71D"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Exploited</w:t>
            </w:r>
          </w:p>
        </w:tc>
        <w:tc>
          <w:tcPr>
            <w:tcW w:w="636" w:type="dxa"/>
            <w:tcBorders>
              <w:top w:val="single" w:sz="8" w:space="0" w:color="000000"/>
              <w:left w:val="nil"/>
              <w:bottom w:val="nil"/>
              <w:right w:val="nil"/>
            </w:tcBorders>
            <w:shd w:val="clear" w:color="auto" w:fill="auto"/>
            <w:tcMar>
              <w:top w:w="15" w:type="dxa"/>
              <w:left w:w="95" w:type="dxa"/>
              <w:bottom w:w="0" w:type="dxa"/>
              <w:right w:w="95" w:type="dxa"/>
            </w:tcMar>
            <w:hideMark/>
          </w:tcPr>
          <w:p w14:paraId="77A4F6FF" w14:textId="77777777" w:rsidR="002A6387" w:rsidRPr="00BD7C50" w:rsidRDefault="002A6387" w:rsidP="00ED2CFB">
            <w:pPr>
              <w:jc w:val="center"/>
              <w:rPr>
                <w:rFonts w:ascii="Arial" w:hAnsi="Arial" w:cs="Arial"/>
                <w:color w:val="000000" w:themeColor="text1"/>
              </w:rPr>
            </w:pPr>
          </w:p>
        </w:tc>
        <w:tc>
          <w:tcPr>
            <w:tcW w:w="2550" w:type="dxa"/>
            <w:gridSpan w:val="2"/>
            <w:tcBorders>
              <w:top w:val="single" w:sz="8" w:space="0" w:color="000000"/>
              <w:left w:val="nil"/>
              <w:bottom w:val="single" w:sz="8" w:space="0" w:color="000000"/>
              <w:right w:val="nil"/>
            </w:tcBorders>
            <w:shd w:val="clear" w:color="auto" w:fill="auto"/>
            <w:tcMar>
              <w:top w:w="15" w:type="dxa"/>
              <w:left w:w="95" w:type="dxa"/>
              <w:bottom w:w="0" w:type="dxa"/>
              <w:right w:w="95" w:type="dxa"/>
            </w:tcMar>
            <w:hideMark/>
          </w:tcPr>
          <w:p w14:paraId="0EA49152"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Unexploited</w:t>
            </w:r>
          </w:p>
        </w:tc>
        <w:tc>
          <w:tcPr>
            <w:tcW w:w="577" w:type="dxa"/>
            <w:tcBorders>
              <w:top w:val="single" w:sz="8" w:space="0" w:color="000000"/>
              <w:left w:val="nil"/>
              <w:bottom w:val="nil"/>
              <w:right w:val="nil"/>
            </w:tcBorders>
            <w:shd w:val="clear" w:color="auto" w:fill="auto"/>
            <w:tcMar>
              <w:top w:w="15" w:type="dxa"/>
              <w:left w:w="95" w:type="dxa"/>
              <w:bottom w:w="0" w:type="dxa"/>
              <w:right w:w="95" w:type="dxa"/>
            </w:tcMar>
            <w:hideMark/>
          </w:tcPr>
          <w:p w14:paraId="5A67B3DB" w14:textId="77777777" w:rsidR="002A6387" w:rsidRPr="00BD7C50" w:rsidRDefault="002A6387" w:rsidP="00ED2CFB">
            <w:pPr>
              <w:jc w:val="center"/>
              <w:rPr>
                <w:rFonts w:ascii="Arial" w:hAnsi="Arial" w:cs="Arial"/>
                <w:color w:val="000000" w:themeColor="text1"/>
              </w:rPr>
            </w:pPr>
          </w:p>
        </w:tc>
        <w:tc>
          <w:tcPr>
            <w:tcW w:w="2314" w:type="dxa"/>
            <w:gridSpan w:val="2"/>
            <w:tcBorders>
              <w:top w:val="single" w:sz="8" w:space="0" w:color="000000"/>
              <w:left w:val="nil"/>
              <w:bottom w:val="single" w:sz="8" w:space="0" w:color="000000"/>
              <w:right w:val="nil"/>
            </w:tcBorders>
            <w:shd w:val="clear" w:color="auto" w:fill="auto"/>
            <w:tcMar>
              <w:top w:w="15" w:type="dxa"/>
              <w:left w:w="95" w:type="dxa"/>
              <w:bottom w:w="0" w:type="dxa"/>
              <w:right w:w="95" w:type="dxa"/>
            </w:tcMar>
            <w:hideMark/>
          </w:tcPr>
          <w:p w14:paraId="576BB3D2"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95% CI</w:t>
            </w:r>
          </w:p>
        </w:tc>
        <w:tc>
          <w:tcPr>
            <w:tcW w:w="1154" w:type="dxa"/>
            <w:tcBorders>
              <w:top w:val="single" w:sz="8" w:space="0" w:color="000000"/>
              <w:left w:val="nil"/>
              <w:bottom w:val="nil"/>
              <w:right w:val="nil"/>
            </w:tcBorders>
            <w:shd w:val="clear" w:color="auto" w:fill="auto"/>
            <w:tcMar>
              <w:top w:w="15" w:type="dxa"/>
              <w:left w:w="95" w:type="dxa"/>
              <w:bottom w:w="0" w:type="dxa"/>
              <w:right w:w="95" w:type="dxa"/>
            </w:tcMar>
            <w:hideMark/>
          </w:tcPr>
          <w:p w14:paraId="59DE6245" w14:textId="77777777" w:rsidR="002A6387" w:rsidRPr="00BD7C50" w:rsidRDefault="002A6387" w:rsidP="00ED2CFB">
            <w:pPr>
              <w:jc w:val="center"/>
              <w:rPr>
                <w:rFonts w:ascii="Arial" w:hAnsi="Arial" w:cs="Arial"/>
                <w:color w:val="000000" w:themeColor="text1"/>
              </w:rPr>
            </w:pPr>
          </w:p>
        </w:tc>
      </w:tr>
      <w:tr w:rsidR="00BD7C50" w:rsidRPr="00BD7C50" w14:paraId="41D2DB98" w14:textId="77777777" w:rsidTr="00ED2CFB">
        <w:trPr>
          <w:trHeight w:val="254"/>
        </w:trPr>
        <w:tc>
          <w:tcPr>
            <w:tcW w:w="4680" w:type="dxa"/>
            <w:tcBorders>
              <w:top w:val="nil"/>
              <w:left w:val="nil"/>
              <w:bottom w:val="single" w:sz="8" w:space="0" w:color="000000"/>
              <w:right w:val="nil"/>
            </w:tcBorders>
            <w:shd w:val="clear" w:color="auto" w:fill="auto"/>
            <w:tcMar>
              <w:top w:w="15" w:type="dxa"/>
              <w:left w:w="95" w:type="dxa"/>
              <w:bottom w:w="0" w:type="dxa"/>
              <w:right w:w="95" w:type="dxa"/>
            </w:tcMar>
            <w:hideMark/>
          </w:tcPr>
          <w:p w14:paraId="3F635B72" w14:textId="77777777" w:rsidR="002A6387" w:rsidRPr="00BD7C50" w:rsidRDefault="002A6387" w:rsidP="00ED2CFB">
            <w:pPr>
              <w:rPr>
                <w:rFonts w:ascii="Arial" w:hAnsi="Arial" w:cs="Arial"/>
                <w:color w:val="000000" w:themeColor="text1"/>
              </w:rPr>
            </w:pPr>
            <w:r w:rsidRPr="00BD7C50">
              <w:rPr>
                <w:rFonts w:ascii="Arial" w:hAnsi="Arial" w:cs="Arial"/>
                <w:color w:val="000000" w:themeColor="text1"/>
              </w:rPr>
              <w:t> </w:t>
            </w:r>
          </w:p>
        </w:tc>
        <w:tc>
          <w:tcPr>
            <w:tcW w:w="1275" w:type="dxa"/>
            <w:tcBorders>
              <w:top w:val="single" w:sz="8" w:space="0" w:color="000000"/>
              <w:left w:val="nil"/>
              <w:bottom w:val="single" w:sz="8" w:space="0" w:color="000000"/>
              <w:right w:val="nil"/>
            </w:tcBorders>
            <w:shd w:val="clear" w:color="auto" w:fill="auto"/>
            <w:tcMar>
              <w:top w:w="15" w:type="dxa"/>
              <w:left w:w="95" w:type="dxa"/>
              <w:bottom w:w="0" w:type="dxa"/>
              <w:right w:w="95" w:type="dxa"/>
            </w:tcMar>
            <w:hideMark/>
          </w:tcPr>
          <w:p w14:paraId="61B7F9FB"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M</w:t>
            </w:r>
          </w:p>
        </w:tc>
        <w:tc>
          <w:tcPr>
            <w:tcW w:w="1273" w:type="dxa"/>
            <w:tcBorders>
              <w:top w:val="single" w:sz="8" w:space="0" w:color="000000"/>
              <w:left w:val="nil"/>
              <w:bottom w:val="single" w:sz="8" w:space="0" w:color="000000"/>
              <w:right w:val="nil"/>
            </w:tcBorders>
            <w:shd w:val="clear" w:color="auto" w:fill="auto"/>
            <w:tcMar>
              <w:top w:w="15" w:type="dxa"/>
              <w:left w:w="95" w:type="dxa"/>
              <w:bottom w:w="0" w:type="dxa"/>
              <w:right w:w="95" w:type="dxa"/>
            </w:tcMar>
            <w:hideMark/>
          </w:tcPr>
          <w:p w14:paraId="69FDFCA8"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SD</w:t>
            </w:r>
          </w:p>
        </w:tc>
        <w:tc>
          <w:tcPr>
            <w:tcW w:w="636" w:type="dxa"/>
            <w:tcBorders>
              <w:top w:val="nil"/>
              <w:left w:val="nil"/>
              <w:bottom w:val="single" w:sz="8" w:space="0" w:color="000000"/>
              <w:right w:val="nil"/>
            </w:tcBorders>
            <w:shd w:val="clear" w:color="auto" w:fill="auto"/>
            <w:tcMar>
              <w:top w:w="15" w:type="dxa"/>
              <w:left w:w="95" w:type="dxa"/>
              <w:bottom w:w="0" w:type="dxa"/>
              <w:right w:w="95" w:type="dxa"/>
            </w:tcMar>
            <w:hideMark/>
          </w:tcPr>
          <w:p w14:paraId="4FD29724" w14:textId="77777777" w:rsidR="002A6387" w:rsidRPr="00BD7C50" w:rsidRDefault="002A6387" w:rsidP="00ED2CFB">
            <w:pPr>
              <w:jc w:val="center"/>
              <w:rPr>
                <w:rFonts w:ascii="Arial" w:hAnsi="Arial" w:cs="Arial"/>
                <w:color w:val="000000" w:themeColor="text1"/>
              </w:rPr>
            </w:pPr>
          </w:p>
        </w:tc>
        <w:tc>
          <w:tcPr>
            <w:tcW w:w="1276" w:type="dxa"/>
            <w:tcBorders>
              <w:top w:val="single" w:sz="8" w:space="0" w:color="000000"/>
              <w:left w:val="nil"/>
              <w:bottom w:val="single" w:sz="8" w:space="0" w:color="000000"/>
              <w:right w:val="nil"/>
            </w:tcBorders>
            <w:shd w:val="clear" w:color="auto" w:fill="auto"/>
            <w:tcMar>
              <w:top w:w="15" w:type="dxa"/>
              <w:left w:w="95" w:type="dxa"/>
              <w:bottom w:w="0" w:type="dxa"/>
              <w:right w:w="95" w:type="dxa"/>
            </w:tcMar>
            <w:hideMark/>
          </w:tcPr>
          <w:p w14:paraId="5CFD1F4F"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M</w:t>
            </w:r>
          </w:p>
        </w:tc>
        <w:tc>
          <w:tcPr>
            <w:tcW w:w="1274" w:type="dxa"/>
            <w:tcBorders>
              <w:top w:val="single" w:sz="8" w:space="0" w:color="000000"/>
              <w:left w:val="nil"/>
              <w:bottom w:val="single" w:sz="8" w:space="0" w:color="000000"/>
              <w:right w:val="nil"/>
            </w:tcBorders>
            <w:shd w:val="clear" w:color="auto" w:fill="auto"/>
            <w:tcMar>
              <w:top w:w="15" w:type="dxa"/>
              <w:left w:w="95" w:type="dxa"/>
              <w:bottom w:w="0" w:type="dxa"/>
              <w:right w:w="95" w:type="dxa"/>
            </w:tcMar>
            <w:hideMark/>
          </w:tcPr>
          <w:p w14:paraId="75A714BB"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SD</w:t>
            </w:r>
          </w:p>
        </w:tc>
        <w:tc>
          <w:tcPr>
            <w:tcW w:w="577" w:type="dxa"/>
            <w:tcBorders>
              <w:top w:val="nil"/>
              <w:left w:val="nil"/>
              <w:bottom w:val="single" w:sz="8" w:space="0" w:color="000000"/>
              <w:right w:val="nil"/>
            </w:tcBorders>
            <w:shd w:val="clear" w:color="auto" w:fill="auto"/>
            <w:tcMar>
              <w:top w:w="15" w:type="dxa"/>
              <w:left w:w="95" w:type="dxa"/>
              <w:bottom w:w="0" w:type="dxa"/>
              <w:right w:w="95" w:type="dxa"/>
            </w:tcMar>
            <w:hideMark/>
          </w:tcPr>
          <w:p w14:paraId="25D32D84" w14:textId="77777777" w:rsidR="002A6387" w:rsidRPr="00BD7C50" w:rsidRDefault="002A6387" w:rsidP="00ED2CFB">
            <w:pPr>
              <w:jc w:val="center"/>
              <w:rPr>
                <w:rFonts w:ascii="Arial" w:hAnsi="Arial" w:cs="Arial"/>
                <w:color w:val="000000" w:themeColor="text1"/>
              </w:rPr>
            </w:pPr>
          </w:p>
        </w:tc>
        <w:tc>
          <w:tcPr>
            <w:tcW w:w="1157" w:type="dxa"/>
            <w:tcBorders>
              <w:top w:val="single" w:sz="8" w:space="0" w:color="000000"/>
              <w:left w:val="nil"/>
              <w:bottom w:val="single" w:sz="8" w:space="0" w:color="000000"/>
              <w:right w:val="nil"/>
            </w:tcBorders>
            <w:shd w:val="clear" w:color="auto" w:fill="auto"/>
            <w:tcMar>
              <w:top w:w="15" w:type="dxa"/>
              <w:left w:w="95" w:type="dxa"/>
              <w:bottom w:w="0" w:type="dxa"/>
              <w:right w:w="95" w:type="dxa"/>
            </w:tcMar>
            <w:hideMark/>
          </w:tcPr>
          <w:p w14:paraId="3185E3DE"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Upper</w:t>
            </w:r>
          </w:p>
        </w:tc>
        <w:tc>
          <w:tcPr>
            <w:tcW w:w="1157" w:type="dxa"/>
            <w:tcBorders>
              <w:top w:val="single" w:sz="8" w:space="0" w:color="000000"/>
              <w:left w:val="nil"/>
              <w:bottom w:val="single" w:sz="8" w:space="0" w:color="000000"/>
              <w:right w:val="nil"/>
            </w:tcBorders>
            <w:shd w:val="clear" w:color="auto" w:fill="auto"/>
            <w:tcMar>
              <w:top w:w="15" w:type="dxa"/>
              <w:left w:w="95" w:type="dxa"/>
              <w:bottom w:w="0" w:type="dxa"/>
              <w:right w:w="95" w:type="dxa"/>
            </w:tcMar>
            <w:hideMark/>
          </w:tcPr>
          <w:p w14:paraId="788376FD"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Lower</w:t>
            </w:r>
          </w:p>
        </w:tc>
        <w:tc>
          <w:tcPr>
            <w:tcW w:w="1154" w:type="dxa"/>
            <w:tcBorders>
              <w:top w:val="nil"/>
              <w:left w:val="nil"/>
              <w:bottom w:val="single" w:sz="8" w:space="0" w:color="000000"/>
              <w:right w:val="nil"/>
            </w:tcBorders>
            <w:shd w:val="clear" w:color="auto" w:fill="auto"/>
            <w:tcMar>
              <w:top w:w="15" w:type="dxa"/>
              <w:left w:w="95" w:type="dxa"/>
              <w:bottom w:w="0" w:type="dxa"/>
              <w:right w:w="95" w:type="dxa"/>
            </w:tcMar>
            <w:hideMark/>
          </w:tcPr>
          <w:p w14:paraId="6678C2B7" w14:textId="77777777" w:rsidR="002A6387" w:rsidRPr="00BD7C50" w:rsidRDefault="002A6387" w:rsidP="00ED2CFB">
            <w:pPr>
              <w:jc w:val="center"/>
              <w:rPr>
                <w:rFonts w:ascii="Arial" w:hAnsi="Arial" w:cs="Arial"/>
                <w:color w:val="000000" w:themeColor="text1"/>
              </w:rPr>
            </w:pPr>
            <w:r w:rsidRPr="00BD7C50">
              <w:rPr>
                <w:rFonts w:ascii="Arial" w:hAnsi="Arial" w:cs="Arial"/>
                <w:i/>
                <w:iCs/>
                <w:color w:val="000000" w:themeColor="text1"/>
              </w:rPr>
              <w:t>|d|</w:t>
            </w:r>
          </w:p>
        </w:tc>
      </w:tr>
      <w:tr w:rsidR="00BD7C50" w:rsidRPr="00BD7C50" w14:paraId="7C0CBA7F" w14:textId="77777777" w:rsidTr="00ED2CFB">
        <w:trPr>
          <w:trHeight w:val="254"/>
        </w:trPr>
        <w:tc>
          <w:tcPr>
            <w:tcW w:w="4680" w:type="dxa"/>
            <w:tcBorders>
              <w:top w:val="single" w:sz="8" w:space="0" w:color="000000"/>
              <w:left w:val="nil"/>
              <w:bottom w:val="nil"/>
              <w:right w:val="nil"/>
            </w:tcBorders>
            <w:shd w:val="clear" w:color="auto" w:fill="auto"/>
            <w:tcMar>
              <w:top w:w="15" w:type="dxa"/>
              <w:left w:w="95" w:type="dxa"/>
              <w:bottom w:w="0" w:type="dxa"/>
              <w:right w:w="95" w:type="dxa"/>
            </w:tcMar>
            <w:hideMark/>
          </w:tcPr>
          <w:p w14:paraId="513F2C63" w14:textId="77777777" w:rsidR="002A6387" w:rsidRPr="00BD7C50" w:rsidRDefault="002A6387" w:rsidP="00ED2CFB">
            <w:pPr>
              <w:rPr>
                <w:rFonts w:ascii="Arial" w:hAnsi="Arial" w:cs="Arial"/>
                <w:color w:val="000000" w:themeColor="text1"/>
              </w:rPr>
            </w:pPr>
            <w:r w:rsidRPr="00BD7C50">
              <w:rPr>
                <w:rFonts w:ascii="Arial" w:hAnsi="Arial" w:cs="Arial"/>
                <w:color w:val="000000" w:themeColor="text1"/>
              </w:rPr>
              <w:t>Objective Numeracy</w:t>
            </w:r>
          </w:p>
        </w:tc>
        <w:tc>
          <w:tcPr>
            <w:tcW w:w="1275" w:type="dxa"/>
            <w:tcBorders>
              <w:top w:val="single" w:sz="8" w:space="0" w:color="000000"/>
              <w:left w:val="nil"/>
              <w:bottom w:val="nil"/>
              <w:right w:val="nil"/>
            </w:tcBorders>
            <w:shd w:val="clear" w:color="auto" w:fill="auto"/>
            <w:tcMar>
              <w:top w:w="15" w:type="dxa"/>
              <w:left w:w="95" w:type="dxa"/>
              <w:bottom w:w="0" w:type="dxa"/>
              <w:right w:w="95" w:type="dxa"/>
            </w:tcMar>
            <w:hideMark/>
          </w:tcPr>
          <w:p w14:paraId="7F96A774"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8.8</w:t>
            </w:r>
          </w:p>
        </w:tc>
        <w:tc>
          <w:tcPr>
            <w:tcW w:w="1273" w:type="dxa"/>
            <w:tcBorders>
              <w:top w:val="single" w:sz="8" w:space="0" w:color="000000"/>
              <w:left w:val="nil"/>
              <w:bottom w:val="nil"/>
              <w:right w:val="nil"/>
            </w:tcBorders>
            <w:shd w:val="clear" w:color="auto" w:fill="auto"/>
            <w:tcMar>
              <w:top w:w="15" w:type="dxa"/>
              <w:left w:w="95" w:type="dxa"/>
              <w:bottom w:w="0" w:type="dxa"/>
              <w:right w:w="95" w:type="dxa"/>
            </w:tcMar>
            <w:hideMark/>
          </w:tcPr>
          <w:p w14:paraId="51A31702"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2.2</w:t>
            </w:r>
          </w:p>
        </w:tc>
        <w:tc>
          <w:tcPr>
            <w:tcW w:w="636" w:type="dxa"/>
            <w:tcBorders>
              <w:top w:val="single" w:sz="8" w:space="0" w:color="000000"/>
              <w:left w:val="nil"/>
              <w:bottom w:val="nil"/>
              <w:right w:val="nil"/>
            </w:tcBorders>
            <w:shd w:val="clear" w:color="auto" w:fill="auto"/>
            <w:tcMar>
              <w:top w:w="15" w:type="dxa"/>
              <w:left w:w="95" w:type="dxa"/>
              <w:bottom w:w="0" w:type="dxa"/>
              <w:right w:w="95" w:type="dxa"/>
            </w:tcMar>
            <w:hideMark/>
          </w:tcPr>
          <w:p w14:paraId="78B689F4" w14:textId="77777777" w:rsidR="002A6387" w:rsidRPr="00BD7C50" w:rsidRDefault="002A6387" w:rsidP="00ED2CFB">
            <w:pPr>
              <w:jc w:val="center"/>
              <w:rPr>
                <w:rFonts w:ascii="Arial" w:hAnsi="Arial" w:cs="Arial"/>
                <w:color w:val="000000" w:themeColor="text1"/>
              </w:rPr>
            </w:pPr>
          </w:p>
        </w:tc>
        <w:tc>
          <w:tcPr>
            <w:tcW w:w="1276" w:type="dxa"/>
            <w:tcBorders>
              <w:top w:val="single" w:sz="8" w:space="0" w:color="000000"/>
              <w:left w:val="nil"/>
              <w:bottom w:val="nil"/>
              <w:right w:val="nil"/>
            </w:tcBorders>
            <w:shd w:val="clear" w:color="auto" w:fill="auto"/>
            <w:tcMar>
              <w:top w:w="15" w:type="dxa"/>
              <w:left w:w="95" w:type="dxa"/>
              <w:bottom w:w="0" w:type="dxa"/>
              <w:right w:w="95" w:type="dxa"/>
            </w:tcMar>
            <w:hideMark/>
          </w:tcPr>
          <w:p w14:paraId="0DD75ADE"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9.4</w:t>
            </w:r>
          </w:p>
        </w:tc>
        <w:tc>
          <w:tcPr>
            <w:tcW w:w="1274" w:type="dxa"/>
            <w:tcBorders>
              <w:top w:val="single" w:sz="8" w:space="0" w:color="000000"/>
              <w:left w:val="nil"/>
              <w:bottom w:val="nil"/>
              <w:right w:val="nil"/>
            </w:tcBorders>
            <w:shd w:val="clear" w:color="auto" w:fill="auto"/>
            <w:tcMar>
              <w:top w:w="15" w:type="dxa"/>
              <w:left w:w="95" w:type="dxa"/>
              <w:bottom w:w="0" w:type="dxa"/>
              <w:right w:w="95" w:type="dxa"/>
            </w:tcMar>
            <w:hideMark/>
          </w:tcPr>
          <w:p w14:paraId="19C5A8A1"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1.5</w:t>
            </w:r>
          </w:p>
        </w:tc>
        <w:tc>
          <w:tcPr>
            <w:tcW w:w="577" w:type="dxa"/>
            <w:tcBorders>
              <w:top w:val="single" w:sz="8" w:space="0" w:color="000000"/>
              <w:left w:val="nil"/>
              <w:bottom w:val="nil"/>
              <w:right w:val="nil"/>
            </w:tcBorders>
            <w:shd w:val="clear" w:color="auto" w:fill="auto"/>
            <w:tcMar>
              <w:top w:w="15" w:type="dxa"/>
              <w:left w:w="95" w:type="dxa"/>
              <w:bottom w:w="0" w:type="dxa"/>
              <w:right w:w="95" w:type="dxa"/>
            </w:tcMar>
            <w:hideMark/>
          </w:tcPr>
          <w:p w14:paraId="4EE2E1E2" w14:textId="77777777" w:rsidR="002A6387" w:rsidRPr="00BD7C50" w:rsidRDefault="002A6387" w:rsidP="00ED2CFB">
            <w:pPr>
              <w:jc w:val="center"/>
              <w:rPr>
                <w:rFonts w:ascii="Arial" w:hAnsi="Arial" w:cs="Arial"/>
                <w:color w:val="000000" w:themeColor="text1"/>
              </w:rPr>
            </w:pPr>
          </w:p>
        </w:tc>
        <w:tc>
          <w:tcPr>
            <w:tcW w:w="1157" w:type="dxa"/>
            <w:tcBorders>
              <w:top w:val="single" w:sz="8" w:space="0" w:color="000000"/>
              <w:left w:val="nil"/>
              <w:bottom w:val="nil"/>
              <w:right w:val="nil"/>
            </w:tcBorders>
            <w:shd w:val="clear" w:color="auto" w:fill="auto"/>
            <w:tcMar>
              <w:top w:w="15" w:type="dxa"/>
              <w:left w:w="95" w:type="dxa"/>
              <w:bottom w:w="0" w:type="dxa"/>
              <w:right w:w="95" w:type="dxa"/>
            </w:tcMar>
            <w:hideMark/>
          </w:tcPr>
          <w:p w14:paraId="71007A2F"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1.9</w:t>
            </w:r>
          </w:p>
        </w:tc>
        <w:tc>
          <w:tcPr>
            <w:tcW w:w="1157" w:type="dxa"/>
            <w:tcBorders>
              <w:top w:val="single" w:sz="8" w:space="0" w:color="000000"/>
              <w:left w:val="nil"/>
              <w:bottom w:val="nil"/>
              <w:right w:val="nil"/>
            </w:tcBorders>
            <w:shd w:val="clear" w:color="auto" w:fill="auto"/>
            <w:tcMar>
              <w:top w:w="15" w:type="dxa"/>
              <w:left w:w="95" w:type="dxa"/>
              <w:bottom w:w="0" w:type="dxa"/>
              <w:right w:w="95" w:type="dxa"/>
            </w:tcMar>
            <w:hideMark/>
          </w:tcPr>
          <w:p w14:paraId="3A5C4A2C"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-0.5</w:t>
            </w:r>
          </w:p>
        </w:tc>
        <w:tc>
          <w:tcPr>
            <w:tcW w:w="1154" w:type="dxa"/>
            <w:tcBorders>
              <w:top w:val="single" w:sz="8" w:space="0" w:color="000000"/>
              <w:left w:val="nil"/>
              <w:bottom w:val="nil"/>
              <w:right w:val="nil"/>
            </w:tcBorders>
            <w:shd w:val="clear" w:color="auto" w:fill="auto"/>
            <w:tcMar>
              <w:top w:w="15" w:type="dxa"/>
              <w:left w:w="95" w:type="dxa"/>
              <w:bottom w:w="0" w:type="dxa"/>
              <w:right w:w="95" w:type="dxa"/>
            </w:tcMar>
            <w:hideMark/>
          </w:tcPr>
          <w:p w14:paraId="01963F72"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.33</w:t>
            </w:r>
          </w:p>
        </w:tc>
      </w:tr>
      <w:tr w:rsidR="00BD7C50" w:rsidRPr="00BD7C50" w14:paraId="62B5D5DC" w14:textId="77777777" w:rsidTr="00ED2CFB">
        <w:trPr>
          <w:trHeight w:val="254"/>
        </w:trPr>
        <w:tc>
          <w:tcPr>
            <w:tcW w:w="4680" w:type="dxa"/>
            <w:tcBorders>
              <w:top w:val="nil"/>
              <w:left w:val="nil"/>
              <w:bottom w:val="nil"/>
              <w:right w:val="nil"/>
            </w:tcBorders>
            <w:shd w:val="clear" w:color="auto" w:fill="auto"/>
            <w:tcMar>
              <w:top w:w="15" w:type="dxa"/>
              <w:left w:w="95" w:type="dxa"/>
              <w:bottom w:w="0" w:type="dxa"/>
              <w:right w:w="95" w:type="dxa"/>
            </w:tcMar>
            <w:hideMark/>
          </w:tcPr>
          <w:p w14:paraId="0F5BA249" w14:textId="77777777" w:rsidR="002A6387" w:rsidRPr="00BD7C50" w:rsidRDefault="002A6387" w:rsidP="00ED2CFB">
            <w:pPr>
              <w:rPr>
                <w:rFonts w:ascii="Arial" w:hAnsi="Arial" w:cs="Arial"/>
                <w:color w:val="000000" w:themeColor="text1"/>
              </w:rPr>
            </w:pPr>
            <w:r w:rsidRPr="00BD7C50">
              <w:rPr>
                <w:rFonts w:ascii="Arial" w:hAnsi="Arial" w:cs="Arial"/>
                <w:color w:val="000000" w:themeColor="text1"/>
              </w:rPr>
              <w:t>Temporal Discounting, AUC</w:t>
            </w:r>
          </w:p>
        </w:tc>
        <w:tc>
          <w:tcPr>
            <w:tcW w:w="1275" w:type="dxa"/>
            <w:tcBorders>
              <w:top w:val="nil"/>
              <w:left w:val="nil"/>
              <w:bottom w:val="nil"/>
              <w:right w:val="nil"/>
            </w:tcBorders>
            <w:shd w:val="clear" w:color="auto" w:fill="auto"/>
            <w:tcMar>
              <w:top w:w="15" w:type="dxa"/>
              <w:left w:w="95" w:type="dxa"/>
              <w:bottom w:w="0" w:type="dxa"/>
              <w:right w:w="95" w:type="dxa"/>
            </w:tcMar>
            <w:hideMark/>
          </w:tcPr>
          <w:p w14:paraId="496D8B2F"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0.6</w:t>
            </w:r>
          </w:p>
        </w:tc>
        <w:tc>
          <w:tcPr>
            <w:tcW w:w="1273" w:type="dxa"/>
            <w:tcBorders>
              <w:top w:val="nil"/>
              <w:left w:val="nil"/>
              <w:bottom w:val="nil"/>
              <w:right w:val="nil"/>
            </w:tcBorders>
            <w:shd w:val="clear" w:color="auto" w:fill="auto"/>
            <w:tcMar>
              <w:top w:w="15" w:type="dxa"/>
              <w:left w:w="95" w:type="dxa"/>
              <w:bottom w:w="0" w:type="dxa"/>
              <w:right w:w="95" w:type="dxa"/>
            </w:tcMar>
            <w:hideMark/>
          </w:tcPr>
          <w:p w14:paraId="0A815A8D"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0.4</w:t>
            </w:r>
          </w:p>
        </w:tc>
        <w:tc>
          <w:tcPr>
            <w:tcW w:w="636" w:type="dxa"/>
            <w:tcBorders>
              <w:top w:val="nil"/>
              <w:left w:val="nil"/>
              <w:bottom w:val="nil"/>
              <w:right w:val="nil"/>
            </w:tcBorders>
            <w:shd w:val="clear" w:color="auto" w:fill="auto"/>
            <w:tcMar>
              <w:top w:w="15" w:type="dxa"/>
              <w:left w:w="95" w:type="dxa"/>
              <w:bottom w:w="0" w:type="dxa"/>
              <w:right w:w="95" w:type="dxa"/>
            </w:tcMar>
            <w:hideMark/>
          </w:tcPr>
          <w:p w14:paraId="1F7B89D9" w14:textId="77777777" w:rsidR="002A6387" w:rsidRPr="00BD7C50" w:rsidRDefault="002A6387" w:rsidP="00ED2CFB">
            <w:pPr>
              <w:jc w:val="center"/>
              <w:rPr>
                <w:rFonts w:ascii="Arial" w:hAnsi="Arial" w:cs="Arial"/>
                <w:color w:val="000000" w:themeColor="text1"/>
              </w:rPr>
            </w:pPr>
          </w:p>
        </w:tc>
        <w:tc>
          <w:tcPr>
            <w:tcW w:w="1276" w:type="dxa"/>
            <w:tcBorders>
              <w:top w:val="nil"/>
              <w:left w:val="nil"/>
              <w:bottom w:val="nil"/>
              <w:right w:val="nil"/>
            </w:tcBorders>
            <w:shd w:val="clear" w:color="auto" w:fill="auto"/>
            <w:tcMar>
              <w:top w:w="15" w:type="dxa"/>
              <w:left w:w="95" w:type="dxa"/>
              <w:bottom w:w="0" w:type="dxa"/>
              <w:right w:w="95" w:type="dxa"/>
            </w:tcMar>
            <w:hideMark/>
          </w:tcPr>
          <w:p w14:paraId="61640D44"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0.7</w:t>
            </w:r>
          </w:p>
        </w:tc>
        <w:tc>
          <w:tcPr>
            <w:tcW w:w="1274" w:type="dxa"/>
            <w:tcBorders>
              <w:top w:val="nil"/>
              <w:left w:val="nil"/>
              <w:bottom w:val="nil"/>
              <w:right w:val="nil"/>
            </w:tcBorders>
            <w:shd w:val="clear" w:color="auto" w:fill="auto"/>
            <w:tcMar>
              <w:top w:w="15" w:type="dxa"/>
              <w:left w:w="95" w:type="dxa"/>
              <w:bottom w:w="0" w:type="dxa"/>
              <w:right w:w="95" w:type="dxa"/>
            </w:tcMar>
            <w:hideMark/>
          </w:tcPr>
          <w:p w14:paraId="565DD5D3"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0.3</w:t>
            </w:r>
          </w:p>
        </w:tc>
        <w:tc>
          <w:tcPr>
            <w:tcW w:w="577" w:type="dxa"/>
            <w:tcBorders>
              <w:top w:val="nil"/>
              <w:left w:val="nil"/>
              <w:bottom w:val="nil"/>
              <w:right w:val="nil"/>
            </w:tcBorders>
            <w:shd w:val="clear" w:color="auto" w:fill="auto"/>
            <w:tcMar>
              <w:top w:w="15" w:type="dxa"/>
              <w:left w:w="95" w:type="dxa"/>
              <w:bottom w:w="0" w:type="dxa"/>
              <w:right w:w="95" w:type="dxa"/>
            </w:tcMar>
            <w:hideMark/>
          </w:tcPr>
          <w:p w14:paraId="68E0DD9C" w14:textId="77777777" w:rsidR="002A6387" w:rsidRPr="00BD7C50" w:rsidRDefault="002A6387" w:rsidP="00ED2CFB">
            <w:pPr>
              <w:jc w:val="center"/>
              <w:rPr>
                <w:rFonts w:ascii="Arial" w:hAnsi="Arial" w:cs="Arial"/>
                <w:color w:val="000000" w:themeColor="text1"/>
              </w:rPr>
            </w:pPr>
          </w:p>
        </w:tc>
        <w:tc>
          <w:tcPr>
            <w:tcW w:w="1157" w:type="dxa"/>
            <w:tcBorders>
              <w:top w:val="nil"/>
              <w:left w:val="nil"/>
              <w:bottom w:val="nil"/>
              <w:right w:val="nil"/>
            </w:tcBorders>
            <w:shd w:val="clear" w:color="auto" w:fill="auto"/>
            <w:tcMar>
              <w:top w:w="15" w:type="dxa"/>
              <w:left w:w="95" w:type="dxa"/>
              <w:bottom w:w="0" w:type="dxa"/>
              <w:right w:w="95" w:type="dxa"/>
            </w:tcMar>
            <w:hideMark/>
          </w:tcPr>
          <w:p w14:paraId="15A2A156"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0.3</w:t>
            </w:r>
          </w:p>
        </w:tc>
        <w:tc>
          <w:tcPr>
            <w:tcW w:w="1157" w:type="dxa"/>
            <w:tcBorders>
              <w:top w:val="nil"/>
              <w:left w:val="nil"/>
              <w:bottom w:val="nil"/>
              <w:right w:val="nil"/>
            </w:tcBorders>
            <w:shd w:val="clear" w:color="auto" w:fill="auto"/>
            <w:tcMar>
              <w:top w:w="15" w:type="dxa"/>
              <w:left w:w="95" w:type="dxa"/>
              <w:bottom w:w="0" w:type="dxa"/>
              <w:right w:w="95" w:type="dxa"/>
            </w:tcMar>
            <w:hideMark/>
          </w:tcPr>
          <w:p w14:paraId="1B1416CB"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-0.2</w:t>
            </w:r>
          </w:p>
        </w:tc>
        <w:tc>
          <w:tcPr>
            <w:tcW w:w="1154" w:type="dxa"/>
            <w:tcBorders>
              <w:top w:val="nil"/>
              <w:left w:val="nil"/>
              <w:bottom w:val="nil"/>
              <w:right w:val="nil"/>
            </w:tcBorders>
            <w:shd w:val="clear" w:color="auto" w:fill="auto"/>
            <w:tcMar>
              <w:top w:w="15" w:type="dxa"/>
              <w:left w:w="95" w:type="dxa"/>
              <w:bottom w:w="0" w:type="dxa"/>
              <w:right w:w="95" w:type="dxa"/>
            </w:tcMar>
            <w:hideMark/>
          </w:tcPr>
          <w:p w14:paraId="6CBB2636"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.10</w:t>
            </w:r>
          </w:p>
        </w:tc>
      </w:tr>
      <w:tr w:rsidR="00BD7C50" w:rsidRPr="00BD7C50" w14:paraId="6350C2BA" w14:textId="77777777" w:rsidTr="00ED2CFB">
        <w:trPr>
          <w:trHeight w:val="254"/>
        </w:trPr>
        <w:tc>
          <w:tcPr>
            <w:tcW w:w="4680" w:type="dxa"/>
            <w:tcBorders>
              <w:top w:val="nil"/>
              <w:left w:val="nil"/>
              <w:bottom w:val="nil"/>
              <w:right w:val="nil"/>
            </w:tcBorders>
            <w:shd w:val="clear" w:color="auto" w:fill="auto"/>
            <w:tcMar>
              <w:top w:w="15" w:type="dxa"/>
              <w:left w:w="95" w:type="dxa"/>
              <w:bottom w:w="0" w:type="dxa"/>
              <w:right w:w="95" w:type="dxa"/>
            </w:tcMar>
            <w:hideMark/>
          </w:tcPr>
          <w:p w14:paraId="74DA36A7" w14:textId="77777777" w:rsidR="002A6387" w:rsidRPr="00BD7C50" w:rsidRDefault="002A6387" w:rsidP="00ED2CFB">
            <w:pPr>
              <w:rPr>
                <w:rFonts w:ascii="Arial" w:hAnsi="Arial" w:cs="Arial"/>
                <w:color w:val="000000" w:themeColor="text1"/>
              </w:rPr>
            </w:pPr>
            <w:r w:rsidRPr="00BD7C50">
              <w:rPr>
                <w:rFonts w:ascii="Arial" w:hAnsi="Arial" w:cs="Arial"/>
                <w:color w:val="000000" w:themeColor="text1"/>
              </w:rPr>
              <w:t>Loss Aversion, AUC</w:t>
            </w:r>
          </w:p>
        </w:tc>
        <w:tc>
          <w:tcPr>
            <w:tcW w:w="1275" w:type="dxa"/>
            <w:tcBorders>
              <w:top w:val="nil"/>
              <w:left w:val="nil"/>
              <w:bottom w:val="nil"/>
              <w:right w:val="nil"/>
            </w:tcBorders>
            <w:shd w:val="clear" w:color="auto" w:fill="auto"/>
            <w:tcMar>
              <w:top w:w="15" w:type="dxa"/>
              <w:left w:w="95" w:type="dxa"/>
              <w:bottom w:w="0" w:type="dxa"/>
              <w:right w:w="95" w:type="dxa"/>
            </w:tcMar>
            <w:hideMark/>
          </w:tcPr>
          <w:p w14:paraId="726FADC9"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0.1</w:t>
            </w:r>
          </w:p>
        </w:tc>
        <w:tc>
          <w:tcPr>
            <w:tcW w:w="1273" w:type="dxa"/>
            <w:tcBorders>
              <w:top w:val="nil"/>
              <w:left w:val="nil"/>
              <w:bottom w:val="nil"/>
              <w:right w:val="nil"/>
            </w:tcBorders>
            <w:shd w:val="clear" w:color="auto" w:fill="auto"/>
            <w:tcMar>
              <w:top w:w="15" w:type="dxa"/>
              <w:left w:w="95" w:type="dxa"/>
              <w:bottom w:w="0" w:type="dxa"/>
              <w:right w:w="95" w:type="dxa"/>
            </w:tcMar>
            <w:hideMark/>
          </w:tcPr>
          <w:p w14:paraId="416AE172"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0.0</w:t>
            </w:r>
          </w:p>
        </w:tc>
        <w:tc>
          <w:tcPr>
            <w:tcW w:w="636" w:type="dxa"/>
            <w:tcBorders>
              <w:top w:val="nil"/>
              <w:left w:val="nil"/>
              <w:bottom w:val="nil"/>
              <w:right w:val="nil"/>
            </w:tcBorders>
            <w:shd w:val="clear" w:color="auto" w:fill="auto"/>
            <w:tcMar>
              <w:top w:w="15" w:type="dxa"/>
              <w:left w:w="95" w:type="dxa"/>
              <w:bottom w:w="0" w:type="dxa"/>
              <w:right w:w="95" w:type="dxa"/>
            </w:tcMar>
            <w:hideMark/>
          </w:tcPr>
          <w:p w14:paraId="3C579BC5" w14:textId="77777777" w:rsidR="002A6387" w:rsidRPr="00BD7C50" w:rsidRDefault="002A6387" w:rsidP="00ED2CFB">
            <w:pPr>
              <w:jc w:val="center"/>
              <w:rPr>
                <w:rFonts w:ascii="Arial" w:hAnsi="Arial" w:cs="Arial"/>
                <w:color w:val="000000" w:themeColor="text1"/>
              </w:rPr>
            </w:pPr>
          </w:p>
        </w:tc>
        <w:tc>
          <w:tcPr>
            <w:tcW w:w="1276" w:type="dxa"/>
            <w:tcBorders>
              <w:top w:val="nil"/>
              <w:left w:val="nil"/>
              <w:bottom w:val="nil"/>
              <w:right w:val="nil"/>
            </w:tcBorders>
            <w:shd w:val="clear" w:color="auto" w:fill="auto"/>
            <w:tcMar>
              <w:top w:w="15" w:type="dxa"/>
              <w:left w:w="95" w:type="dxa"/>
              <w:bottom w:w="0" w:type="dxa"/>
              <w:right w:w="95" w:type="dxa"/>
            </w:tcMar>
            <w:hideMark/>
          </w:tcPr>
          <w:p w14:paraId="07FFA7BE"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0.1</w:t>
            </w:r>
          </w:p>
        </w:tc>
        <w:tc>
          <w:tcPr>
            <w:tcW w:w="1274" w:type="dxa"/>
            <w:tcBorders>
              <w:top w:val="nil"/>
              <w:left w:val="nil"/>
              <w:bottom w:val="nil"/>
              <w:right w:val="nil"/>
            </w:tcBorders>
            <w:shd w:val="clear" w:color="auto" w:fill="auto"/>
            <w:tcMar>
              <w:top w:w="15" w:type="dxa"/>
              <w:left w:w="95" w:type="dxa"/>
              <w:bottom w:w="0" w:type="dxa"/>
              <w:right w:w="95" w:type="dxa"/>
            </w:tcMar>
            <w:hideMark/>
          </w:tcPr>
          <w:p w14:paraId="75D2C8F6"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0.1</w:t>
            </w:r>
          </w:p>
        </w:tc>
        <w:tc>
          <w:tcPr>
            <w:tcW w:w="577" w:type="dxa"/>
            <w:tcBorders>
              <w:top w:val="nil"/>
              <w:left w:val="nil"/>
              <w:bottom w:val="nil"/>
              <w:right w:val="nil"/>
            </w:tcBorders>
            <w:shd w:val="clear" w:color="auto" w:fill="auto"/>
            <w:tcMar>
              <w:top w:w="15" w:type="dxa"/>
              <w:left w:w="95" w:type="dxa"/>
              <w:bottom w:w="0" w:type="dxa"/>
              <w:right w:w="95" w:type="dxa"/>
            </w:tcMar>
            <w:hideMark/>
          </w:tcPr>
          <w:p w14:paraId="32747443" w14:textId="77777777" w:rsidR="002A6387" w:rsidRPr="00BD7C50" w:rsidRDefault="002A6387" w:rsidP="00ED2CFB">
            <w:pPr>
              <w:jc w:val="center"/>
              <w:rPr>
                <w:rFonts w:ascii="Arial" w:hAnsi="Arial" w:cs="Arial"/>
                <w:color w:val="000000" w:themeColor="text1"/>
              </w:rPr>
            </w:pPr>
          </w:p>
        </w:tc>
        <w:tc>
          <w:tcPr>
            <w:tcW w:w="1157" w:type="dxa"/>
            <w:tcBorders>
              <w:top w:val="nil"/>
              <w:left w:val="nil"/>
              <w:bottom w:val="nil"/>
              <w:right w:val="nil"/>
            </w:tcBorders>
            <w:shd w:val="clear" w:color="auto" w:fill="auto"/>
            <w:tcMar>
              <w:top w:w="15" w:type="dxa"/>
              <w:left w:w="95" w:type="dxa"/>
              <w:bottom w:w="0" w:type="dxa"/>
              <w:right w:w="95" w:type="dxa"/>
            </w:tcMar>
            <w:hideMark/>
          </w:tcPr>
          <w:p w14:paraId="389D0196"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0.1</w:t>
            </w:r>
          </w:p>
        </w:tc>
        <w:tc>
          <w:tcPr>
            <w:tcW w:w="1157" w:type="dxa"/>
            <w:tcBorders>
              <w:top w:val="nil"/>
              <w:left w:val="nil"/>
              <w:bottom w:val="nil"/>
              <w:right w:val="nil"/>
            </w:tcBorders>
            <w:shd w:val="clear" w:color="auto" w:fill="auto"/>
            <w:tcMar>
              <w:top w:w="15" w:type="dxa"/>
              <w:left w:w="95" w:type="dxa"/>
              <w:bottom w:w="0" w:type="dxa"/>
              <w:right w:w="95" w:type="dxa"/>
            </w:tcMar>
            <w:hideMark/>
          </w:tcPr>
          <w:p w14:paraId="7A52A9C3"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-0.0</w:t>
            </w:r>
          </w:p>
        </w:tc>
        <w:tc>
          <w:tcPr>
            <w:tcW w:w="1154" w:type="dxa"/>
            <w:tcBorders>
              <w:top w:val="nil"/>
              <w:left w:val="nil"/>
              <w:bottom w:val="nil"/>
              <w:right w:val="nil"/>
            </w:tcBorders>
            <w:shd w:val="clear" w:color="auto" w:fill="auto"/>
            <w:tcMar>
              <w:top w:w="15" w:type="dxa"/>
              <w:left w:w="95" w:type="dxa"/>
              <w:bottom w:w="0" w:type="dxa"/>
              <w:right w:w="95" w:type="dxa"/>
            </w:tcMar>
            <w:hideMark/>
          </w:tcPr>
          <w:p w14:paraId="5047889D"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.34</w:t>
            </w:r>
          </w:p>
        </w:tc>
      </w:tr>
      <w:tr w:rsidR="00BD7C50" w:rsidRPr="00BD7C50" w14:paraId="7FE2901D" w14:textId="77777777" w:rsidTr="00ED2CFB">
        <w:trPr>
          <w:trHeight w:val="254"/>
        </w:trPr>
        <w:tc>
          <w:tcPr>
            <w:tcW w:w="4680" w:type="dxa"/>
            <w:tcBorders>
              <w:top w:val="nil"/>
              <w:left w:val="nil"/>
              <w:bottom w:val="nil"/>
              <w:right w:val="nil"/>
            </w:tcBorders>
            <w:shd w:val="clear" w:color="auto" w:fill="auto"/>
            <w:tcMar>
              <w:top w:w="15" w:type="dxa"/>
              <w:left w:w="95" w:type="dxa"/>
              <w:bottom w:w="0" w:type="dxa"/>
              <w:right w:w="95" w:type="dxa"/>
            </w:tcMar>
            <w:hideMark/>
          </w:tcPr>
          <w:p w14:paraId="2C4B55A7" w14:textId="77777777" w:rsidR="002A6387" w:rsidRPr="00BD7C50" w:rsidRDefault="002A6387" w:rsidP="00ED2CFB">
            <w:pPr>
              <w:rPr>
                <w:rFonts w:ascii="Arial" w:hAnsi="Arial" w:cs="Arial"/>
                <w:color w:val="000000" w:themeColor="text1"/>
              </w:rPr>
            </w:pPr>
            <w:r w:rsidRPr="00BD7C50">
              <w:rPr>
                <w:rFonts w:ascii="Arial" w:hAnsi="Arial" w:cs="Arial"/>
                <w:color w:val="000000" w:themeColor="text1"/>
              </w:rPr>
              <w:t>Delay of Gratification Inventory</w:t>
            </w:r>
          </w:p>
        </w:tc>
        <w:tc>
          <w:tcPr>
            <w:tcW w:w="1275" w:type="dxa"/>
            <w:tcBorders>
              <w:top w:val="nil"/>
              <w:left w:val="nil"/>
              <w:bottom w:val="nil"/>
              <w:right w:val="nil"/>
            </w:tcBorders>
            <w:shd w:val="clear" w:color="auto" w:fill="auto"/>
            <w:tcMar>
              <w:top w:w="15" w:type="dxa"/>
              <w:left w:w="95" w:type="dxa"/>
              <w:bottom w:w="0" w:type="dxa"/>
              <w:right w:w="95" w:type="dxa"/>
            </w:tcMar>
            <w:hideMark/>
          </w:tcPr>
          <w:p w14:paraId="6121B9B6"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54.9</w:t>
            </w:r>
          </w:p>
        </w:tc>
        <w:tc>
          <w:tcPr>
            <w:tcW w:w="1273" w:type="dxa"/>
            <w:tcBorders>
              <w:top w:val="nil"/>
              <w:left w:val="nil"/>
              <w:bottom w:val="nil"/>
              <w:right w:val="nil"/>
            </w:tcBorders>
            <w:shd w:val="clear" w:color="auto" w:fill="auto"/>
            <w:tcMar>
              <w:top w:w="15" w:type="dxa"/>
              <w:left w:w="95" w:type="dxa"/>
              <w:bottom w:w="0" w:type="dxa"/>
              <w:right w:w="95" w:type="dxa"/>
            </w:tcMar>
            <w:hideMark/>
          </w:tcPr>
          <w:p w14:paraId="65DE7759"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5.7</w:t>
            </w:r>
          </w:p>
        </w:tc>
        <w:tc>
          <w:tcPr>
            <w:tcW w:w="636" w:type="dxa"/>
            <w:tcBorders>
              <w:top w:val="nil"/>
              <w:left w:val="nil"/>
              <w:bottom w:val="nil"/>
              <w:right w:val="nil"/>
            </w:tcBorders>
            <w:shd w:val="clear" w:color="auto" w:fill="auto"/>
            <w:tcMar>
              <w:top w:w="15" w:type="dxa"/>
              <w:left w:w="95" w:type="dxa"/>
              <w:bottom w:w="0" w:type="dxa"/>
              <w:right w:w="95" w:type="dxa"/>
            </w:tcMar>
            <w:hideMark/>
          </w:tcPr>
          <w:p w14:paraId="22957151" w14:textId="77777777" w:rsidR="002A6387" w:rsidRPr="00BD7C50" w:rsidRDefault="002A6387" w:rsidP="00ED2CFB">
            <w:pPr>
              <w:jc w:val="center"/>
              <w:rPr>
                <w:rFonts w:ascii="Arial" w:hAnsi="Arial" w:cs="Arial"/>
                <w:color w:val="000000" w:themeColor="text1"/>
              </w:rPr>
            </w:pPr>
          </w:p>
        </w:tc>
        <w:tc>
          <w:tcPr>
            <w:tcW w:w="1276" w:type="dxa"/>
            <w:tcBorders>
              <w:top w:val="nil"/>
              <w:left w:val="nil"/>
              <w:bottom w:val="nil"/>
              <w:right w:val="nil"/>
            </w:tcBorders>
            <w:shd w:val="clear" w:color="auto" w:fill="auto"/>
            <w:tcMar>
              <w:top w:w="15" w:type="dxa"/>
              <w:left w:w="95" w:type="dxa"/>
              <w:bottom w:w="0" w:type="dxa"/>
              <w:right w:w="95" w:type="dxa"/>
            </w:tcMar>
            <w:hideMark/>
          </w:tcPr>
          <w:p w14:paraId="5A28FE0D"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56.5</w:t>
            </w:r>
          </w:p>
        </w:tc>
        <w:tc>
          <w:tcPr>
            <w:tcW w:w="1274" w:type="dxa"/>
            <w:tcBorders>
              <w:top w:val="nil"/>
              <w:left w:val="nil"/>
              <w:bottom w:val="nil"/>
              <w:right w:val="nil"/>
            </w:tcBorders>
            <w:shd w:val="clear" w:color="auto" w:fill="auto"/>
            <w:tcMar>
              <w:top w:w="15" w:type="dxa"/>
              <w:left w:w="95" w:type="dxa"/>
              <w:bottom w:w="0" w:type="dxa"/>
              <w:right w:w="95" w:type="dxa"/>
            </w:tcMar>
            <w:hideMark/>
          </w:tcPr>
          <w:p w14:paraId="71A71974"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8.5</w:t>
            </w:r>
          </w:p>
        </w:tc>
        <w:tc>
          <w:tcPr>
            <w:tcW w:w="577" w:type="dxa"/>
            <w:tcBorders>
              <w:top w:val="nil"/>
              <w:left w:val="nil"/>
              <w:bottom w:val="nil"/>
              <w:right w:val="nil"/>
            </w:tcBorders>
            <w:shd w:val="clear" w:color="auto" w:fill="auto"/>
            <w:tcMar>
              <w:top w:w="15" w:type="dxa"/>
              <w:left w:w="95" w:type="dxa"/>
              <w:bottom w:w="0" w:type="dxa"/>
              <w:right w:w="95" w:type="dxa"/>
            </w:tcMar>
            <w:hideMark/>
          </w:tcPr>
          <w:p w14:paraId="32886416" w14:textId="77777777" w:rsidR="002A6387" w:rsidRPr="00BD7C50" w:rsidRDefault="002A6387" w:rsidP="00ED2CFB">
            <w:pPr>
              <w:jc w:val="center"/>
              <w:rPr>
                <w:rFonts w:ascii="Arial" w:hAnsi="Arial" w:cs="Arial"/>
                <w:color w:val="000000" w:themeColor="text1"/>
              </w:rPr>
            </w:pPr>
          </w:p>
        </w:tc>
        <w:tc>
          <w:tcPr>
            <w:tcW w:w="1157" w:type="dxa"/>
            <w:tcBorders>
              <w:top w:val="nil"/>
              <w:left w:val="nil"/>
              <w:bottom w:val="nil"/>
              <w:right w:val="nil"/>
            </w:tcBorders>
            <w:shd w:val="clear" w:color="auto" w:fill="auto"/>
            <w:tcMar>
              <w:top w:w="15" w:type="dxa"/>
              <w:left w:w="95" w:type="dxa"/>
              <w:bottom w:w="0" w:type="dxa"/>
              <w:right w:w="95" w:type="dxa"/>
            </w:tcMar>
            <w:hideMark/>
          </w:tcPr>
          <w:p w14:paraId="35747E07"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6.7</w:t>
            </w:r>
          </w:p>
        </w:tc>
        <w:tc>
          <w:tcPr>
            <w:tcW w:w="1157" w:type="dxa"/>
            <w:tcBorders>
              <w:top w:val="nil"/>
              <w:left w:val="nil"/>
              <w:bottom w:val="nil"/>
              <w:right w:val="nil"/>
            </w:tcBorders>
            <w:shd w:val="clear" w:color="auto" w:fill="auto"/>
            <w:tcMar>
              <w:top w:w="15" w:type="dxa"/>
              <w:left w:w="95" w:type="dxa"/>
              <w:bottom w:w="0" w:type="dxa"/>
              <w:right w:w="95" w:type="dxa"/>
            </w:tcMar>
            <w:hideMark/>
          </w:tcPr>
          <w:p w14:paraId="5113AACF"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-4.2</w:t>
            </w:r>
          </w:p>
        </w:tc>
        <w:tc>
          <w:tcPr>
            <w:tcW w:w="1154" w:type="dxa"/>
            <w:tcBorders>
              <w:top w:val="nil"/>
              <w:left w:val="nil"/>
              <w:bottom w:val="nil"/>
              <w:right w:val="nil"/>
            </w:tcBorders>
            <w:shd w:val="clear" w:color="auto" w:fill="auto"/>
            <w:tcMar>
              <w:top w:w="15" w:type="dxa"/>
              <w:left w:w="95" w:type="dxa"/>
              <w:bottom w:w="0" w:type="dxa"/>
              <w:right w:w="95" w:type="dxa"/>
            </w:tcMar>
            <w:hideMark/>
          </w:tcPr>
          <w:p w14:paraId="7A8C9FFC"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.22</w:t>
            </w:r>
          </w:p>
        </w:tc>
      </w:tr>
      <w:tr w:rsidR="00BD7C50" w:rsidRPr="00BD7C50" w14:paraId="4B6FEE42" w14:textId="77777777" w:rsidTr="00ED2CFB">
        <w:trPr>
          <w:trHeight w:val="254"/>
        </w:trPr>
        <w:tc>
          <w:tcPr>
            <w:tcW w:w="4680" w:type="dxa"/>
            <w:tcBorders>
              <w:top w:val="nil"/>
              <w:left w:val="nil"/>
              <w:bottom w:val="nil"/>
              <w:right w:val="nil"/>
            </w:tcBorders>
            <w:shd w:val="clear" w:color="auto" w:fill="auto"/>
            <w:tcMar>
              <w:top w:w="15" w:type="dxa"/>
              <w:left w:w="95" w:type="dxa"/>
              <w:bottom w:w="0" w:type="dxa"/>
              <w:right w:w="95" w:type="dxa"/>
            </w:tcMar>
            <w:hideMark/>
          </w:tcPr>
          <w:p w14:paraId="31BF9542" w14:textId="77777777" w:rsidR="002A6387" w:rsidRPr="00BD7C50" w:rsidRDefault="002A6387" w:rsidP="00ED2CFB">
            <w:pPr>
              <w:rPr>
                <w:rFonts w:ascii="Arial" w:hAnsi="Arial" w:cs="Arial"/>
                <w:color w:val="000000" w:themeColor="text1"/>
              </w:rPr>
            </w:pPr>
            <w:r w:rsidRPr="00BD7C50">
              <w:rPr>
                <w:rFonts w:ascii="Arial" w:hAnsi="Arial" w:cs="Arial"/>
                <w:color w:val="000000" w:themeColor="text1"/>
              </w:rPr>
              <w:t>Future Anhedonia</w:t>
            </w:r>
          </w:p>
        </w:tc>
        <w:tc>
          <w:tcPr>
            <w:tcW w:w="1275" w:type="dxa"/>
            <w:tcBorders>
              <w:top w:val="nil"/>
              <w:left w:val="nil"/>
              <w:bottom w:val="nil"/>
              <w:right w:val="nil"/>
            </w:tcBorders>
            <w:shd w:val="clear" w:color="auto" w:fill="auto"/>
            <w:tcMar>
              <w:top w:w="15" w:type="dxa"/>
              <w:left w:w="95" w:type="dxa"/>
              <w:bottom w:w="0" w:type="dxa"/>
              <w:right w:w="95" w:type="dxa"/>
            </w:tcMar>
            <w:hideMark/>
          </w:tcPr>
          <w:p w14:paraId="1DCDCE09"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0.1</w:t>
            </w:r>
          </w:p>
        </w:tc>
        <w:tc>
          <w:tcPr>
            <w:tcW w:w="1273" w:type="dxa"/>
            <w:tcBorders>
              <w:top w:val="nil"/>
              <w:left w:val="nil"/>
              <w:bottom w:val="nil"/>
              <w:right w:val="nil"/>
            </w:tcBorders>
            <w:shd w:val="clear" w:color="auto" w:fill="auto"/>
            <w:tcMar>
              <w:top w:w="15" w:type="dxa"/>
              <w:left w:w="95" w:type="dxa"/>
              <w:bottom w:w="0" w:type="dxa"/>
              <w:right w:w="95" w:type="dxa"/>
            </w:tcMar>
            <w:hideMark/>
          </w:tcPr>
          <w:p w14:paraId="7B65E690"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0.4</w:t>
            </w:r>
          </w:p>
        </w:tc>
        <w:tc>
          <w:tcPr>
            <w:tcW w:w="636" w:type="dxa"/>
            <w:tcBorders>
              <w:top w:val="nil"/>
              <w:left w:val="nil"/>
              <w:bottom w:val="nil"/>
              <w:right w:val="nil"/>
            </w:tcBorders>
            <w:shd w:val="clear" w:color="auto" w:fill="auto"/>
            <w:tcMar>
              <w:top w:w="15" w:type="dxa"/>
              <w:left w:w="95" w:type="dxa"/>
              <w:bottom w:w="0" w:type="dxa"/>
              <w:right w:w="95" w:type="dxa"/>
            </w:tcMar>
            <w:hideMark/>
          </w:tcPr>
          <w:p w14:paraId="0F4B2477" w14:textId="77777777" w:rsidR="002A6387" w:rsidRPr="00BD7C50" w:rsidRDefault="002A6387" w:rsidP="00ED2CFB">
            <w:pPr>
              <w:jc w:val="center"/>
              <w:rPr>
                <w:rFonts w:ascii="Arial" w:hAnsi="Arial" w:cs="Arial"/>
                <w:color w:val="000000" w:themeColor="text1"/>
              </w:rPr>
            </w:pPr>
          </w:p>
        </w:tc>
        <w:tc>
          <w:tcPr>
            <w:tcW w:w="1276" w:type="dxa"/>
            <w:tcBorders>
              <w:top w:val="nil"/>
              <w:left w:val="nil"/>
              <w:bottom w:val="nil"/>
              <w:right w:val="nil"/>
            </w:tcBorders>
            <w:shd w:val="clear" w:color="auto" w:fill="auto"/>
            <w:tcMar>
              <w:top w:w="15" w:type="dxa"/>
              <w:left w:w="95" w:type="dxa"/>
              <w:bottom w:w="0" w:type="dxa"/>
              <w:right w:w="95" w:type="dxa"/>
            </w:tcMar>
            <w:hideMark/>
          </w:tcPr>
          <w:p w14:paraId="50C2B056"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0.2</w:t>
            </w:r>
          </w:p>
        </w:tc>
        <w:tc>
          <w:tcPr>
            <w:tcW w:w="1274" w:type="dxa"/>
            <w:tcBorders>
              <w:top w:val="nil"/>
              <w:left w:val="nil"/>
              <w:bottom w:val="nil"/>
              <w:right w:val="nil"/>
            </w:tcBorders>
            <w:shd w:val="clear" w:color="auto" w:fill="auto"/>
            <w:tcMar>
              <w:top w:w="15" w:type="dxa"/>
              <w:left w:w="95" w:type="dxa"/>
              <w:bottom w:w="0" w:type="dxa"/>
              <w:right w:w="95" w:type="dxa"/>
            </w:tcMar>
            <w:hideMark/>
          </w:tcPr>
          <w:p w14:paraId="57F3BB8B"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0.4</w:t>
            </w:r>
          </w:p>
        </w:tc>
        <w:tc>
          <w:tcPr>
            <w:tcW w:w="577" w:type="dxa"/>
            <w:tcBorders>
              <w:top w:val="nil"/>
              <w:left w:val="nil"/>
              <w:bottom w:val="nil"/>
              <w:right w:val="nil"/>
            </w:tcBorders>
            <w:shd w:val="clear" w:color="auto" w:fill="auto"/>
            <w:tcMar>
              <w:top w:w="15" w:type="dxa"/>
              <w:left w:w="95" w:type="dxa"/>
              <w:bottom w:w="0" w:type="dxa"/>
              <w:right w:w="95" w:type="dxa"/>
            </w:tcMar>
            <w:hideMark/>
          </w:tcPr>
          <w:p w14:paraId="3C6E9757" w14:textId="77777777" w:rsidR="002A6387" w:rsidRPr="00BD7C50" w:rsidRDefault="002A6387" w:rsidP="00ED2CFB">
            <w:pPr>
              <w:jc w:val="center"/>
              <w:rPr>
                <w:rFonts w:ascii="Arial" w:hAnsi="Arial" w:cs="Arial"/>
                <w:color w:val="000000" w:themeColor="text1"/>
              </w:rPr>
            </w:pPr>
          </w:p>
        </w:tc>
        <w:tc>
          <w:tcPr>
            <w:tcW w:w="1157" w:type="dxa"/>
            <w:tcBorders>
              <w:top w:val="nil"/>
              <w:left w:val="nil"/>
              <w:bottom w:val="nil"/>
              <w:right w:val="nil"/>
            </w:tcBorders>
            <w:shd w:val="clear" w:color="auto" w:fill="auto"/>
            <w:tcMar>
              <w:top w:w="15" w:type="dxa"/>
              <w:left w:w="95" w:type="dxa"/>
              <w:bottom w:w="0" w:type="dxa"/>
              <w:right w:w="95" w:type="dxa"/>
            </w:tcMar>
            <w:hideMark/>
          </w:tcPr>
          <w:p w14:paraId="79B0C842"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0.4</w:t>
            </w:r>
          </w:p>
        </w:tc>
        <w:tc>
          <w:tcPr>
            <w:tcW w:w="1157" w:type="dxa"/>
            <w:tcBorders>
              <w:top w:val="nil"/>
              <w:left w:val="nil"/>
              <w:bottom w:val="nil"/>
              <w:right w:val="nil"/>
            </w:tcBorders>
            <w:shd w:val="clear" w:color="auto" w:fill="auto"/>
            <w:tcMar>
              <w:top w:w="15" w:type="dxa"/>
              <w:left w:w="95" w:type="dxa"/>
              <w:bottom w:w="0" w:type="dxa"/>
              <w:right w:w="95" w:type="dxa"/>
            </w:tcMar>
            <w:hideMark/>
          </w:tcPr>
          <w:p w14:paraId="0DFF7C26"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-0.2</w:t>
            </w:r>
          </w:p>
        </w:tc>
        <w:tc>
          <w:tcPr>
            <w:tcW w:w="1154" w:type="dxa"/>
            <w:tcBorders>
              <w:top w:val="nil"/>
              <w:left w:val="nil"/>
              <w:bottom w:val="nil"/>
              <w:right w:val="nil"/>
            </w:tcBorders>
            <w:shd w:val="clear" w:color="auto" w:fill="auto"/>
            <w:tcMar>
              <w:top w:w="15" w:type="dxa"/>
              <w:left w:w="95" w:type="dxa"/>
              <w:bottom w:w="0" w:type="dxa"/>
              <w:right w:w="95" w:type="dxa"/>
            </w:tcMar>
            <w:hideMark/>
          </w:tcPr>
          <w:p w14:paraId="1D4A6E23"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.31</w:t>
            </w:r>
          </w:p>
        </w:tc>
      </w:tr>
      <w:tr w:rsidR="00BD7C50" w:rsidRPr="00BD7C50" w14:paraId="108CF022" w14:textId="77777777" w:rsidTr="00ED2CFB">
        <w:trPr>
          <w:trHeight w:val="254"/>
        </w:trPr>
        <w:tc>
          <w:tcPr>
            <w:tcW w:w="4680" w:type="dxa"/>
            <w:tcBorders>
              <w:top w:val="nil"/>
              <w:left w:val="nil"/>
              <w:bottom w:val="nil"/>
              <w:right w:val="nil"/>
            </w:tcBorders>
            <w:shd w:val="clear" w:color="auto" w:fill="auto"/>
            <w:tcMar>
              <w:top w:w="15" w:type="dxa"/>
              <w:left w:w="95" w:type="dxa"/>
              <w:bottom w:w="0" w:type="dxa"/>
              <w:right w:w="95" w:type="dxa"/>
            </w:tcMar>
            <w:hideMark/>
          </w:tcPr>
          <w:p w14:paraId="20144700" w14:textId="77777777" w:rsidR="002A6387" w:rsidRPr="00BD7C50" w:rsidRDefault="002A6387" w:rsidP="00ED2CFB">
            <w:pPr>
              <w:rPr>
                <w:rFonts w:ascii="Arial" w:hAnsi="Arial" w:cs="Arial"/>
                <w:color w:val="000000" w:themeColor="text1"/>
              </w:rPr>
            </w:pPr>
            <w:r w:rsidRPr="00BD7C50">
              <w:rPr>
                <w:rFonts w:ascii="Arial" w:hAnsi="Arial" w:cs="Arial"/>
                <w:color w:val="000000" w:themeColor="text1"/>
              </w:rPr>
              <w:t>Self-Assessment of Financial Literacy</w:t>
            </w:r>
          </w:p>
        </w:tc>
        <w:tc>
          <w:tcPr>
            <w:tcW w:w="1275" w:type="dxa"/>
            <w:tcBorders>
              <w:top w:val="nil"/>
              <w:left w:val="nil"/>
              <w:bottom w:val="nil"/>
              <w:right w:val="nil"/>
            </w:tcBorders>
            <w:shd w:val="clear" w:color="auto" w:fill="auto"/>
            <w:tcMar>
              <w:top w:w="15" w:type="dxa"/>
              <w:left w:w="95" w:type="dxa"/>
              <w:bottom w:w="0" w:type="dxa"/>
              <w:right w:w="95" w:type="dxa"/>
            </w:tcMar>
            <w:hideMark/>
          </w:tcPr>
          <w:p w14:paraId="44F4897D"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5.1</w:t>
            </w:r>
          </w:p>
        </w:tc>
        <w:tc>
          <w:tcPr>
            <w:tcW w:w="1273" w:type="dxa"/>
            <w:tcBorders>
              <w:top w:val="nil"/>
              <w:left w:val="nil"/>
              <w:bottom w:val="nil"/>
              <w:right w:val="nil"/>
            </w:tcBorders>
            <w:shd w:val="clear" w:color="auto" w:fill="auto"/>
            <w:tcMar>
              <w:top w:w="15" w:type="dxa"/>
              <w:left w:w="95" w:type="dxa"/>
              <w:bottom w:w="0" w:type="dxa"/>
              <w:right w:w="95" w:type="dxa"/>
            </w:tcMar>
            <w:hideMark/>
          </w:tcPr>
          <w:p w14:paraId="744B6CFA"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1.3</w:t>
            </w:r>
          </w:p>
        </w:tc>
        <w:tc>
          <w:tcPr>
            <w:tcW w:w="636" w:type="dxa"/>
            <w:tcBorders>
              <w:top w:val="nil"/>
              <w:left w:val="nil"/>
              <w:bottom w:val="nil"/>
              <w:right w:val="nil"/>
            </w:tcBorders>
            <w:shd w:val="clear" w:color="auto" w:fill="auto"/>
            <w:tcMar>
              <w:top w:w="15" w:type="dxa"/>
              <w:left w:w="95" w:type="dxa"/>
              <w:bottom w:w="0" w:type="dxa"/>
              <w:right w:w="95" w:type="dxa"/>
            </w:tcMar>
            <w:hideMark/>
          </w:tcPr>
          <w:p w14:paraId="0CA0BA98" w14:textId="77777777" w:rsidR="002A6387" w:rsidRPr="00BD7C50" w:rsidRDefault="002A6387" w:rsidP="00ED2CFB">
            <w:pPr>
              <w:jc w:val="center"/>
              <w:rPr>
                <w:rFonts w:ascii="Arial" w:hAnsi="Arial" w:cs="Arial"/>
                <w:color w:val="000000" w:themeColor="text1"/>
              </w:rPr>
            </w:pPr>
          </w:p>
        </w:tc>
        <w:tc>
          <w:tcPr>
            <w:tcW w:w="1276" w:type="dxa"/>
            <w:tcBorders>
              <w:top w:val="nil"/>
              <w:left w:val="nil"/>
              <w:bottom w:val="nil"/>
              <w:right w:val="nil"/>
            </w:tcBorders>
            <w:shd w:val="clear" w:color="auto" w:fill="auto"/>
            <w:tcMar>
              <w:top w:w="15" w:type="dxa"/>
              <w:left w:w="95" w:type="dxa"/>
              <w:bottom w:w="0" w:type="dxa"/>
              <w:right w:w="95" w:type="dxa"/>
            </w:tcMar>
            <w:hideMark/>
          </w:tcPr>
          <w:p w14:paraId="0D2311CB"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5.8</w:t>
            </w:r>
          </w:p>
        </w:tc>
        <w:tc>
          <w:tcPr>
            <w:tcW w:w="1274" w:type="dxa"/>
            <w:tcBorders>
              <w:top w:val="nil"/>
              <w:left w:val="nil"/>
              <w:bottom w:val="nil"/>
              <w:right w:val="nil"/>
            </w:tcBorders>
            <w:shd w:val="clear" w:color="auto" w:fill="auto"/>
            <w:tcMar>
              <w:top w:w="15" w:type="dxa"/>
              <w:left w:w="95" w:type="dxa"/>
              <w:bottom w:w="0" w:type="dxa"/>
              <w:right w:w="95" w:type="dxa"/>
            </w:tcMar>
            <w:hideMark/>
          </w:tcPr>
          <w:p w14:paraId="156E518B"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0.8</w:t>
            </w:r>
          </w:p>
        </w:tc>
        <w:tc>
          <w:tcPr>
            <w:tcW w:w="577" w:type="dxa"/>
            <w:tcBorders>
              <w:top w:val="nil"/>
              <w:left w:val="nil"/>
              <w:bottom w:val="nil"/>
              <w:right w:val="nil"/>
            </w:tcBorders>
            <w:shd w:val="clear" w:color="auto" w:fill="auto"/>
            <w:tcMar>
              <w:top w:w="15" w:type="dxa"/>
              <w:left w:w="95" w:type="dxa"/>
              <w:bottom w:w="0" w:type="dxa"/>
              <w:right w:w="95" w:type="dxa"/>
            </w:tcMar>
            <w:hideMark/>
          </w:tcPr>
          <w:p w14:paraId="443B0F32" w14:textId="77777777" w:rsidR="002A6387" w:rsidRPr="00BD7C50" w:rsidRDefault="002A6387" w:rsidP="00ED2CFB">
            <w:pPr>
              <w:jc w:val="center"/>
              <w:rPr>
                <w:rFonts w:ascii="Arial" w:hAnsi="Arial" w:cs="Arial"/>
                <w:color w:val="000000" w:themeColor="text1"/>
              </w:rPr>
            </w:pPr>
          </w:p>
        </w:tc>
        <w:tc>
          <w:tcPr>
            <w:tcW w:w="1157" w:type="dxa"/>
            <w:tcBorders>
              <w:top w:val="nil"/>
              <w:left w:val="nil"/>
              <w:bottom w:val="nil"/>
              <w:right w:val="nil"/>
            </w:tcBorders>
            <w:shd w:val="clear" w:color="auto" w:fill="auto"/>
            <w:tcMar>
              <w:top w:w="15" w:type="dxa"/>
              <w:left w:w="95" w:type="dxa"/>
              <w:bottom w:w="0" w:type="dxa"/>
              <w:right w:w="95" w:type="dxa"/>
            </w:tcMar>
            <w:hideMark/>
          </w:tcPr>
          <w:p w14:paraId="28C2D8DE"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1.5</w:t>
            </w:r>
          </w:p>
        </w:tc>
        <w:tc>
          <w:tcPr>
            <w:tcW w:w="1157" w:type="dxa"/>
            <w:tcBorders>
              <w:top w:val="nil"/>
              <w:left w:val="nil"/>
              <w:bottom w:val="nil"/>
              <w:right w:val="nil"/>
            </w:tcBorders>
            <w:shd w:val="clear" w:color="auto" w:fill="auto"/>
            <w:tcMar>
              <w:top w:w="15" w:type="dxa"/>
              <w:left w:w="95" w:type="dxa"/>
              <w:bottom w:w="0" w:type="dxa"/>
              <w:right w:w="95" w:type="dxa"/>
            </w:tcMar>
            <w:hideMark/>
          </w:tcPr>
          <w:p w14:paraId="56067F1C"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-0.1</w:t>
            </w:r>
          </w:p>
        </w:tc>
        <w:tc>
          <w:tcPr>
            <w:tcW w:w="1154" w:type="dxa"/>
            <w:tcBorders>
              <w:top w:val="nil"/>
              <w:left w:val="nil"/>
              <w:bottom w:val="nil"/>
              <w:right w:val="nil"/>
            </w:tcBorders>
            <w:shd w:val="clear" w:color="auto" w:fill="auto"/>
            <w:tcMar>
              <w:top w:w="15" w:type="dxa"/>
              <w:left w:w="95" w:type="dxa"/>
              <w:bottom w:w="0" w:type="dxa"/>
              <w:right w:w="95" w:type="dxa"/>
            </w:tcMar>
            <w:hideMark/>
          </w:tcPr>
          <w:p w14:paraId="5247336E"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.65</w:t>
            </w:r>
          </w:p>
        </w:tc>
      </w:tr>
      <w:tr w:rsidR="00BD7C50" w:rsidRPr="00BD7C50" w14:paraId="564397D5" w14:textId="77777777" w:rsidTr="00ED2CFB">
        <w:trPr>
          <w:trHeight w:val="254"/>
        </w:trPr>
        <w:tc>
          <w:tcPr>
            <w:tcW w:w="4680" w:type="dxa"/>
            <w:tcBorders>
              <w:top w:val="nil"/>
              <w:left w:val="nil"/>
              <w:bottom w:val="nil"/>
              <w:right w:val="nil"/>
            </w:tcBorders>
            <w:shd w:val="clear" w:color="auto" w:fill="auto"/>
            <w:tcMar>
              <w:top w:w="15" w:type="dxa"/>
              <w:left w:w="95" w:type="dxa"/>
              <w:bottom w:w="0" w:type="dxa"/>
              <w:right w:w="95" w:type="dxa"/>
            </w:tcMar>
            <w:hideMark/>
          </w:tcPr>
          <w:p w14:paraId="09E514C8" w14:textId="77777777" w:rsidR="002A6387" w:rsidRPr="00BD7C50" w:rsidRDefault="002A6387" w:rsidP="00ED2CFB">
            <w:pPr>
              <w:rPr>
                <w:rFonts w:ascii="Arial" w:hAnsi="Arial" w:cs="Arial"/>
                <w:color w:val="000000" w:themeColor="text1"/>
              </w:rPr>
            </w:pPr>
            <w:r w:rsidRPr="00BD7C50">
              <w:rPr>
                <w:rFonts w:ascii="Arial" w:hAnsi="Arial" w:cs="Arial"/>
                <w:color w:val="000000" w:themeColor="text1"/>
              </w:rPr>
              <w:t>5 Question Financial Literacy</w:t>
            </w:r>
          </w:p>
        </w:tc>
        <w:tc>
          <w:tcPr>
            <w:tcW w:w="1275" w:type="dxa"/>
            <w:tcBorders>
              <w:top w:val="nil"/>
              <w:left w:val="nil"/>
              <w:bottom w:val="nil"/>
              <w:right w:val="nil"/>
            </w:tcBorders>
            <w:shd w:val="clear" w:color="auto" w:fill="auto"/>
            <w:tcMar>
              <w:top w:w="15" w:type="dxa"/>
              <w:left w:w="95" w:type="dxa"/>
              <w:bottom w:w="0" w:type="dxa"/>
              <w:right w:w="95" w:type="dxa"/>
            </w:tcMar>
            <w:hideMark/>
          </w:tcPr>
          <w:p w14:paraId="345AFA9F"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3.6</w:t>
            </w:r>
          </w:p>
        </w:tc>
        <w:tc>
          <w:tcPr>
            <w:tcW w:w="1273" w:type="dxa"/>
            <w:tcBorders>
              <w:top w:val="nil"/>
              <w:left w:val="nil"/>
              <w:bottom w:val="nil"/>
              <w:right w:val="nil"/>
            </w:tcBorders>
            <w:shd w:val="clear" w:color="auto" w:fill="auto"/>
            <w:tcMar>
              <w:top w:w="15" w:type="dxa"/>
              <w:left w:w="95" w:type="dxa"/>
              <w:bottom w:w="0" w:type="dxa"/>
              <w:right w:w="95" w:type="dxa"/>
            </w:tcMar>
            <w:hideMark/>
          </w:tcPr>
          <w:p w14:paraId="214D87EC"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1.2</w:t>
            </w:r>
          </w:p>
        </w:tc>
        <w:tc>
          <w:tcPr>
            <w:tcW w:w="636" w:type="dxa"/>
            <w:tcBorders>
              <w:top w:val="nil"/>
              <w:left w:val="nil"/>
              <w:bottom w:val="nil"/>
              <w:right w:val="nil"/>
            </w:tcBorders>
            <w:shd w:val="clear" w:color="auto" w:fill="auto"/>
            <w:tcMar>
              <w:top w:w="15" w:type="dxa"/>
              <w:left w:w="95" w:type="dxa"/>
              <w:bottom w:w="0" w:type="dxa"/>
              <w:right w:w="95" w:type="dxa"/>
            </w:tcMar>
            <w:hideMark/>
          </w:tcPr>
          <w:p w14:paraId="36641A43" w14:textId="77777777" w:rsidR="002A6387" w:rsidRPr="00BD7C50" w:rsidRDefault="002A6387" w:rsidP="00ED2CFB">
            <w:pPr>
              <w:jc w:val="center"/>
              <w:rPr>
                <w:rFonts w:ascii="Arial" w:hAnsi="Arial" w:cs="Arial"/>
                <w:color w:val="000000" w:themeColor="text1"/>
              </w:rPr>
            </w:pPr>
          </w:p>
        </w:tc>
        <w:tc>
          <w:tcPr>
            <w:tcW w:w="1276" w:type="dxa"/>
            <w:tcBorders>
              <w:top w:val="nil"/>
              <w:left w:val="nil"/>
              <w:bottom w:val="nil"/>
              <w:right w:val="nil"/>
            </w:tcBorders>
            <w:shd w:val="clear" w:color="auto" w:fill="auto"/>
            <w:tcMar>
              <w:top w:w="15" w:type="dxa"/>
              <w:left w:w="95" w:type="dxa"/>
              <w:bottom w:w="0" w:type="dxa"/>
              <w:right w:w="95" w:type="dxa"/>
            </w:tcMar>
            <w:hideMark/>
          </w:tcPr>
          <w:p w14:paraId="395058A7"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4.1</w:t>
            </w:r>
          </w:p>
        </w:tc>
        <w:tc>
          <w:tcPr>
            <w:tcW w:w="1274" w:type="dxa"/>
            <w:tcBorders>
              <w:top w:val="nil"/>
              <w:left w:val="nil"/>
              <w:bottom w:val="nil"/>
              <w:right w:val="nil"/>
            </w:tcBorders>
            <w:shd w:val="clear" w:color="auto" w:fill="auto"/>
            <w:tcMar>
              <w:top w:w="15" w:type="dxa"/>
              <w:left w:w="95" w:type="dxa"/>
              <w:bottom w:w="0" w:type="dxa"/>
              <w:right w:w="95" w:type="dxa"/>
            </w:tcMar>
            <w:hideMark/>
          </w:tcPr>
          <w:p w14:paraId="5A65D01D"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0.9</w:t>
            </w:r>
          </w:p>
        </w:tc>
        <w:tc>
          <w:tcPr>
            <w:tcW w:w="577" w:type="dxa"/>
            <w:tcBorders>
              <w:top w:val="nil"/>
              <w:left w:val="nil"/>
              <w:bottom w:val="nil"/>
              <w:right w:val="nil"/>
            </w:tcBorders>
            <w:shd w:val="clear" w:color="auto" w:fill="auto"/>
            <w:tcMar>
              <w:top w:w="15" w:type="dxa"/>
              <w:left w:w="95" w:type="dxa"/>
              <w:bottom w:w="0" w:type="dxa"/>
              <w:right w:w="95" w:type="dxa"/>
            </w:tcMar>
            <w:hideMark/>
          </w:tcPr>
          <w:p w14:paraId="0EEDD363" w14:textId="77777777" w:rsidR="002A6387" w:rsidRPr="00BD7C50" w:rsidRDefault="002A6387" w:rsidP="00ED2CFB">
            <w:pPr>
              <w:jc w:val="center"/>
              <w:rPr>
                <w:rFonts w:ascii="Arial" w:hAnsi="Arial" w:cs="Arial"/>
                <w:color w:val="000000" w:themeColor="text1"/>
              </w:rPr>
            </w:pPr>
          </w:p>
        </w:tc>
        <w:tc>
          <w:tcPr>
            <w:tcW w:w="1157" w:type="dxa"/>
            <w:tcBorders>
              <w:top w:val="nil"/>
              <w:left w:val="nil"/>
              <w:bottom w:val="nil"/>
              <w:right w:val="nil"/>
            </w:tcBorders>
            <w:shd w:val="clear" w:color="auto" w:fill="auto"/>
            <w:tcMar>
              <w:top w:w="15" w:type="dxa"/>
              <w:left w:w="95" w:type="dxa"/>
              <w:bottom w:w="0" w:type="dxa"/>
              <w:right w:w="95" w:type="dxa"/>
            </w:tcMar>
            <w:hideMark/>
          </w:tcPr>
          <w:p w14:paraId="54D33130"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1.2</w:t>
            </w:r>
          </w:p>
        </w:tc>
        <w:tc>
          <w:tcPr>
            <w:tcW w:w="1157" w:type="dxa"/>
            <w:tcBorders>
              <w:top w:val="nil"/>
              <w:left w:val="nil"/>
              <w:bottom w:val="nil"/>
              <w:right w:val="nil"/>
            </w:tcBorders>
            <w:shd w:val="clear" w:color="auto" w:fill="auto"/>
            <w:tcMar>
              <w:top w:w="15" w:type="dxa"/>
              <w:left w:w="95" w:type="dxa"/>
              <w:bottom w:w="0" w:type="dxa"/>
              <w:right w:w="95" w:type="dxa"/>
            </w:tcMar>
            <w:hideMark/>
          </w:tcPr>
          <w:p w14:paraId="4512EF6E"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-0.2</w:t>
            </w:r>
          </w:p>
        </w:tc>
        <w:tc>
          <w:tcPr>
            <w:tcW w:w="1154" w:type="dxa"/>
            <w:tcBorders>
              <w:top w:val="nil"/>
              <w:left w:val="nil"/>
              <w:bottom w:val="nil"/>
              <w:right w:val="nil"/>
            </w:tcBorders>
            <w:shd w:val="clear" w:color="auto" w:fill="auto"/>
            <w:tcMar>
              <w:top w:w="15" w:type="dxa"/>
              <w:left w:w="95" w:type="dxa"/>
              <w:bottom w:w="0" w:type="dxa"/>
              <w:right w:w="95" w:type="dxa"/>
            </w:tcMar>
            <w:hideMark/>
          </w:tcPr>
          <w:p w14:paraId="02782582"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.44</w:t>
            </w:r>
          </w:p>
        </w:tc>
      </w:tr>
      <w:tr w:rsidR="00BD7C50" w:rsidRPr="00BD7C50" w14:paraId="6336B889" w14:textId="77777777" w:rsidTr="00ED2CFB">
        <w:trPr>
          <w:trHeight w:val="254"/>
        </w:trPr>
        <w:tc>
          <w:tcPr>
            <w:tcW w:w="4680" w:type="dxa"/>
            <w:tcBorders>
              <w:top w:val="nil"/>
              <w:left w:val="nil"/>
              <w:bottom w:val="nil"/>
              <w:right w:val="nil"/>
            </w:tcBorders>
            <w:shd w:val="clear" w:color="auto" w:fill="auto"/>
            <w:tcMar>
              <w:top w:w="15" w:type="dxa"/>
              <w:left w:w="95" w:type="dxa"/>
              <w:bottom w:w="0" w:type="dxa"/>
              <w:right w:w="95" w:type="dxa"/>
            </w:tcMar>
            <w:hideMark/>
          </w:tcPr>
          <w:p w14:paraId="7A24BBA4" w14:textId="77777777" w:rsidR="002A6387" w:rsidRPr="00BD7C50" w:rsidRDefault="002A6387" w:rsidP="00ED2CFB">
            <w:pPr>
              <w:rPr>
                <w:rFonts w:ascii="Arial" w:hAnsi="Arial" w:cs="Arial"/>
                <w:color w:val="000000" w:themeColor="text1"/>
              </w:rPr>
            </w:pPr>
            <w:r w:rsidRPr="00BD7C50">
              <w:rPr>
                <w:rFonts w:ascii="Arial" w:hAnsi="Arial" w:cs="Arial"/>
                <w:color w:val="000000" w:themeColor="text1"/>
              </w:rPr>
              <w:t>3 Question Debt Literacy</w:t>
            </w:r>
          </w:p>
        </w:tc>
        <w:tc>
          <w:tcPr>
            <w:tcW w:w="1275" w:type="dxa"/>
            <w:tcBorders>
              <w:top w:val="nil"/>
              <w:left w:val="nil"/>
              <w:bottom w:val="nil"/>
              <w:right w:val="nil"/>
            </w:tcBorders>
            <w:shd w:val="clear" w:color="auto" w:fill="auto"/>
            <w:tcMar>
              <w:top w:w="15" w:type="dxa"/>
              <w:left w:w="95" w:type="dxa"/>
              <w:bottom w:w="0" w:type="dxa"/>
              <w:right w:w="95" w:type="dxa"/>
            </w:tcMar>
            <w:hideMark/>
          </w:tcPr>
          <w:p w14:paraId="6E3F7DAF"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1.2</w:t>
            </w:r>
          </w:p>
        </w:tc>
        <w:tc>
          <w:tcPr>
            <w:tcW w:w="1273" w:type="dxa"/>
            <w:tcBorders>
              <w:top w:val="nil"/>
              <w:left w:val="nil"/>
              <w:bottom w:val="nil"/>
              <w:right w:val="nil"/>
            </w:tcBorders>
            <w:shd w:val="clear" w:color="auto" w:fill="auto"/>
            <w:tcMar>
              <w:top w:w="15" w:type="dxa"/>
              <w:left w:w="95" w:type="dxa"/>
              <w:bottom w:w="0" w:type="dxa"/>
              <w:right w:w="95" w:type="dxa"/>
            </w:tcMar>
            <w:hideMark/>
          </w:tcPr>
          <w:p w14:paraId="14C58D33"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1.0</w:t>
            </w:r>
          </w:p>
        </w:tc>
        <w:tc>
          <w:tcPr>
            <w:tcW w:w="636" w:type="dxa"/>
            <w:tcBorders>
              <w:top w:val="nil"/>
              <w:left w:val="nil"/>
              <w:bottom w:val="nil"/>
              <w:right w:val="nil"/>
            </w:tcBorders>
            <w:shd w:val="clear" w:color="auto" w:fill="auto"/>
            <w:tcMar>
              <w:top w:w="15" w:type="dxa"/>
              <w:left w:w="95" w:type="dxa"/>
              <w:bottom w:w="0" w:type="dxa"/>
              <w:right w:w="95" w:type="dxa"/>
            </w:tcMar>
            <w:hideMark/>
          </w:tcPr>
          <w:p w14:paraId="79C6A348" w14:textId="77777777" w:rsidR="002A6387" w:rsidRPr="00BD7C50" w:rsidRDefault="002A6387" w:rsidP="00ED2CFB">
            <w:pPr>
              <w:jc w:val="center"/>
              <w:rPr>
                <w:rFonts w:ascii="Arial" w:hAnsi="Arial" w:cs="Arial"/>
                <w:color w:val="000000" w:themeColor="text1"/>
              </w:rPr>
            </w:pPr>
          </w:p>
        </w:tc>
        <w:tc>
          <w:tcPr>
            <w:tcW w:w="1276" w:type="dxa"/>
            <w:tcBorders>
              <w:top w:val="nil"/>
              <w:left w:val="nil"/>
              <w:bottom w:val="nil"/>
              <w:right w:val="nil"/>
            </w:tcBorders>
            <w:shd w:val="clear" w:color="auto" w:fill="auto"/>
            <w:tcMar>
              <w:top w:w="15" w:type="dxa"/>
              <w:left w:w="95" w:type="dxa"/>
              <w:bottom w:w="0" w:type="dxa"/>
              <w:right w:w="95" w:type="dxa"/>
            </w:tcMar>
            <w:hideMark/>
          </w:tcPr>
          <w:p w14:paraId="5473057B"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1.0</w:t>
            </w:r>
          </w:p>
        </w:tc>
        <w:tc>
          <w:tcPr>
            <w:tcW w:w="1274" w:type="dxa"/>
            <w:tcBorders>
              <w:top w:val="nil"/>
              <w:left w:val="nil"/>
              <w:bottom w:val="nil"/>
              <w:right w:val="nil"/>
            </w:tcBorders>
            <w:shd w:val="clear" w:color="auto" w:fill="auto"/>
            <w:tcMar>
              <w:top w:w="15" w:type="dxa"/>
              <w:left w:w="95" w:type="dxa"/>
              <w:bottom w:w="0" w:type="dxa"/>
              <w:right w:w="95" w:type="dxa"/>
            </w:tcMar>
            <w:hideMark/>
          </w:tcPr>
          <w:p w14:paraId="5BA61121"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0.9</w:t>
            </w:r>
          </w:p>
        </w:tc>
        <w:tc>
          <w:tcPr>
            <w:tcW w:w="577" w:type="dxa"/>
            <w:tcBorders>
              <w:top w:val="nil"/>
              <w:left w:val="nil"/>
              <w:bottom w:val="nil"/>
              <w:right w:val="nil"/>
            </w:tcBorders>
            <w:shd w:val="clear" w:color="auto" w:fill="auto"/>
            <w:tcMar>
              <w:top w:w="15" w:type="dxa"/>
              <w:left w:w="95" w:type="dxa"/>
              <w:bottom w:w="0" w:type="dxa"/>
              <w:right w:w="95" w:type="dxa"/>
            </w:tcMar>
            <w:hideMark/>
          </w:tcPr>
          <w:p w14:paraId="0CEC09D7" w14:textId="77777777" w:rsidR="002A6387" w:rsidRPr="00BD7C50" w:rsidRDefault="002A6387" w:rsidP="00ED2CFB">
            <w:pPr>
              <w:jc w:val="center"/>
              <w:rPr>
                <w:rFonts w:ascii="Arial" w:hAnsi="Arial" w:cs="Arial"/>
                <w:color w:val="000000" w:themeColor="text1"/>
              </w:rPr>
            </w:pPr>
          </w:p>
        </w:tc>
        <w:tc>
          <w:tcPr>
            <w:tcW w:w="1157" w:type="dxa"/>
            <w:tcBorders>
              <w:top w:val="nil"/>
              <w:left w:val="nil"/>
              <w:bottom w:val="nil"/>
              <w:right w:val="nil"/>
            </w:tcBorders>
            <w:shd w:val="clear" w:color="auto" w:fill="auto"/>
            <w:tcMar>
              <w:top w:w="15" w:type="dxa"/>
              <w:left w:w="95" w:type="dxa"/>
              <w:bottom w:w="0" w:type="dxa"/>
              <w:right w:w="95" w:type="dxa"/>
            </w:tcMar>
            <w:hideMark/>
          </w:tcPr>
          <w:p w14:paraId="56423154"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0.5</w:t>
            </w:r>
          </w:p>
        </w:tc>
        <w:tc>
          <w:tcPr>
            <w:tcW w:w="1157" w:type="dxa"/>
            <w:tcBorders>
              <w:top w:val="nil"/>
              <w:left w:val="nil"/>
              <w:bottom w:val="nil"/>
              <w:right w:val="nil"/>
            </w:tcBorders>
            <w:shd w:val="clear" w:color="auto" w:fill="auto"/>
            <w:tcMar>
              <w:top w:w="15" w:type="dxa"/>
              <w:left w:w="95" w:type="dxa"/>
              <w:bottom w:w="0" w:type="dxa"/>
              <w:right w:w="95" w:type="dxa"/>
            </w:tcMar>
            <w:hideMark/>
          </w:tcPr>
          <w:p w14:paraId="446B5482"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-0.9</w:t>
            </w:r>
          </w:p>
        </w:tc>
        <w:tc>
          <w:tcPr>
            <w:tcW w:w="1154" w:type="dxa"/>
            <w:tcBorders>
              <w:top w:val="nil"/>
              <w:left w:val="nil"/>
              <w:bottom w:val="nil"/>
              <w:right w:val="nil"/>
            </w:tcBorders>
            <w:shd w:val="clear" w:color="auto" w:fill="auto"/>
            <w:tcMar>
              <w:top w:w="15" w:type="dxa"/>
              <w:left w:w="95" w:type="dxa"/>
              <w:bottom w:w="0" w:type="dxa"/>
              <w:right w:w="95" w:type="dxa"/>
            </w:tcMar>
            <w:hideMark/>
          </w:tcPr>
          <w:p w14:paraId="6495D5C4"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.24</w:t>
            </w:r>
          </w:p>
        </w:tc>
      </w:tr>
      <w:tr w:rsidR="00BD7C50" w:rsidRPr="00BD7C50" w14:paraId="35F7AF7D" w14:textId="77777777" w:rsidTr="00ED2CFB">
        <w:trPr>
          <w:trHeight w:val="254"/>
        </w:trPr>
        <w:tc>
          <w:tcPr>
            <w:tcW w:w="4680" w:type="dxa"/>
            <w:tcBorders>
              <w:top w:val="nil"/>
              <w:left w:val="nil"/>
              <w:bottom w:val="single" w:sz="8" w:space="0" w:color="000000"/>
              <w:right w:val="nil"/>
            </w:tcBorders>
            <w:shd w:val="clear" w:color="auto" w:fill="auto"/>
            <w:tcMar>
              <w:top w:w="15" w:type="dxa"/>
              <w:left w:w="95" w:type="dxa"/>
              <w:bottom w:w="0" w:type="dxa"/>
              <w:right w:w="95" w:type="dxa"/>
            </w:tcMar>
            <w:hideMark/>
          </w:tcPr>
          <w:p w14:paraId="45525508" w14:textId="77777777" w:rsidR="002A6387" w:rsidRPr="00BD7C50" w:rsidRDefault="002A6387" w:rsidP="00ED2CFB">
            <w:pPr>
              <w:rPr>
                <w:rFonts w:ascii="Arial" w:hAnsi="Arial" w:cs="Arial"/>
                <w:color w:val="000000" w:themeColor="text1"/>
              </w:rPr>
            </w:pPr>
            <w:r w:rsidRPr="00BD7C50">
              <w:rPr>
                <w:rFonts w:ascii="Arial" w:hAnsi="Arial" w:cs="Arial"/>
                <w:color w:val="000000" w:themeColor="text1"/>
              </w:rPr>
              <w:t>8 Question Financial/Debt Literacy</w:t>
            </w:r>
          </w:p>
        </w:tc>
        <w:tc>
          <w:tcPr>
            <w:tcW w:w="1275" w:type="dxa"/>
            <w:tcBorders>
              <w:top w:val="nil"/>
              <w:left w:val="nil"/>
              <w:bottom w:val="single" w:sz="8" w:space="0" w:color="000000"/>
              <w:right w:val="nil"/>
            </w:tcBorders>
            <w:shd w:val="clear" w:color="auto" w:fill="auto"/>
            <w:tcMar>
              <w:top w:w="15" w:type="dxa"/>
              <w:left w:w="95" w:type="dxa"/>
              <w:bottom w:w="0" w:type="dxa"/>
              <w:right w:w="95" w:type="dxa"/>
            </w:tcMar>
            <w:hideMark/>
          </w:tcPr>
          <w:p w14:paraId="0294F804"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4.9</w:t>
            </w:r>
          </w:p>
        </w:tc>
        <w:tc>
          <w:tcPr>
            <w:tcW w:w="1273" w:type="dxa"/>
            <w:tcBorders>
              <w:top w:val="nil"/>
              <w:left w:val="nil"/>
              <w:bottom w:val="single" w:sz="8" w:space="0" w:color="000000"/>
              <w:right w:val="nil"/>
            </w:tcBorders>
            <w:shd w:val="clear" w:color="auto" w:fill="auto"/>
            <w:tcMar>
              <w:top w:w="15" w:type="dxa"/>
              <w:left w:w="95" w:type="dxa"/>
              <w:bottom w:w="0" w:type="dxa"/>
              <w:right w:w="95" w:type="dxa"/>
            </w:tcMar>
            <w:hideMark/>
          </w:tcPr>
          <w:p w14:paraId="27FB5858"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1.8</w:t>
            </w:r>
          </w:p>
        </w:tc>
        <w:tc>
          <w:tcPr>
            <w:tcW w:w="636" w:type="dxa"/>
            <w:tcBorders>
              <w:top w:val="nil"/>
              <w:left w:val="nil"/>
              <w:bottom w:val="single" w:sz="8" w:space="0" w:color="000000"/>
              <w:right w:val="nil"/>
            </w:tcBorders>
            <w:shd w:val="clear" w:color="auto" w:fill="auto"/>
            <w:tcMar>
              <w:top w:w="15" w:type="dxa"/>
              <w:left w:w="95" w:type="dxa"/>
              <w:bottom w:w="0" w:type="dxa"/>
              <w:right w:w="95" w:type="dxa"/>
            </w:tcMar>
            <w:hideMark/>
          </w:tcPr>
          <w:p w14:paraId="7078E5DC" w14:textId="77777777" w:rsidR="002A6387" w:rsidRPr="00BD7C50" w:rsidRDefault="002A6387" w:rsidP="00ED2CFB">
            <w:pPr>
              <w:jc w:val="center"/>
              <w:rPr>
                <w:rFonts w:ascii="Arial" w:hAnsi="Arial" w:cs="Arial"/>
                <w:color w:val="000000" w:themeColor="text1"/>
              </w:rPr>
            </w:pPr>
          </w:p>
        </w:tc>
        <w:tc>
          <w:tcPr>
            <w:tcW w:w="1276" w:type="dxa"/>
            <w:tcBorders>
              <w:top w:val="nil"/>
              <w:left w:val="nil"/>
              <w:bottom w:val="single" w:sz="8" w:space="0" w:color="000000"/>
              <w:right w:val="nil"/>
            </w:tcBorders>
            <w:shd w:val="clear" w:color="auto" w:fill="auto"/>
            <w:tcMar>
              <w:top w:w="15" w:type="dxa"/>
              <w:left w:w="95" w:type="dxa"/>
              <w:bottom w:w="0" w:type="dxa"/>
              <w:right w:w="95" w:type="dxa"/>
            </w:tcMar>
            <w:hideMark/>
          </w:tcPr>
          <w:p w14:paraId="69171B1C"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5.1</w:t>
            </w:r>
          </w:p>
        </w:tc>
        <w:tc>
          <w:tcPr>
            <w:tcW w:w="1274" w:type="dxa"/>
            <w:tcBorders>
              <w:top w:val="nil"/>
              <w:left w:val="nil"/>
              <w:bottom w:val="single" w:sz="8" w:space="0" w:color="000000"/>
              <w:right w:val="nil"/>
            </w:tcBorders>
            <w:shd w:val="clear" w:color="auto" w:fill="auto"/>
            <w:tcMar>
              <w:top w:w="15" w:type="dxa"/>
              <w:left w:w="95" w:type="dxa"/>
              <w:bottom w:w="0" w:type="dxa"/>
              <w:right w:w="95" w:type="dxa"/>
            </w:tcMar>
            <w:hideMark/>
          </w:tcPr>
          <w:p w14:paraId="3677FA7B"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1.3</w:t>
            </w:r>
          </w:p>
        </w:tc>
        <w:tc>
          <w:tcPr>
            <w:tcW w:w="577" w:type="dxa"/>
            <w:tcBorders>
              <w:top w:val="nil"/>
              <w:left w:val="nil"/>
              <w:bottom w:val="single" w:sz="8" w:space="0" w:color="000000"/>
              <w:right w:val="nil"/>
            </w:tcBorders>
            <w:shd w:val="clear" w:color="auto" w:fill="auto"/>
            <w:tcMar>
              <w:top w:w="15" w:type="dxa"/>
              <w:left w:w="95" w:type="dxa"/>
              <w:bottom w:w="0" w:type="dxa"/>
              <w:right w:w="95" w:type="dxa"/>
            </w:tcMar>
            <w:hideMark/>
          </w:tcPr>
          <w:p w14:paraId="33D11D72" w14:textId="77777777" w:rsidR="002A6387" w:rsidRPr="00BD7C50" w:rsidRDefault="002A6387" w:rsidP="00ED2CFB">
            <w:pPr>
              <w:jc w:val="center"/>
              <w:rPr>
                <w:rFonts w:ascii="Arial" w:hAnsi="Arial" w:cs="Arial"/>
                <w:color w:val="000000" w:themeColor="text1"/>
              </w:rPr>
            </w:pPr>
          </w:p>
        </w:tc>
        <w:tc>
          <w:tcPr>
            <w:tcW w:w="1157" w:type="dxa"/>
            <w:tcBorders>
              <w:top w:val="nil"/>
              <w:left w:val="nil"/>
              <w:bottom w:val="single" w:sz="8" w:space="0" w:color="000000"/>
              <w:right w:val="nil"/>
            </w:tcBorders>
            <w:shd w:val="clear" w:color="auto" w:fill="auto"/>
            <w:tcMar>
              <w:top w:w="15" w:type="dxa"/>
              <w:left w:w="95" w:type="dxa"/>
              <w:bottom w:w="0" w:type="dxa"/>
              <w:right w:w="95" w:type="dxa"/>
            </w:tcMar>
            <w:hideMark/>
          </w:tcPr>
          <w:p w14:paraId="7863734E"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1.4</w:t>
            </w:r>
          </w:p>
        </w:tc>
        <w:tc>
          <w:tcPr>
            <w:tcW w:w="1157" w:type="dxa"/>
            <w:tcBorders>
              <w:top w:val="nil"/>
              <w:left w:val="nil"/>
              <w:bottom w:val="single" w:sz="8" w:space="0" w:color="000000"/>
              <w:right w:val="nil"/>
            </w:tcBorders>
            <w:shd w:val="clear" w:color="auto" w:fill="auto"/>
            <w:tcMar>
              <w:top w:w="15" w:type="dxa"/>
              <w:left w:w="95" w:type="dxa"/>
              <w:bottom w:w="0" w:type="dxa"/>
              <w:right w:w="95" w:type="dxa"/>
            </w:tcMar>
            <w:hideMark/>
          </w:tcPr>
          <w:p w14:paraId="1A4B6FD3"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-0.9</w:t>
            </w:r>
          </w:p>
        </w:tc>
        <w:tc>
          <w:tcPr>
            <w:tcW w:w="1154" w:type="dxa"/>
            <w:tcBorders>
              <w:top w:val="nil"/>
              <w:left w:val="nil"/>
              <w:bottom w:val="single" w:sz="8" w:space="0" w:color="000000"/>
              <w:right w:val="nil"/>
            </w:tcBorders>
            <w:shd w:val="clear" w:color="auto" w:fill="auto"/>
            <w:tcMar>
              <w:top w:w="15" w:type="dxa"/>
              <w:left w:w="95" w:type="dxa"/>
              <w:bottom w:w="0" w:type="dxa"/>
              <w:right w:w="95" w:type="dxa"/>
            </w:tcMar>
            <w:hideMark/>
          </w:tcPr>
          <w:p w14:paraId="5B0DA820" w14:textId="77777777" w:rsidR="002A6387" w:rsidRPr="00BD7C50" w:rsidRDefault="002A6387" w:rsidP="00ED2CFB">
            <w:pPr>
              <w:jc w:val="center"/>
              <w:rPr>
                <w:rFonts w:ascii="Arial" w:hAnsi="Arial" w:cs="Arial"/>
                <w:color w:val="000000" w:themeColor="text1"/>
              </w:rPr>
            </w:pPr>
            <w:r w:rsidRPr="00BD7C50">
              <w:rPr>
                <w:rFonts w:ascii="Arial" w:hAnsi="Arial" w:cs="Arial"/>
                <w:color w:val="000000" w:themeColor="text1"/>
              </w:rPr>
              <w:t>.15</w:t>
            </w:r>
          </w:p>
        </w:tc>
      </w:tr>
    </w:tbl>
    <w:p w14:paraId="7A141C68" w14:textId="77777777" w:rsidR="002A6387" w:rsidRPr="00BD7C50" w:rsidRDefault="002A6387" w:rsidP="002A6387">
      <w:pPr>
        <w:rPr>
          <w:rFonts w:ascii="Arial" w:hAnsi="Arial" w:cs="Arial"/>
          <w:i/>
          <w:color w:val="000000" w:themeColor="text1"/>
        </w:rPr>
      </w:pPr>
      <w:r w:rsidRPr="00BD7C50">
        <w:rPr>
          <w:rFonts w:ascii="Arial" w:hAnsi="Arial" w:cs="Arial"/>
          <w:i/>
          <w:color w:val="000000" w:themeColor="text1"/>
        </w:rPr>
        <w:t xml:space="preserve">Note. Higher scores in measures of numeracy and financial literacy reflect a better understanding of number conversions and financial knowledge. A higher score in Temporal Discounting reflects a greater number of choices to wait for larger later rewards over smaller sooner rewards. A higher score in Loss Aversion reflects a greater number of choices to put off losing more money in the future rather than losing a smaller sum immediately. Higher scores on the Delay of Gratification Inventory reflect more reporting of the ability to delay gratification. Higher scores in Future Anhedonia reflect higher valuation of present rewards over future rewards. </w:t>
      </w:r>
    </w:p>
    <w:p w14:paraId="7092C55A" w14:textId="77777777" w:rsidR="002A6387" w:rsidRPr="00BD7C50" w:rsidRDefault="002A6387" w:rsidP="002A6387">
      <w:pPr>
        <w:jc w:val="both"/>
        <w:rPr>
          <w:rFonts w:ascii="Arial" w:hAnsi="Arial" w:cs="Arial"/>
          <w:color w:val="000000" w:themeColor="text1"/>
        </w:rPr>
      </w:pPr>
    </w:p>
    <w:p w14:paraId="49AA0C66" w14:textId="77777777" w:rsidR="002A6387" w:rsidRPr="00BD7C50" w:rsidRDefault="002A6387" w:rsidP="002A6387">
      <w:pPr>
        <w:jc w:val="both"/>
        <w:rPr>
          <w:rFonts w:ascii="Arial" w:hAnsi="Arial" w:cs="Arial"/>
          <w:color w:val="000000" w:themeColor="text1"/>
        </w:rPr>
      </w:pPr>
    </w:p>
    <w:p w14:paraId="1BAA84E4" w14:textId="77777777" w:rsidR="002A6387" w:rsidRPr="00BD7C50" w:rsidRDefault="002A6387" w:rsidP="002A6387">
      <w:pPr>
        <w:jc w:val="both"/>
        <w:rPr>
          <w:rFonts w:ascii="Arial" w:hAnsi="Arial" w:cs="Arial"/>
          <w:color w:val="000000" w:themeColor="text1"/>
        </w:rPr>
      </w:pPr>
    </w:p>
    <w:p w14:paraId="77B8DE84" w14:textId="77777777" w:rsidR="002A6387" w:rsidRPr="00BD7C50" w:rsidRDefault="002A6387" w:rsidP="002A6387">
      <w:pPr>
        <w:jc w:val="both"/>
        <w:rPr>
          <w:rFonts w:ascii="Arial" w:hAnsi="Arial" w:cs="Arial"/>
          <w:color w:val="000000" w:themeColor="text1"/>
        </w:rPr>
      </w:pPr>
    </w:p>
    <w:p w14:paraId="0A3D56EE" w14:textId="77777777" w:rsidR="002A6387" w:rsidRPr="00BD7C50" w:rsidRDefault="002A6387" w:rsidP="002A6387">
      <w:pPr>
        <w:jc w:val="both"/>
        <w:rPr>
          <w:rFonts w:ascii="Arial" w:hAnsi="Arial" w:cs="Arial"/>
          <w:color w:val="000000" w:themeColor="text1"/>
        </w:rPr>
      </w:pPr>
    </w:p>
    <w:p w14:paraId="456611C2" w14:textId="77777777" w:rsidR="002A6387" w:rsidRPr="00BD7C50" w:rsidRDefault="002A6387" w:rsidP="00B8620E">
      <w:pPr>
        <w:jc w:val="both"/>
        <w:rPr>
          <w:rFonts w:ascii="Arial" w:hAnsi="Arial" w:cs="Times New Roman"/>
          <w:color w:val="000000" w:themeColor="text1"/>
        </w:rPr>
        <w:sectPr w:rsidR="002A6387" w:rsidRPr="00BD7C50" w:rsidSect="002A6387">
          <w:pgSz w:w="15840" w:h="12240" w:orient="landscape"/>
          <w:pgMar w:top="1440" w:right="720" w:bottom="1440" w:left="720" w:header="720" w:footer="720" w:gutter="0"/>
          <w:cols w:space="720"/>
          <w:docGrid w:linePitch="360"/>
        </w:sectPr>
      </w:pPr>
    </w:p>
    <w:p w14:paraId="542D3834" w14:textId="65D20711" w:rsidR="002A6387" w:rsidRPr="00BD7C50" w:rsidRDefault="002A6387" w:rsidP="00B8620E">
      <w:pPr>
        <w:jc w:val="both"/>
        <w:rPr>
          <w:rFonts w:ascii="Arial" w:hAnsi="Arial" w:cs="Times New Roman"/>
          <w:color w:val="000000" w:themeColor="text1"/>
        </w:rPr>
      </w:pPr>
    </w:p>
    <w:p w14:paraId="77C41F9B" w14:textId="77777777" w:rsidR="002A6387" w:rsidRPr="00BD7C50" w:rsidRDefault="002A6387" w:rsidP="00B8620E">
      <w:pPr>
        <w:jc w:val="both"/>
        <w:rPr>
          <w:rFonts w:ascii="Arial" w:hAnsi="Arial" w:cs="Times New Roman"/>
          <w:color w:val="000000" w:themeColor="text1"/>
        </w:rPr>
      </w:pPr>
    </w:p>
    <w:p w14:paraId="39FD7F3C" w14:textId="77777777" w:rsidR="002A6387" w:rsidRPr="00BD7C50" w:rsidRDefault="002A6387" w:rsidP="00B8620E">
      <w:pPr>
        <w:jc w:val="both"/>
        <w:rPr>
          <w:rFonts w:ascii="Arial" w:hAnsi="Arial" w:cs="Times New Roman"/>
          <w:color w:val="000000" w:themeColor="text1"/>
        </w:rPr>
      </w:pPr>
    </w:p>
    <w:p w14:paraId="4D06F970" w14:textId="77777777" w:rsidR="002A6387" w:rsidRPr="00BD7C50" w:rsidRDefault="002A6387" w:rsidP="00B8620E">
      <w:pPr>
        <w:jc w:val="both"/>
        <w:rPr>
          <w:rFonts w:ascii="Arial" w:hAnsi="Arial" w:cs="Times New Roman"/>
          <w:color w:val="000000" w:themeColor="text1"/>
        </w:rPr>
      </w:pPr>
    </w:p>
    <w:p w14:paraId="3E6EA962" w14:textId="702DDFE1" w:rsidR="002A6387" w:rsidRPr="00BD7C50" w:rsidRDefault="009A3267" w:rsidP="002A6387">
      <w:pPr>
        <w:rPr>
          <w:rFonts w:ascii="Arial" w:hAnsi="Arial" w:cs="Times New Roman"/>
          <w:color w:val="000000" w:themeColor="text1"/>
        </w:rPr>
      </w:pPr>
      <w:r w:rsidRPr="00BD7C50">
        <w:rPr>
          <w:rFonts w:ascii="Arial" w:hAnsi="Arial" w:cs="Times New Roman"/>
          <w:b/>
          <w:color w:val="000000" w:themeColor="text1"/>
        </w:rPr>
        <w:t>e-</w:t>
      </w:r>
      <w:r w:rsidR="002A6387" w:rsidRPr="00BD7C50">
        <w:rPr>
          <w:rFonts w:ascii="Arial" w:hAnsi="Arial" w:cs="Times New Roman"/>
          <w:b/>
          <w:color w:val="000000" w:themeColor="text1"/>
        </w:rPr>
        <w:t>Appendix</w:t>
      </w:r>
      <w:r w:rsidRPr="00BD7C50">
        <w:rPr>
          <w:rFonts w:ascii="Arial" w:hAnsi="Arial" w:cs="Times New Roman"/>
          <w:b/>
          <w:color w:val="000000" w:themeColor="text1"/>
        </w:rPr>
        <w:t xml:space="preserve"> 1</w:t>
      </w:r>
    </w:p>
    <w:p w14:paraId="3664D843" w14:textId="77777777" w:rsidR="002A6387" w:rsidRPr="00BD7C50" w:rsidRDefault="002A6387" w:rsidP="002A6387">
      <w:pPr>
        <w:jc w:val="both"/>
        <w:rPr>
          <w:rFonts w:ascii="Arial" w:hAnsi="Arial" w:cs="Times New Roman"/>
          <w:color w:val="000000" w:themeColor="text1"/>
        </w:rPr>
      </w:pPr>
    </w:p>
    <w:p w14:paraId="55C95D01" w14:textId="77777777" w:rsidR="002A6387" w:rsidRPr="00BD7C50" w:rsidRDefault="002A6387" w:rsidP="002A6387">
      <w:pPr>
        <w:jc w:val="both"/>
        <w:rPr>
          <w:rFonts w:ascii="Arial" w:hAnsi="Arial" w:cs="Times New Roman"/>
          <w:color w:val="000000" w:themeColor="text1"/>
          <w:u w:val="single"/>
        </w:rPr>
      </w:pPr>
      <w:r w:rsidRPr="00BD7C50">
        <w:rPr>
          <w:rFonts w:ascii="Arial" w:hAnsi="Arial" w:cs="Times New Roman"/>
          <w:color w:val="000000" w:themeColor="text1"/>
          <w:u w:val="single"/>
        </w:rPr>
        <w:t>Financial exploitation incidents</w:t>
      </w:r>
    </w:p>
    <w:p w14:paraId="2901C0F6" w14:textId="77777777" w:rsidR="002A6387" w:rsidRPr="00BD7C50" w:rsidRDefault="002A6387" w:rsidP="002A6387">
      <w:pPr>
        <w:jc w:val="both"/>
        <w:rPr>
          <w:rFonts w:ascii="Arial" w:hAnsi="Arial" w:cs="Times New Roman"/>
          <w:color w:val="000000" w:themeColor="text1"/>
        </w:rPr>
      </w:pPr>
    </w:p>
    <w:p w14:paraId="43546FCA" w14:textId="77777777" w:rsidR="002A6387" w:rsidRPr="00BD7C50" w:rsidRDefault="002A6387" w:rsidP="002A6387">
      <w:pPr>
        <w:jc w:val="both"/>
        <w:rPr>
          <w:rFonts w:ascii="Arial" w:hAnsi="Arial" w:cs="Times New Roman"/>
          <w:color w:val="000000" w:themeColor="text1"/>
        </w:rPr>
      </w:pPr>
      <w:r w:rsidRPr="00BD7C50">
        <w:rPr>
          <w:rFonts w:ascii="Arial" w:hAnsi="Arial" w:cs="Times New Roman"/>
          <w:color w:val="000000" w:themeColor="text1"/>
        </w:rPr>
        <w:t>01</w:t>
      </w:r>
      <w:r w:rsidRPr="00BD7C50">
        <w:rPr>
          <w:rFonts w:ascii="Arial" w:hAnsi="Arial" w:cs="Times New Roman"/>
          <w:color w:val="000000" w:themeColor="text1"/>
        </w:rPr>
        <w:tab/>
        <w:t>Interpersonal: Daughter charged approximately $2000 of goods to her account without her knowledge.</w:t>
      </w:r>
    </w:p>
    <w:p w14:paraId="19516ABB" w14:textId="77777777" w:rsidR="002A6387" w:rsidRPr="00BD7C50" w:rsidRDefault="002A6387" w:rsidP="002A6387">
      <w:pPr>
        <w:jc w:val="both"/>
        <w:rPr>
          <w:rFonts w:ascii="Arial" w:hAnsi="Arial" w:cs="Times New Roman"/>
          <w:color w:val="000000" w:themeColor="text1"/>
        </w:rPr>
      </w:pPr>
    </w:p>
    <w:p w14:paraId="6378534F" w14:textId="77777777" w:rsidR="002A6387" w:rsidRPr="00BD7C50" w:rsidRDefault="002A6387" w:rsidP="002A6387">
      <w:pPr>
        <w:jc w:val="both"/>
        <w:rPr>
          <w:rFonts w:ascii="Arial" w:hAnsi="Arial" w:cs="Times New Roman"/>
          <w:color w:val="000000" w:themeColor="text1"/>
        </w:rPr>
      </w:pPr>
      <w:r w:rsidRPr="00BD7C50">
        <w:rPr>
          <w:rFonts w:ascii="Arial" w:hAnsi="Arial" w:cs="Times New Roman"/>
          <w:color w:val="000000" w:themeColor="text1"/>
        </w:rPr>
        <w:t>02</w:t>
      </w:r>
      <w:r w:rsidRPr="00BD7C50">
        <w:rPr>
          <w:rFonts w:ascii="Arial" w:hAnsi="Arial" w:cs="Times New Roman"/>
          <w:color w:val="000000" w:themeColor="text1"/>
        </w:rPr>
        <w:tab/>
        <w:t>Interpersonal: Grandson and his girlfriend stole money multiple times.</w:t>
      </w:r>
    </w:p>
    <w:p w14:paraId="1A20F390" w14:textId="77777777" w:rsidR="002A6387" w:rsidRPr="00BD7C50" w:rsidRDefault="002A6387" w:rsidP="002A6387">
      <w:pPr>
        <w:jc w:val="both"/>
        <w:rPr>
          <w:rFonts w:ascii="Arial" w:hAnsi="Arial" w:cs="Times New Roman"/>
          <w:color w:val="000000" w:themeColor="text1"/>
        </w:rPr>
      </w:pPr>
    </w:p>
    <w:p w14:paraId="7D2CAA6F" w14:textId="77777777" w:rsidR="002A6387" w:rsidRPr="00BD7C50" w:rsidRDefault="002A6387" w:rsidP="002A6387">
      <w:pPr>
        <w:jc w:val="both"/>
        <w:rPr>
          <w:rFonts w:ascii="Arial" w:hAnsi="Arial" w:cs="Times New Roman"/>
          <w:color w:val="000000" w:themeColor="text1"/>
        </w:rPr>
      </w:pPr>
      <w:r w:rsidRPr="00BD7C50">
        <w:rPr>
          <w:rFonts w:ascii="Arial" w:hAnsi="Arial" w:cs="Times New Roman"/>
          <w:color w:val="000000" w:themeColor="text1"/>
        </w:rPr>
        <w:t>03</w:t>
      </w:r>
      <w:r w:rsidRPr="00BD7C50">
        <w:rPr>
          <w:rFonts w:ascii="Arial" w:hAnsi="Arial" w:cs="Times New Roman"/>
          <w:color w:val="000000" w:themeColor="text1"/>
        </w:rPr>
        <w:tab/>
        <w:t>Interpersonal: Grandson continually stole money. The participant confronted him and told him not to but it continued. She started hiding her money until he moved out.</w:t>
      </w:r>
    </w:p>
    <w:p w14:paraId="35935D56" w14:textId="77777777" w:rsidR="002A6387" w:rsidRPr="00BD7C50" w:rsidRDefault="002A6387" w:rsidP="002A6387">
      <w:pPr>
        <w:jc w:val="both"/>
        <w:rPr>
          <w:rFonts w:ascii="Arial" w:hAnsi="Arial" w:cs="Times New Roman"/>
          <w:color w:val="000000" w:themeColor="text1"/>
        </w:rPr>
      </w:pPr>
    </w:p>
    <w:p w14:paraId="71706D34" w14:textId="77777777" w:rsidR="002A6387" w:rsidRPr="00BD7C50" w:rsidRDefault="002A6387" w:rsidP="002A6387">
      <w:pPr>
        <w:jc w:val="both"/>
        <w:rPr>
          <w:rFonts w:ascii="Arial" w:hAnsi="Arial" w:cs="Times New Roman"/>
          <w:color w:val="000000" w:themeColor="text1"/>
        </w:rPr>
      </w:pPr>
      <w:r w:rsidRPr="00BD7C50">
        <w:rPr>
          <w:rFonts w:ascii="Arial" w:hAnsi="Arial" w:cs="Times New Roman"/>
          <w:color w:val="000000" w:themeColor="text1"/>
        </w:rPr>
        <w:t>04</w:t>
      </w:r>
      <w:r w:rsidRPr="00BD7C50">
        <w:rPr>
          <w:rFonts w:ascii="Arial" w:hAnsi="Arial" w:cs="Times New Roman"/>
          <w:color w:val="000000" w:themeColor="text1"/>
        </w:rPr>
        <w:tab/>
        <w:t xml:space="preserve">Interpersonal: At a gas station, son bought a $500 gift card with the participant's credit card while the participant was in the car. </w:t>
      </w:r>
    </w:p>
    <w:p w14:paraId="011A503E" w14:textId="77777777" w:rsidR="002A6387" w:rsidRPr="00BD7C50" w:rsidRDefault="002A6387" w:rsidP="002A6387">
      <w:pPr>
        <w:jc w:val="both"/>
        <w:rPr>
          <w:rFonts w:ascii="Arial" w:hAnsi="Arial" w:cs="Times New Roman"/>
          <w:color w:val="000000" w:themeColor="text1"/>
        </w:rPr>
      </w:pPr>
    </w:p>
    <w:p w14:paraId="698500CF" w14:textId="77777777" w:rsidR="002A6387" w:rsidRPr="00BD7C50" w:rsidRDefault="002A6387" w:rsidP="002A6387">
      <w:pPr>
        <w:jc w:val="both"/>
        <w:rPr>
          <w:rFonts w:ascii="Arial" w:hAnsi="Arial" w:cs="Times New Roman"/>
          <w:color w:val="000000" w:themeColor="text1"/>
        </w:rPr>
      </w:pPr>
      <w:r w:rsidRPr="00BD7C50">
        <w:rPr>
          <w:rFonts w:ascii="Arial" w:hAnsi="Arial" w:cs="Times New Roman"/>
          <w:color w:val="000000" w:themeColor="text1"/>
        </w:rPr>
        <w:t>05</w:t>
      </w:r>
      <w:r w:rsidRPr="00BD7C50">
        <w:rPr>
          <w:rFonts w:ascii="Arial" w:hAnsi="Arial" w:cs="Times New Roman"/>
          <w:color w:val="000000" w:themeColor="text1"/>
        </w:rPr>
        <w:tab/>
        <w:t xml:space="preserve">Interpersonal: Shared a basement and utility costs with a neighbor. Items were stolen from basement and the neighbor would not pay their share of utilities. </w:t>
      </w:r>
    </w:p>
    <w:p w14:paraId="2E7CFE70" w14:textId="77777777" w:rsidR="002A6387" w:rsidRPr="00BD7C50" w:rsidRDefault="002A6387" w:rsidP="002A6387">
      <w:pPr>
        <w:jc w:val="both"/>
        <w:rPr>
          <w:rFonts w:ascii="Arial" w:hAnsi="Arial" w:cs="Times New Roman"/>
          <w:color w:val="000000" w:themeColor="text1"/>
        </w:rPr>
      </w:pPr>
    </w:p>
    <w:p w14:paraId="0C39C996" w14:textId="77777777" w:rsidR="002A6387" w:rsidRPr="00BD7C50" w:rsidRDefault="002A6387" w:rsidP="002A6387">
      <w:pPr>
        <w:jc w:val="both"/>
        <w:rPr>
          <w:rFonts w:ascii="Arial" w:hAnsi="Arial" w:cs="Times New Roman"/>
          <w:color w:val="000000" w:themeColor="text1"/>
        </w:rPr>
      </w:pPr>
      <w:r w:rsidRPr="00BD7C50">
        <w:rPr>
          <w:rFonts w:ascii="Arial" w:hAnsi="Arial" w:cs="Times New Roman"/>
          <w:color w:val="000000" w:themeColor="text1"/>
        </w:rPr>
        <w:t>06</w:t>
      </w:r>
      <w:r w:rsidRPr="00BD7C50">
        <w:rPr>
          <w:rFonts w:ascii="Arial" w:hAnsi="Arial" w:cs="Times New Roman"/>
          <w:color w:val="000000" w:themeColor="text1"/>
        </w:rPr>
        <w:tab/>
        <w:t>Interpersonal: Sister was renting participant’s apartment. She stopped paying rent and began borrowing money for living expenses.</w:t>
      </w:r>
    </w:p>
    <w:p w14:paraId="1FF72A21" w14:textId="77777777" w:rsidR="002A6387" w:rsidRPr="00BD7C50" w:rsidRDefault="002A6387" w:rsidP="002A6387">
      <w:pPr>
        <w:jc w:val="both"/>
        <w:rPr>
          <w:rFonts w:ascii="Arial" w:hAnsi="Arial" w:cs="Times New Roman"/>
          <w:color w:val="000000" w:themeColor="text1"/>
        </w:rPr>
      </w:pPr>
    </w:p>
    <w:p w14:paraId="6817F506" w14:textId="77777777" w:rsidR="002A6387" w:rsidRPr="00BD7C50" w:rsidRDefault="002A6387" w:rsidP="002A6387">
      <w:pPr>
        <w:jc w:val="both"/>
        <w:rPr>
          <w:rFonts w:ascii="Arial" w:hAnsi="Arial" w:cs="Times New Roman"/>
          <w:color w:val="000000" w:themeColor="text1"/>
        </w:rPr>
      </w:pPr>
      <w:r w:rsidRPr="00BD7C50">
        <w:rPr>
          <w:rFonts w:ascii="Arial" w:hAnsi="Arial" w:cs="Times New Roman"/>
          <w:color w:val="000000" w:themeColor="text1"/>
        </w:rPr>
        <w:t>07</w:t>
      </w:r>
      <w:r w:rsidRPr="00BD7C50">
        <w:rPr>
          <w:rFonts w:ascii="Arial" w:hAnsi="Arial" w:cs="Times New Roman"/>
          <w:color w:val="000000" w:themeColor="text1"/>
        </w:rPr>
        <w:tab/>
        <w:t>Interpersonal: Son stole participant's money.</w:t>
      </w:r>
    </w:p>
    <w:p w14:paraId="7A1FDA7E" w14:textId="77777777" w:rsidR="002A6387" w:rsidRPr="00BD7C50" w:rsidRDefault="002A6387" w:rsidP="002A6387">
      <w:pPr>
        <w:jc w:val="both"/>
        <w:rPr>
          <w:rFonts w:ascii="Arial" w:hAnsi="Arial" w:cs="Times New Roman"/>
          <w:color w:val="000000" w:themeColor="text1"/>
        </w:rPr>
      </w:pPr>
    </w:p>
    <w:p w14:paraId="330E0285" w14:textId="77777777" w:rsidR="002A6387" w:rsidRPr="00BD7C50" w:rsidRDefault="002A6387" w:rsidP="002A6387">
      <w:pPr>
        <w:jc w:val="both"/>
        <w:rPr>
          <w:rFonts w:ascii="Arial" w:hAnsi="Arial" w:cs="Times New Roman"/>
          <w:color w:val="000000" w:themeColor="text1"/>
        </w:rPr>
      </w:pPr>
      <w:r w:rsidRPr="00BD7C50">
        <w:rPr>
          <w:rFonts w:ascii="Arial" w:hAnsi="Arial" w:cs="Times New Roman"/>
          <w:color w:val="000000" w:themeColor="text1"/>
        </w:rPr>
        <w:t>08</w:t>
      </w:r>
      <w:r w:rsidRPr="00BD7C50">
        <w:rPr>
          <w:rFonts w:ascii="Arial" w:hAnsi="Arial" w:cs="Times New Roman"/>
          <w:color w:val="000000" w:themeColor="text1"/>
        </w:rPr>
        <w:tab/>
        <w:t>Interpersonal: Son continually steals small amounts of money without permission, then indicates that he will pay it back, but does not.</w:t>
      </w:r>
    </w:p>
    <w:p w14:paraId="3B836DC7" w14:textId="77777777" w:rsidR="002A6387" w:rsidRPr="00BD7C50" w:rsidRDefault="002A6387" w:rsidP="002A6387">
      <w:pPr>
        <w:jc w:val="both"/>
        <w:rPr>
          <w:rFonts w:ascii="Arial" w:hAnsi="Arial" w:cs="Times New Roman"/>
          <w:color w:val="000000" w:themeColor="text1"/>
        </w:rPr>
      </w:pPr>
    </w:p>
    <w:p w14:paraId="3C172D61" w14:textId="77777777" w:rsidR="002A6387" w:rsidRPr="00BD7C50" w:rsidRDefault="002A6387" w:rsidP="002A6387">
      <w:pPr>
        <w:jc w:val="both"/>
        <w:rPr>
          <w:rFonts w:ascii="Arial" w:hAnsi="Arial" w:cs="Times New Roman"/>
          <w:color w:val="000000" w:themeColor="text1"/>
        </w:rPr>
      </w:pPr>
      <w:r w:rsidRPr="00BD7C50">
        <w:rPr>
          <w:rFonts w:ascii="Arial" w:hAnsi="Arial" w:cs="Times New Roman"/>
          <w:color w:val="000000" w:themeColor="text1"/>
        </w:rPr>
        <w:t>09</w:t>
      </w:r>
      <w:r w:rsidRPr="00BD7C50">
        <w:rPr>
          <w:rFonts w:ascii="Arial" w:hAnsi="Arial" w:cs="Times New Roman"/>
          <w:color w:val="000000" w:themeColor="text1"/>
        </w:rPr>
        <w:tab/>
        <w:t>Interpersonal: Son would take out additional money for himself when sent to the ATM.</w:t>
      </w:r>
    </w:p>
    <w:p w14:paraId="6034C405" w14:textId="77777777" w:rsidR="002A6387" w:rsidRPr="00BD7C50" w:rsidRDefault="002A6387" w:rsidP="002A6387">
      <w:pPr>
        <w:jc w:val="both"/>
        <w:rPr>
          <w:rFonts w:ascii="Arial" w:hAnsi="Arial" w:cs="Times New Roman"/>
          <w:color w:val="000000" w:themeColor="text1"/>
        </w:rPr>
      </w:pPr>
    </w:p>
    <w:p w14:paraId="6350CF3A" w14:textId="77777777" w:rsidR="002A6387" w:rsidRPr="00BD7C50" w:rsidRDefault="002A6387" w:rsidP="002A6387">
      <w:pPr>
        <w:jc w:val="both"/>
        <w:rPr>
          <w:rFonts w:ascii="Arial" w:hAnsi="Arial" w:cs="Times New Roman"/>
          <w:color w:val="000000" w:themeColor="text1"/>
        </w:rPr>
      </w:pPr>
      <w:r w:rsidRPr="00BD7C50">
        <w:rPr>
          <w:rFonts w:ascii="Arial" w:hAnsi="Arial" w:cs="Times New Roman"/>
          <w:color w:val="000000" w:themeColor="text1"/>
        </w:rPr>
        <w:t>10</w:t>
      </w:r>
      <w:r w:rsidRPr="00BD7C50">
        <w:rPr>
          <w:rFonts w:ascii="Arial" w:hAnsi="Arial" w:cs="Times New Roman"/>
          <w:color w:val="000000" w:themeColor="text1"/>
        </w:rPr>
        <w:tab/>
        <w:t>Interpersonal: Son's girlfriend borrowed $4000 and never paid it back.</w:t>
      </w:r>
    </w:p>
    <w:p w14:paraId="2E2AD4FD" w14:textId="77777777" w:rsidR="002A6387" w:rsidRPr="00BD7C50" w:rsidRDefault="002A6387" w:rsidP="002A6387">
      <w:pPr>
        <w:jc w:val="both"/>
        <w:rPr>
          <w:rFonts w:ascii="Arial" w:hAnsi="Arial" w:cs="Times New Roman"/>
          <w:color w:val="000000" w:themeColor="text1"/>
        </w:rPr>
      </w:pPr>
    </w:p>
    <w:p w14:paraId="3C39BD7C" w14:textId="77777777" w:rsidR="002A6387" w:rsidRPr="00BD7C50" w:rsidRDefault="002A6387" w:rsidP="002A6387">
      <w:pPr>
        <w:jc w:val="both"/>
        <w:rPr>
          <w:rFonts w:ascii="Arial" w:hAnsi="Arial" w:cs="Times New Roman"/>
          <w:color w:val="000000" w:themeColor="text1"/>
        </w:rPr>
      </w:pPr>
      <w:r w:rsidRPr="00BD7C50">
        <w:rPr>
          <w:rFonts w:ascii="Arial" w:hAnsi="Arial" w:cs="Times New Roman"/>
          <w:color w:val="000000" w:themeColor="text1"/>
        </w:rPr>
        <w:t>11</w:t>
      </w:r>
      <w:r w:rsidRPr="00BD7C50">
        <w:rPr>
          <w:rFonts w:ascii="Arial" w:hAnsi="Arial" w:cs="Times New Roman"/>
          <w:color w:val="000000" w:themeColor="text1"/>
        </w:rPr>
        <w:tab/>
        <w:t>Interpersonal: Step-daughter stole participant's money.</w:t>
      </w:r>
    </w:p>
    <w:p w14:paraId="0E271425" w14:textId="77777777" w:rsidR="002A6387" w:rsidRPr="00BD7C50" w:rsidRDefault="002A6387" w:rsidP="002A6387">
      <w:pPr>
        <w:jc w:val="both"/>
        <w:rPr>
          <w:rFonts w:ascii="Arial" w:hAnsi="Arial" w:cs="Times New Roman"/>
          <w:color w:val="000000" w:themeColor="text1"/>
        </w:rPr>
      </w:pPr>
    </w:p>
    <w:p w14:paraId="0C3C779B" w14:textId="77777777" w:rsidR="002A6387" w:rsidRPr="00BD7C50" w:rsidRDefault="002A6387" w:rsidP="002A6387">
      <w:pPr>
        <w:jc w:val="both"/>
        <w:rPr>
          <w:rFonts w:ascii="Arial" w:hAnsi="Arial" w:cs="Times New Roman"/>
          <w:color w:val="000000" w:themeColor="text1"/>
        </w:rPr>
      </w:pPr>
      <w:r w:rsidRPr="00BD7C50">
        <w:rPr>
          <w:rFonts w:ascii="Arial" w:hAnsi="Arial" w:cs="Times New Roman"/>
          <w:color w:val="000000" w:themeColor="text1"/>
        </w:rPr>
        <w:t>12</w:t>
      </w:r>
      <w:r w:rsidRPr="00BD7C50">
        <w:rPr>
          <w:rFonts w:ascii="Arial" w:hAnsi="Arial" w:cs="Times New Roman"/>
          <w:color w:val="000000" w:themeColor="text1"/>
        </w:rPr>
        <w:tab/>
        <w:t>Phone scam: Phone call from "Microsoft". Provided credit card information to remove viruses reported to be on their computer and charged hundreds of dollars.</w:t>
      </w:r>
    </w:p>
    <w:p w14:paraId="06C53693" w14:textId="77777777" w:rsidR="002A6387" w:rsidRPr="00BD7C50" w:rsidRDefault="002A6387" w:rsidP="002A6387">
      <w:pPr>
        <w:jc w:val="both"/>
        <w:rPr>
          <w:rFonts w:ascii="Arial" w:hAnsi="Arial" w:cs="Times New Roman"/>
          <w:color w:val="000000" w:themeColor="text1"/>
        </w:rPr>
      </w:pPr>
    </w:p>
    <w:p w14:paraId="33C429A5" w14:textId="56CB60E5" w:rsidR="00E33B98" w:rsidRPr="00BD7C50" w:rsidRDefault="002A6387" w:rsidP="002A6387">
      <w:pPr>
        <w:jc w:val="both"/>
        <w:rPr>
          <w:rFonts w:ascii="Arial" w:hAnsi="Arial" w:cs="Times New Roman"/>
          <w:color w:val="000000" w:themeColor="text1"/>
        </w:rPr>
      </w:pPr>
      <w:r w:rsidRPr="00BD7C50">
        <w:rPr>
          <w:rFonts w:ascii="Arial" w:hAnsi="Arial" w:cs="Times New Roman"/>
          <w:color w:val="000000" w:themeColor="text1"/>
        </w:rPr>
        <w:t>13</w:t>
      </w:r>
      <w:r w:rsidRPr="00BD7C50">
        <w:rPr>
          <w:rFonts w:ascii="Arial" w:hAnsi="Arial" w:cs="Times New Roman"/>
          <w:color w:val="000000" w:themeColor="text1"/>
        </w:rPr>
        <w:tab/>
        <w:t>Internet scam: Provided credit card information to a website, that initiated multiple unauthorized charges.</w:t>
      </w:r>
    </w:p>
    <w:sectPr w:rsidR="00E33B98" w:rsidRPr="00BD7C50" w:rsidSect="002A6387">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823BC" w14:textId="77777777" w:rsidR="003E3D95" w:rsidRDefault="003E3D95" w:rsidP="0087355D">
      <w:r>
        <w:separator/>
      </w:r>
    </w:p>
  </w:endnote>
  <w:endnote w:type="continuationSeparator" w:id="0">
    <w:p w14:paraId="0EF717A7" w14:textId="77777777" w:rsidR="003E3D95" w:rsidRDefault="003E3D95" w:rsidP="00873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6D264" w14:textId="77777777" w:rsidR="00AD2854" w:rsidRDefault="00AD2854" w:rsidP="00D74A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999A07" w14:textId="77777777" w:rsidR="00AD2854" w:rsidRDefault="00AD2854" w:rsidP="008735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8F54B" w14:textId="77777777" w:rsidR="00AD2854" w:rsidRPr="0087355D" w:rsidRDefault="00AD2854" w:rsidP="00D74A90">
    <w:pPr>
      <w:pStyle w:val="Footer"/>
      <w:framePr w:wrap="around" w:vAnchor="text" w:hAnchor="margin" w:xAlign="right" w:y="1"/>
      <w:rPr>
        <w:rStyle w:val="PageNumber"/>
        <w:rFonts w:ascii="Arial" w:hAnsi="Arial" w:cs="Arial"/>
      </w:rPr>
    </w:pPr>
    <w:r w:rsidRPr="0087355D">
      <w:rPr>
        <w:rStyle w:val="PageNumber"/>
        <w:rFonts w:ascii="Arial" w:hAnsi="Arial" w:cs="Arial"/>
      </w:rPr>
      <w:fldChar w:fldCharType="begin"/>
    </w:r>
    <w:r w:rsidRPr="0087355D">
      <w:rPr>
        <w:rStyle w:val="PageNumber"/>
        <w:rFonts w:ascii="Arial" w:hAnsi="Arial" w:cs="Arial"/>
      </w:rPr>
      <w:instrText xml:space="preserve">PAGE  </w:instrText>
    </w:r>
    <w:r w:rsidRPr="0087355D">
      <w:rPr>
        <w:rStyle w:val="PageNumber"/>
        <w:rFonts w:ascii="Arial" w:hAnsi="Arial" w:cs="Arial"/>
      </w:rPr>
      <w:fldChar w:fldCharType="separate"/>
    </w:r>
    <w:r w:rsidR="00BD7C50">
      <w:rPr>
        <w:rStyle w:val="PageNumber"/>
        <w:rFonts w:ascii="Arial" w:hAnsi="Arial" w:cs="Arial"/>
        <w:noProof/>
      </w:rPr>
      <w:t>1</w:t>
    </w:r>
    <w:r w:rsidRPr="0087355D">
      <w:rPr>
        <w:rStyle w:val="PageNumber"/>
        <w:rFonts w:ascii="Arial" w:hAnsi="Arial" w:cs="Arial"/>
      </w:rPr>
      <w:fldChar w:fldCharType="end"/>
    </w:r>
  </w:p>
  <w:p w14:paraId="1E41B492" w14:textId="77777777" w:rsidR="00AD2854" w:rsidRDefault="00AD2854" w:rsidP="0087355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5CE73" w14:textId="77777777" w:rsidR="003E3D95" w:rsidRDefault="003E3D95" w:rsidP="0087355D">
      <w:r>
        <w:separator/>
      </w:r>
    </w:p>
  </w:footnote>
  <w:footnote w:type="continuationSeparator" w:id="0">
    <w:p w14:paraId="05947680" w14:textId="77777777" w:rsidR="003E3D95" w:rsidRDefault="003E3D95" w:rsidP="008735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2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16C2A55"/>
    <w:multiLevelType w:val="hybridMultilevel"/>
    <w:tmpl w:val="94EEDDD0"/>
    <w:lvl w:ilvl="0" w:tplc="12E66224">
      <w:start w:val="1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65278B"/>
    <w:multiLevelType w:val="hybridMultilevel"/>
    <w:tmpl w:val="8FB8160E"/>
    <w:lvl w:ilvl="0" w:tplc="63705DEA">
      <w:start w:val="1"/>
      <w:numFmt w:val="bullet"/>
      <w:lvlText w:val="-"/>
      <w:lvlJc w:val="left"/>
      <w:pPr>
        <w:tabs>
          <w:tab w:val="num" w:pos="720"/>
        </w:tabs>
        <w:ind w:left="720" w:hanging="360"/>
      </w:pPr>
      <w:rPr>
        <w:rFonts w:ascii="Times" w:hAnsi="Times" w:hint="default"/>
      </w:rPr>
    </w:lvl>
    <w:lvl w:ilvl="1" w:tplc="40E2A6AC" w:tentative="1">
      <w:start w:val="1"/>
      <w:numFmt w:val="bullet"/>
      <w:lvlText w:val="-"/>
      <w:lvlJc w:val="left"/>
      <w:pPr>
        <w:tabs>
          <w:tab w:val="num" w:pos="1440"/>
        </w:tabs>
        <w:ind w:left="1440" w:hanging="360"/>
      </w:pPr>
      <w:rPr>
        <w:rFonts w:ascii="Times" w:hAnsi="Times" w:hint="default"/>
      </w:rPr>
    </w:lvl>
    <w:lvl w:ilvl="2" w:tplc="A06AA7E2" w:tentative="1">
      <w:start w:val="1"/>
      <w:numFmt w:val="bullet"/>
      <w:lvlText w:val="-"/>
      <w:lvlJc w:val="left"/>
      <w:pPr>
        <w:tabs>
          <w:tab w:val="num" w:pos="2160"/>
        </w:tabs>
        <w:ind w:left="2160" w:hanging="360"/>
      </w:pPr>
      <w:rPr>
        <w:rFonts w:ascii="Times" w:hAnsi="Times" w:hint="default"/>
      </w:rPr>
    </w:lvl>
    <w:lvl w:ilvl="3" w:tplc="FE7EF472" w:tentative="1">
      <w:start w:val="1"/>
      <w:numFmt w:val="bullet"/>
      <w:lvlText w:val="-"/>
      <w:lvlJc w:val="left"/>
      <w:pPr>
        <w:tabs>
          <w:tab w:val="num" w:pos="2880"/>
        </w:tabs>
        <w:ind w:left="2880" w:hanging="360"/>
      </w:pPr>
      <w:rPr>
        <w:rFonts w:ascii="Times" w:hAnsi="Times" w:hint="default"/>
      </w:rPr>
    </w:lvl>
    <w:lvl w:ilvl="4" w:tplc="4AA02B96" w:tentative="1">
      <w:start w:val="1"/>
      <w:numFmt w:val="bullet"/>
      <w:lvlText w:val="-"/>
      <w:lvlJc w:val="left"/>
      <w:pPr>
        <w:tabs>
          <w:tab w:val="num" w:pos="3600"/>
        </w:tabs>
        <w:ind w:left="3600" w:hanging="360"/>
      </w:pPr>
      <w:rPr>
        <w:rFonts w:ascii="Times" w:hAnsi="Times" w:hint="default"/>
      </w:rPr>
    </w:lvl>
    <w:lvl w:ilvl="5" w:tplc="74D207AE" w:tentative="1">
      <w:start w:val="1"/>
      <w:numFmt w:val="bullet"/>
      <w:lvlText w:val="-"/>
      <w:lvlJc w:val="left"/>
      <w:pPr>
        <w:tabs>
          <w:tab w:val="num" w:pos="4320"/>
        </w:tabs>
        <w:ind w:left="4320" w:hanging="360"/>
      </w:pPr>
      <w:rPr>
        <w:rFonts w:ascii="Times" w:hAnsi="Times" w:hint="default"/>
      </w:rPr>
    </w:lvl>
    <w:lvl w:ilvl="6" w:tplc="E174CC62" w:tentative="1">
      <w:start w:val="1"/>
      <w:numFmt w:val="bullet"/>
      <w:lvlText w:val="-"/>
      <w:lvlJc w:val="left"/>
      <w:pPr>
        <w:tabs>
          <w:tab w:val="num" w:pos="5040"/>
        </w:tabs>
        <w:ind w:left="5040" w:hanging="360"/>
      </w:pPr>
      <w:rPr>
        <w:rFonts w:ascii="Times" w:hAnsi="Times" w:hint="default"/>
      </w:rPr>
    </w:lvl>
    <w:lvl w:ilvl="7" w:tplc="82DA7D6E" w:tentative="1">
      <w:start w:val="1"/>
      <w:numFmt w:val="bullet"/>
      <w:lvlText w:val="-"/>
      <w:lvlJc w:val="left"/>
      <w:pPr>
        <w:tabs>
          <w:tab w:val="num" w:pos="5760"/>
        </w:tabs>
        <w:ind w:left="5760" w:hanging="360"/>
      </w:pPr>
      <w:rPr>
        <w:rFonts w:ascii="Times" w:hAnsi="Times" w:hint="default"/>
      </w:rPr>
    </w:lvl>
    <w:lvl w:ilvl="8" w:tplc="8C588BE4" w:tentative="1">
      <w:start w:val="1"/>
      <w:numFmt w:val="bullet"/>
      <w:lvlText w:val="-"/>
      <w:lvlJc w:val="left"/>
      <w:pPr>
        <w:tabs>
          <w:tab w:val="num" w:pos="6480"/>
        </w:tabs>
        <w:ind w:left="6480" w:hanging="360"/>
      </w:pPr>
      <w:rPr>
        <w:rFonts w:ascii="Times" w:hAnsi="Time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lzheimers Dementia&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wdfef0f302xe3exfzix2e03tzt5sfzte9xx&quot;&gt;CogNeuro_RNS&lt;record-ids&gt;&lt;item&gt;289&lt;/item&gt;&lt;item&gt;358&lt;/item&gt;&lt;item&gt;1053&lt;/item&gt;&lt;/record-ids&gt;&lt;/item&gt;&lt;/Libraries&gt;"/>
  </w:docVars>
  <w:rsids>
    <w:rsidRoot w:val="001D65AC"/>
    <w:rsid w:val="000009AA"/>
    <w:rsid w:val="000017E0"/>
    <w:rsid w:val="00004644"/>
    <w:rsid w:val="000048D4"/>
    <w:rsid w:val="00007102"/>
    <w:rsid w:val="000179EA"/>
    <w:rsid w:val="00020DF8"/>
    <w:rsid w:val="000221BE"/>
    <w:rsid w:val="00023D2F"/>
    <w:rsid w:val="00032255"/>
    <w:rsid w:val="00034FA4"/>
    <w:rsid w:val="00035507"/>
    <w:rsid w:val="00035515"/>
    <w:rsid w:val="00040870"/>
    <w:rsid w:val="00041FF0"/>
    <w:rsid w:val="00045A20"/>
    <w:rsid w:val="000462FA"/>
    <w:rsid w:val="00047318"/>
    <w:rsid w:val="000504B2"/>
    <w:rsid w:val="00051559"/>
    <w:rsid w:val="00054F66"/>
    <w:rsid w:val="00056C65"/>
    <w:rsid w:val="0005784A"/>
    <w:rsid w:val="00062A21"/>
    <w:rsid w:val="00066204"/>
    <w:rsid w:val="00074420"/>
    <w:rsid w:val="00077364"/>
    <w:rsid w:val="000774D6"/>
    <w:rsid w:val="000808A6"/>
    <w:rsid w:val="00092395"/>
    <w:rsid w:val="0009528C"/>
    <w:rsid w:val="0009725E"/>
    <w:rsid w:val="000978F6"/>
    <w:rsid w:val="000A7641"/>
    <w:rsid w:val="000B063D"/>
    <w:rsid w:val="000B361E"/>
    <w:rsid w:val="000C1CB4"/>
    <w:rsid w:val="000C42FE"/>
    <w:rsid w:val="000D0F8E"/>
    <w:rsid w:val="000D535D"/>
    <w:rsid w:val="000D5596"/>
    <w:rsid w:val="000D602B"/>
    <w:rsid w:val="000E3C7D"/>
    <w:rsid w:val="000E441E"/>
    <w:rsid w:val="000F3A9D"/>
    <w:rsid w:val="000F58E0"/>
    <w:rsid w:val="000F64D2"/>
    <w:rsid w:val="00110EDA"/>
    <w:rsid w:val="001130C7"/>
    <w:rsid w:val="00113D54"/>
    <w:rsid w:val="0011694E"/>
    <w:rsid w:val="001212B0"/>
    <w:rsid w:val="00121E06"/>
    <w:rsid w:val="00124C22"/>
    <w:rsid w:val="00124E46"/>
    <w:rsid w:val="00126BBE"/>
    <w:rsid w:val="00131371"/>
    <w:rsid w:val="00131EBA"/>
    <w:rsid w:val="00135A45"/>
    <w:rsid w:val="00135CC3"/>
    <w:rsid w:val="0013651B"/>
    <w:rsid w:val="00136592"/>
    <w:rsid w:val="00136670"/>
    <w:rsid w:val="00150F55"/>
    <w:rsid w:val="0015328C"/>
    <w:rsid w:val="00153FB2"/>
    <w:rsid w:val="001558EC"/>
    <w:rsid w:val="00157AE8"/>
    <w:rsid w:val="00160DF5"/>
    <w:rsid w:val="00163098"/>
    <w:rsid w:val="0017074D"/>
    <w:rsid w:val="00177116"/>
    <w:rsid w:val="001801AE"/>
    <w:rsid w:val="00185D8F"/>
    <w:rsid w:val="0018770D"/>
    <w:rsid w:val="001920EC"/>
    <w:rsid w:val="00192904"/>
    <w:rsid w:val="00194F5F"/>
    <w:rsid w:val="00197E06"/>
    <w:rsid w:val="001A191B"/>
    <w:rsid w:val="001B0140"/>
    <w:rsid w:val="001B6D60"/>
    <w:rsid w:val="001B719B"/>
    <w:rsid w:val="001B7A5B"/>
    <w:rsid w:val="001C63BE"/>
    <w:rsid w:val="001C733F"/>
    <w:rsid w:val="001D460E"/>
    <w:rsid w:val="001D65AC"/>
    <w:rsid w:val="001D6FDF"/>
    <w:rsid w:val="001D7006"/>
    <w:rsid w:val="001E412A"/>
    <w:rsid w:val="001E6BA6"/>
    <w:rsid w:val="001F3173"/>
    <w:rsid w:val="001F6EF7"/>
    <w:rsid w:val="001F7E4F"/>
    <w:rsid w:val="00200B02"/>
    <w:rsid w:val="00202895"/>
    <w:rsid w:val="002032BC"/>
    <w:rsid w:val="00203E52"/>
    <w:rsid w:val="00207667"/>
    <w:rsid w:val="00211D0C"/>
    <w:rsid w:val="002128FC"/>
    <w:rsid w:val="00216A06"/>
    <w:rsid w:val="002203E0"/>
    <w:rsid w:val="00220D3E"/>
    <w:rsid w:val="00222174"/>
    <w:rsid w:val="00224227"/>
    <w:rsid w:val="002246A0"/>
    <w:rsid w:val="0022498A"/>
    <w:rsid w:val="00224C45"/>
    <w:rsid w:val="002332B1"/>
    <w:rsid w:val="002361E7"/>
    <w:rsid w:val="0024165F"/>
    <w:rsid w:val="002518AE"/>
    <w:rsid w:val="00256346"/>
    <w:rsid w:val="00261264"/>
    <w:rsid w:val="00266232"/>
    <w:rsid w:val="00267493"/>
    <w:rsid w:val="0027038E"/>
    <w:rsid w:val="0027382B"/>
    <w:rsid w:val="0027482E"/>
    <w:rsid w:val="00274DE3"/>
    <w:rsid w:val="00281E19"/>
    <w:rsid w:val="0028219C"/>
    <w:rsid w:val="002823F4"/>
    <w:rsid w:val="002839A6"/>
    <w:rsid w:val="002904BE"/>
    <w:rsid w:val="00291566"/>
    <w:rsid w:val="00292180"/>
    <w:rsid w:val="00293BD3"/>
    <w:rsid w:val="00294DE5"/>
    <w:rsid w:val="00296B44"/>
    <w:rsid w:val="002A215D"/>
    <w:rsid w:val="002A5632"/>
    <w:rsid w:val="002A605C"/>
    <w:rsid w:val="002A6387"/>
    <w:rsid w:val="002B2FEC"/>
    <w:rsid w:val="002B6A21"/>
    <w:rsid w:val="002B7B47"/>
    <w:rsid w:val="002C194A"/>
    <w:rsid w:val="002C29DB"/>
    <w:rsid w:val="002C5985"/>
    <w:rsid w:val="002C5FC7"/>
    <w:rsid w:val="002D0ED4"/>
    <w:rsid w:val="002D310D"/>
    <w:rsid w:val="002E14CC"/>
    <w:rsid w:val="002E66D9"/>
    <w:rsid w:val="002E745B"/>
    <w:rsid w:val="002F644E"/>
    <w:rsid w:val="002F7BB8"/>
    <w:rsid w:val="003062F7"/>
    <w:rsid w:val="00306753"/>
    <w:rsid w:val="003070BB"/>
    <w:rsid w:val="00316D68"/>
    <w:rsid w:val="00317843"/>
    <w:rsid w:val="00321749"/>
    <w:rsid w:val="00324580"/>
    <w:rsid w:val="003316CD"/>
    <w:rsid w:val="00331A93"/>
    <w:rsid w:val="00334AF2"/>
    <w:rsid w:val="003368CD"/>
    <w:rsid w:val="00337403"/>
    <w:rsid w:val="00337828"/>
    <w:rsid w:val="00344C5C"/>
    <w:rsid w:val="00355953"/>
    <w:rsid w:val="003603FD"/>
    <w:rsid w:val="00363549"/>
    <w:rsid w:val="00364A6D"/>
    <w:rsid w:val="00366616"/>
    <w:rsid w:val="003668C2"/>
    <w:rsid w:val="0037070E"/>
    <w:rsid w:val="00374DE8"/>
    <w:rsid w:val="00393FEB"/>
    <w:rsid w:val="003948F9"/>
    <w:rsid w:val="00394AFA"/>
    <w:rsid w:val="0039650B"/>
    <w:rsid w:val="0039680A"/>
    <w:rsid w:val="00396CC1"/>
    <w:rsid w:val="00396F6E"/>
    <w:rsid w:val="003A07BF"/>
    <w:rsid w:val="003A15A9"/>
    <w:rsid w:val="003A166D"/>
    <w:rsid w:val="003A2212"/>
    <w:rsid w:val="003B1C24"/>
    <w:rsid w:val="003B6AE9"/>
    <w:rsid w:val="003C0E98"/>
    <w:rsid w:val="003C2C53"/>
    <w:rsid w:val="003C3C0B"/>
    <w:rsid w:val="003C446C"/>
    <w:rsid w:val="003C74EE"/>
    <w:rsid w:val="003D38A0"/>
    <w:rsid w:val="003D71D4"/>
    <w:rsid w:val="003D79ED"/>
    <w:rsid w:val="003E0E73"/>
    <w:rsid w:val="003E3D95"/>
    <w:rsid w:val="003E5621"/>
    <w:rsid w:val="003E6FA9"/>
    <w:rsid w:val="003E71F2"/>
    <w:rsid w:val="003F2CD0"/>
    <w:rsid w:val="00400D1C"/>
    <w:rsid w:val="00402978"/>
    <w:rsid w:val="0040491A"/>
    <w:rsid w:val="00405C2D"/>
    <w:rsid w:val="0041007D"/>
    <w:rsid w:val="004137EA"/>
    <w:rsid w:val="00416BDD"/>
    <w:rsid w:val="00416CD9"/>
    <w:rsid w:val="0041741C"/>
    <w:rsid w:val="00417859"/>
    <w:rsid w:val="0042251B"/>
    <w:rsid w:val="0042322F"/>
    <w:rsid w:val="00423310"/>
    <w:rsid w:val="00425E6E"/>
    <w:rsid w:val="004274E9"/>
    <w:rsid w:val="004303ED"/>
    <w:rsid w:val="004321CA"/>
    <w:rsid w:val="00433F1E"/>
    <w:rsid w:val="004351C2"/>
    <w:rsid w:val="0044122B"/>
    <w:rsid w:val="00441356"/>
    <w:rsid w:val="00441C06"/>
    <w:rsid w:val="0044334B"/>
    <w:rsid w:val="004443B8"/>
    <w:rsid w:val="004444A9"/>
    <w:rsid w:val="00444954"/>
    <w:rsid w:val="00444BDD"/>
    <w:rsid w:val="00444E58"/>
    <w:rsid w:val="0045097E"/>
    <w:rsid w:val="00452CC6"/>
    <w:rsid w:val="0045571F"/>
    <w:rsid w:val="00457D5A"/>
    <w:rsid w:val="00461E70"/>
    <w:rsid w:val="00462C56"/>
    <w:rsid w:val="00462EA9"/>
    <w:rsid w:val="00462EBC"/>
    <w:rsid w:val="004656FF"/>
    <w:rsid w:val="0046722A"/>
    <w:rsid w:val="0047280D"/>
    <w:rsid w:val="00482FB3"/>
    <w:rsid w:val="0048460A"/>
    <w:rsid w:val="00486F42"/>
    <w:rsid w:val="00493D8C"/>
    <w:rsid w:val="004A197C"/>
    <w:rsid w:val="004A1EB2"/>
    <w:rsid w:val="004A3003"/>
    <w:rsid w:val="004A6B42"/>
    <w:rsid w:val="004B0897"/>
    <w:rsid w:val="004B5634"/>
    <w:rsid w:val="004B565C"/>
    <w:rsid w:val="004B65E2"/>
    <w:rsid w:val="004B7927"/>
    <w:rsid w:val="004C04E1"/>
    <w:rsid w:val="004C241D"/>
    <w:rsid w:val="004C3B93"/>
    <w:rsid w:val="004C4632"/>
    <w:rsid w:val="004C6318"/>
    <w:rsid w:val="004C6983"/>
    <w:rsid w:val="004C7158"/>
    <w:rsid w:val="004C7274"/>
    <w:rsid w:val="004D0E92"/>
    <w:rsid w:val="004D440C"/>
    <w:rsid w:val="004E07C1"/>
    <w:rsid w:val="004E175E"/>
    <w:rsid w:val="004E4A88"/>
    <w:rsid w:val="004E50AB"/>
    <w:rsid w:val="004F0649"/>
    <w:rsid w:val="004F280F"/>
    <w:rsid w:val="004F4D76"/>
    <w:rsid w:val="004F59EC"/>
    <w:rsid w:val="005047D3"/>
    <w:rsid w:val="005067E0"/>
    <w:rsid w:val="00516AB0"/>
    <w:rsid w:val="00520711"/>
    <w:rsid w:val="00520DFF"/>
    <w:rsid w:val="00524875"/>
    <w:rsid w:val="00525BF6"/>
    <w:rsid w:val="005324D3"/>
    <w:rsid w:val="00533182"/>
    <w:rsid w:val="005338BF"/>
    <w:rsid w:val="00534371"/>
    <w:rsid w:val="00535811"/>
    <w:rsid w:val="00550751"/>
    <w:rsid w:val="00550FEC"/>
    <w:rsid w:val="00551F8B"/>
    <w:rsid w:val="00555AFA"/>
    <w:rsid w:val="00562E4A"/>
    <w:rsid w:val="00566228"/>
    <w:rsid w:val="00566601"/>
    <w:rsid w:val="00566EBB"/>
    <w:rsid w:val="00567CCC"/>
    <w:rsid w:val="00571A2A"/>
    <w:rsid w:val="00577BDD"/>
    <w:rsid w:val="00585498"/>
    <w:rsid w:val="0059144B"/>
    <w:rsid w:val="00593E03"/>
    <w:rsid w:val="005947B6"/>
    <w:rsid w:val="00594B99"/>
    <w:rsid w:val="005A11E4"/>
    <w:rsid w:val="005A18EF"/>
    <w:rsid w:val="005A5CBB"/>
    <w:rsid w:val="005A7C44"/>
    <w:rsid w:val="005A7F80"/>
    <w:rsid w:val="005B1398"/>
    <w:rsid w:val="005B30D2"/>
    <w:rsid w:val="005C0EFC"/>
    <w:rsid w:val="005C5F99"/>
    <w:rsid w:val="005C7483"/>
    <w:rsid w:val="005D0A48"/>
    <w:rsid w:val="005D264A"/>
    <w:rsid w:val="005D28F5"/>
    <w:rsid w:val="005D2FDD"/>
    <w:rsid w:val="005D51D0"/>
    <w:rsid w:val="005D5FB6"/>
    <w:rsid w:val="005D6344"/>
    <w:rsid w:val="005E2469"/>
    <w:rsid w:val="005E6D39"/>
    <w:rsid w:val="005F5661"/>
    <w:rsid w:val="005F7BE6"/>
    <w:rsid w:val="00602C45"/>
    <w:rsid w:val="00611A71"/>
    <w:rsid w:val="00614DFC"/>
    <w:rsid w:val="006166A7"/>
    <w:rsid w:val="0062408A"/>
    <w:rsid w:val="006252B7"/>
    <w:rsid w:val="00626AFF"/>
    <w:rsid w:val="00631A25"/>
    <w:rsid w:val="00633C17"/>
    <w:rsid w:val="00635A5E"/>
    <w:rsid w:val="00641EE9"/>
    <w:rsid w:val="0064655F"/>
    <w:rsid w:val="006478BA"/>
    <w:rsid w:val="00647B22"/>
    <w:rsid w:val="006501B3"/>
    <w:rsid w:val="006508CC"/>
    <w:rsid w:val="00653DCF"/>
    <w:rsid w:val="00674473"/>
    <w:rsid w:val="00675011"/>
    <w:rsid w:val="006753D9"/>
    <w:rsid w:val="00676B8A"/>
    <w:rsid w:val="00680355"/>
    <w:rsid w:val="006805E0"/>
    <w:rsid w:val="00681422"/>
    <w:rsid w:val="00681AFE"/>
    <w:rsid w:val="00681EF3"/>
    <w:rsid w:val="00683E18"/>
    <w:rsid w:val="00684625"/>
    <w:rsid w:val="00696DD1"/>
    <w:rsid w:val="006B6525"/>
    <w:rsid w:val="006C2C05"/>
    <w:rsid w:val="006C4F3F"/>
    <w:rsid w:val="006C5819"/>
    <w:rsid w:val="006D1887"/>
    <w:rsid w:val="006D5C10"/>
    <w:rsid w:val="006E0DE2"/>
    <w:rsid w:val="006E2381"/>
    <w:rsid w:val="006E25EA"/>
    <w:rsid w:val="006E6D78"/>
    <w:rsid w:val="006F0720"/>
    <w:rsid w:val="006F42F5"/>
    <w:rsid w:val="00701FD0"/>
    <w:rsid w:val="00702A98"/>
    <w:rsid w:val="00706F20"/>
    <w:rsid w:val="007100A2"/>
    <w:rsid w:val="00710FC9"/>
    <w:rsid w:val="0071312B"/>
    <w:rsid w:val="00715DDC"/>
    <w:rsid w:val="00717E32"/>
    <w:rsid w:val="00724C70"/>
    <w:rsid w:val="00730AF5"/>
    <w:rsid w:val="007326CA"/>
    <w:rsid w:val="00734FBD"/>
    <w:rsid w:val="0074074E"/>
    <w:rsid w:val="0074468C"/>
    <w:rsid w:val="007526D9"/>
    <w:rsid w:val="00752CE8"/>
    <w:rsid w:val="00756FEF"/>
    <w:rsid w:val="00757189"/>
    <w:rsid w:val="00766B73"/>
    <w:rsid w:val="007671DC"/>
    <w:rsid w:val="007779A1"/>
    <w:rsid w:val="00783FAD"/>
    <w:rsid w:val="00787591"/>
    <w:rsid w:val="007946EE"/>
    <w:rsid w:val="00794D9B"/>
    <w:rsid w:val="00796241"/>
    <w:rsid w:val="007979ED"/>
    <w:rsid w:val="007A05CF"/>
    <w:rsid w:val="007A2350"/>
    <w:rsid w:val="007A3644"/>
    <w:rsid w:val="007A6148"/>
    <w:rsid w:val="007A652E"/>
    <w:rsid w:val="007B00F3"/>
    <w:rsid w:val="007B169B"/>
    <w:rsid w:val="007B4126"/>
    <w:rsid w:val="007B4128"/>
    <w:rsid w:val="007B58B1"/>
    <w:rsid w:val="007B58D8"/>
    <w:rsid w:val="007D23CF"/>
    <w:rsid w:val="007D4148"/>
    <w:rsid w:val="007D519E"/>
    <w:rsid w:val="007D79ED"/>
    <w:rsid w:val="007D7CEC"/>
    <w:rsid w:val="007F0080"/>
    <w:rsid w:val="007F0828"/>
    <w:rsid w:val="007F0C80"/>
    <w:rsid w:val="007F0DA7"/>
    <w:rsid w:val="007F2115"/>
    <w:rsid w:val="00800363"/>
    <w:rsid w:val="00803171"/>
    <w:rsid w:val="008057FD"/>
    <w:rsid w:val="00813B6F"/>
    <w:rsid w:val="00814290"/>
    <w:rsid w:val="008171A3"/>
    <w:rsid w:val="0082340D"/>
    <w:rsid w:val="008273B4"/>
    <w:rsid w:val="0083031B"/>
    <w:rsid w:val="00834794"/>
    <w:rsid w:val="00841807"/>
    <w:rsid w:val="00843C5A"/>
    <w:rsid w:val="00845070"/>
    <w:rsid w:val="008454B0"/>
    <w:rsid w:val="008471A5"/>
    <w:rsid w:val="008507B1"/>
    <w:rsid w:val="008516C3"/>
    <w:rsid w:val="00852A01"/>
    <w:rsid w:val="008545C7"/>
    <w:rsid w:val="008565C8"/>
    <w:rsid w:val="00856CA5"/>
    <w:rsid w:val="00861819"/>
    <w:rsid w:val="00861B1D"/>
    <w:rsid w:val="00863035"/>
    <w:rsid w:val="0086323E"/>
    <w:rsid w:val="00864866"/>
    <w:rsid w:val="00864FC9"/>
    <w:rsid w:val="0086579F"/>
    <w:rsid w:val="008703A2"/>
    <w:rsid w:val="00872E44"/>
    <w:rsid w:val="0087355D"/>
    <w:rsid w:val="00873CAA"/>
    <w:rsid w:val="00880FB1"/>
    <w:rsid w:val="008913FB"/>
    <w:rsid w:val="008915F4"/>
    <w:rsid w:val="008920E1"/>
    <w:rsid w:val="008A042E"/>
    <w:rsid w:val="008B76FB"/>
    <w:rsid w:val="008C101B"/>
    <w:rsid w:val="008C21B7"/>
    <w:rsid w:val="008C3334"/>
    <w:rsid w:val="008C5E93"/>
    <w:rsid w:val="008C7C4F"/>
    <w:rsid w:val="008C7C81"/>
    <w:rsid w:val="008D0E29"/>
    <w:rsid w:val="008D2120"/>
    <w:rsid w:val="008D6680"/>
    <w:rsid w:val="008E013A"/>
    <w:rsid w:val="008E1F2B"/>
    <w:rsid w:val="008E25F2"/>
    <w:rsid w:val="008E2816"/>
    <w:rsid w:val="008E33CD"/>
    <w:rsid w:val="008E3B21"/>
    <w:rsid w:val="008E4568"/>
    <w:rsid w:val="008E6694"/>
    <w:rsid w:val="008E6B55"/>
    <w:rsid w:val="008E733C"/>
    <w:rsid w:val="008F56B7"/>
    <w:rsid w:val="008F6021"/>
    <w:rsid w:val="0090409A"/>
    <w:rsid w:val="00904CAD"/>
    <w:rsid w:val="00907647"/>
    <w:rsid w:val="0091068C"/>
    <w:rsid w:val="00911C85"/>
    <w:rsid w:val="0091302D"/>
    <w:rsid w:val="0091314A"/>
    <w:rsid w:val="00920E32"/>
    <w:rsid w:val="00930AA5"/>
    <w:rsid w:val="00930BD9"/>
    <w:rsid w:val="00931C76"/>
    <w:rsid w:val="00933731"/>
    <w:rsid w:val="00935ECF"/>
    <w:rsid w:val="00937B93"/>
    <w:rsid w:val="00941347"/>
    <w:rsid w:val="00942BDC"/>
    <w:rsid w:val="00943F1B"/>
    <w:rsid w:val="00947D66"/>
    <w:rsid w:val="0095058B"/>
    <w:rsid w:val="0095107E"/>
    <w:rsid w:val="00954954"/>
    <w:rsid w:val="009627F1"/>
    <w:rsid w:val="0096316D"/>
    <w:rsid w:val="00963236"/>
    <w:rsid w:val="0096462F"/>
    <w:rsid w:val="0096517A"/>
    <w:rsid w:val="0096562E"/>
    <w:rsid w:val="0097311A"/>
    <w:rsid w:val="00973721"/>
    <w:rsid w:val="00974F8A"/>
    <w:rsid w:val="00975125"/>
    <w:rsid w:val="00977BFD"/>
    <w:rsid w:val="009836D7"/>
    <w:rsid w:val="00984EF2"/>
    <w:rsid w:val="00993F04"/>
    <w:rsid w:val="0099481E"/>
    <w:rsid w:val="00996FB7"/>
    <w:rsid w:val="009A0793"/>
    <w:rsid w:val="009A2B19"/>
    <w:rsid w:val="009A2FE8"/>
    <w:rsid w:val="009A3267"/>
    <w:rsid w:val="009A395D"/>
    <w:rsid w:val="009A39EA"/>
    <w:rsid w:val="009A45C8"/>
    <w:rsid w:val="009B1D82"/>
    <w:rsid w:val="009B26AD"/>
    <w:rsid w:val="009B3AFC"/>
    <w:rsid w:val="009C1D5E"/>
    <w:rsid w:val="009C3CB7"/>
    <w:rsid w:val="009C6291"/>
    <w:rsid w:val="009C7926"/>
    <w:rsid w:val="009D1EC3"/>
    <w:rsid w:val="009D7344"/>
    <w:rsid w:val="009D7822"/>
    <w:rsid w:val="009E2BAD"/>
    <w:rsid w:val="009E2E00"/>
    <w:rsid w:val="009E496C"/>
    <w:rsid w:val="009E4E91"/>
    <w:rsid w:val="009F0DE6"/>
    <w:rsid w:val="009F0F66"/>
    <w:rsid w:val="009F2492"/>
    <w:rsid w:val="009F34C3"/>
    <w:rsid w:val="009F6929"/>
    <w:rsid w:val="00A00BA7"/>
    <w:rsid w:val="00A020E7"/>
    <w:rsid w:val="00A038EA"/>
    <w:rsid w:val="00A065E1"/>
    <w:rsid w:val="00A06D85"/>
    <w:rsid w:val="00A078F5"/>
    <w:rsid w:val="00A1071B"/>
    <w:rsid w:val="00A110DD"/>
    <w:rsid w:val="00A11150"/>
    <w:rsid w:val="00A118D8"/>
    <w:rsid w:val="00A14575"/>
    <w:rsid w:val="00A15E08"/>
    <w:rsid w:val="00A16D15"/>
    <w:rsid w:val="00A17AD3"/>
    <w:rsid w:val="00A24BBB"/>
    <w:rsid w:val="00A30C30"/>
    <w:rsid w:val="00A33ACF"/>
    <w:rsid w:val="00A35C13"/>
    <w:rsid w:val="00A3682E"/>
    <w:rsid w:val="00A43A35"/>
    <w:rsid w:val="00A43A76"/>
    <w:rsid w:val="00A43CED"/>
    <w:rsid w:val="00A4582C"/>
    <w:rsid w:val="00A47081"/>
    <w:rsid w:val="00A50358"/>
    <w:rsid w:val="00A5744F"/>
    <w:rsid w:val="00A57F93"/>
    <w:rsid w:val="00A61DE9"/>
    <w:rsid w:val="00A62B42"/>
    <w:rsid w:val="00A67251"/>
    <w:rsid w:val="00A701E3"/>
    <w:rsid w:val="00A77BE6"/>
    <w:rsid w:val="00A845C4"/>
    <w:rsid w:val="00A91C82"/>
    <w:rsid w:val="00A93A2B"/>
    <w:rsid w:val="00A96D9F"/>
    <w:rsid w:val="00A9754A"/>
    <w:rsid w:val="00AA040D"/>
    <w:rsid w:val="00AA0A32"/>
    <w:rsid w:val="00AA3CA6"/>
    <w:rsid w:val="00AA562B"/>
    <w:rsid w:val="00AA622A"/>
    <w:rsid w:val="00AB2123"/>
    <w:rsid w:val="00AB27F2"/>
    <w:rsid w:val="00AB5A04"/>
    <w:rsid w:val="00AB5C18"/>
    <w:rsid w:val="00AB5D64"/>
    <w:rsid w:val="00AC0AAF"/>
    <w:rsid w:val="00AC55C1"/>
    <w:rsid w:val="00AC671D"/>
    <w:rsid w:val="00AD1450"/>
    <w:rsid w:val="00AD19D9"/>
    <w:rsid w:val="00AD2854"/>
    <w:rsid w:val="00AD2975"/>
    <w:rsid w:val="00AD4E41"/>
    <w:rsid w:val="00AD6C2A"/>
    <w:rsid w:val="00AD72FF"/>
    <w:rsid w:val="00AE1B2D"/>
    <w:rsid w:val="00AE2B65"/>
    <w:rsid w:val="00AE5DAA"/>
    <w:rsid w:val="00AE74C1"/>
    <w:rsid w:val="00AF2FB7"/>
    <w:rsid w:val="00AF57FB"/>
    <w:rsid w:val="00AF6A62"/>
    <w:rsid w:val="00AF712E"/>
    <w:rsid w:val="00AF7235"/>
    <w:rsid w:val="00B04583"/>
    <w:rsid w:val="00B06D6D"/>
    <w:rsid w:val="00B07CD7"/>
    <w:rsid w:val="00B11C73"/>
    <w:rsid w:val="00B16E85"/>
    <w:rsid w:val="00B20CD0"/>
    <w:rsid w:val="00B22568"/>
    <w:rsid w:val="00B230DA"/>
    <w:rsid w:val="00B24E04"/>
    <w:rsid w:val="00B25298"/>
    <w:rsid w:val="00B26ED0"/>
    <w:rsid w:val="00B33CA9"/>
    <w:rsid w:val="00B34602"/>
    <w:rsid w:val="00B34864"/>
    <w:rsid w:val="00B363BF"/>
    <w:rsid w:val="00B368B1"/>
    <w:rsid w:val="00B373DF"/>
    <w:rsid w:val="00B41D55"/>
    <w:rsid w:val="00B42B14"/>
    <w:rsid w:val="00B43E32"/>
    <w:rsid w:val="00B50EA9"/>
    <w:rsid w:val="00B532C1"/>
    <w:rsid w:val="00B63AC1"/>
    <w:rsid w:val="00B6751B"/>
    <w:rsid w:val="00B67F4D"/>
    <w:rsid w:val="00B8620E"/>
    <w:rsid w:val="00B91F49"/>
    <w:rsid w:val="00B97BB1"/>
    <w:rsid w:val="00B97C01"/>
    <w:rsid w:val="00BA22A6"/>
    <w:rsid w:val="00BA2B5E"/>
    <w:rsid w:val="00BA700D"/>
    <w:rsid w:val="00BB0666"/>
    <w:rsid w:val="00BB4BB7"/>
    <w:rsid w:val="00BB5F5A"/>
    <w:rsid w:val="00BB78A2"/>
    <w:rsid w:val="00BC1638"/>
    <w:rsid w:val="00BC5AFA"/>
    <w:rsid w:val="00BD08F2"/>
    <w:rsid w:val="00BD0ABD"/>
    <w:rsid w:val="00BD7C50"/>
    <w:rsid w:val="00BE1B93"/>
    <w:rsid w:val="00BE6AC8"/>
    <w:rsid w:val="00BE71E8"/>
    <w:rsid w:val="00BE77B2"/>
    <w:rsid w:val="00BF677C"/>
    <w:rsid w:val="00BF7130"/>
    <w:rsid w:val="00C01204"/>
    <w:rsid w:val="00C01CCB"/>
    <w:rsid w:val="00C01E83"/>
    <w:rsid w:val="00C02EA2"/>
    <w:rsid w:val="00C03C48"/>
    <w:rsid w:val="00C06EE7"/>
    <w:rsid w:val="00C0755A"/>
    <w:rsid w:val="00C12BD0"/>
    <w:rsid w:val="00C133B5"/>
    <w:rsid w:val="00C14DB2"/>
    <w:rsid w:val="00C14E45"/>
    <w:rsid w:val="00C22EF8"/>
    <w:rsid w:val="00C24355"/>
    <w:rsid w:val="00C2480A"/>
    <w:rsid w:val="00C26D52"/>
    <w:rsid w:val="00C26E81"/>
    <w:rsid w:val="00C30DA4"/>
    <w:rsid w:val="00C33106"/>
    <w:rsid w:val="00C349AE"/>
    <w:rsid w:val="00C44764"/>
    <w:rsid w:val="00C45AE8"/>
    <w:rsid w:val="00C50BE2"/>
    <w:rsid w:val="00C534FB"/>
    <w:rsid w:val="00C63934"/>
    <w:rsid w:val="00C65277"/>
    <w:rsid w:val="00C67D48"/>
    <w:rsid w:val="00C71478"/>
    <w:rsid w:val="00C73DCC"/>
    <w:rsid w:val="00C7790F"/>
    <w:rsid w:val="00C8014D"/>
    <w:rsid w:val="00C83FB9"/>
    <w:rsid w:val="00C8485C"/>
    <w:rsid w:val="00C85FD3"/>
    <w:rsid w:val="00C90C76"/>
    <w:rsid w:val="00C937F4"/>
    <w:rsid w:val="00C95936"/>
    <w:rsid w:val="00CA42CD"/>
    <w:rsid w:val="00CA6615"/>
    <w:rsid w:val="00CA7E71"/>
    <w:rsid w:val="00CB0F5D"/>
    <w:rsid w:val="00CB1D5A"/>
    <w:rsid w:val="00CB604C"/>
    <w:rsid w:val="00CC14D9"/>
    <w:rsid w:val="00CC36E7"/>
    <w:rsid w:val="00CC3F4D"/>
    <w:rsid w:val="00CC663C"/>
    <w:rsid w:val="00CD0ECC"/>
    <w:rsid w:val="00CD3492"/>
    <w:rsid w:val="00CD490A"/>
    <w:rsid w:val="00CD5547"/>
    <w:rsid w:val="00CD7663"/>
    <w:rsid w:val="00CE2272"/>
    <w:rsid w:val="00CE2E17"/>
    <w:rsid w:val="00CE6165"/>
    <w:rsid w:val="00D00212"/>
    <w:rsid w:val="00D00BDC"/>
    <w:rsid w:val="00D02684"/>
    <w:rsid w:val="00D04732"/>
    <w:rsid w:val="00D04794"/>
    <w:rsid w:val="00D05692"/>
    <w:rsid w:val="00D06BDA"/>
    <w:rsid w:val="00D1065E"/>
    <w:rsid w:val="00D12B90"/>
    <w:rsid w:val="00D14861"/>
    <w:rsid w:val="00D17B9E"/>
    <w:rsid w:val="00D23D44"/>
    <w:rsid w:val="00D25672"/>
    <w:rsid w:val="00D30139"/>
    <w:rsid w:val="00D3399A"/>
    <w:rsid w:val="00D34845"/>
    <w:rsid w:val="00D36032"/>
    <w:rsid w:val="00D419DB"/>
    <w:rsid w:val="00D41CD8"/>
    <w:rsid w:val="00D431A9"/>
    <w:rsid w:val="00D5494B"/>
    <w:rsid w:val="00D60BEB"/>
    <w:rsid w:val="00D640C1"/>
    <w:rsid w:val="00D65047"/>
    <w:rsid w:val="00D65A66"/>
    <w:rsid w:val="00D660A0"/>
    <w:rsid w:val="00D67C0D"/>
    <w:rsid w:val="00D715B9"/>
    <w:rsid w:val="00D719BA"/>
    <w:rsid w:val="00D73E1E"/>
    <w:rsid w:val="00D74A90"/>
    <w:rsid w:val="00D80E43"/>
    <w:rsid w:val="00D81279"/>
    <w:rsid w:val="00D82272"/>
    <w:rsid w:val="00D82876"/>
    <w:rsid w:val="00D8607F"/>
    <w:rsid w:val="00D92341"/>
    <w:rsid w:val="00D93553"/>
    <w:rsid w:val="00DA0600"/>
    <w:rsid w:val="00DA152C"/>
    <w:rsid w:val="00DA2196"/>
    <w:rsid w:val="00DA22CD"/>
    <w:rsid w:val="00DA234A"/>
    <w:rsid w:val="00DA44D1"/>
    <w:rsid w:val="00DA522D"/>
    <w:rsid w:val="00DA5418"/>
    <w:rsid w:val="00DB3094"/>
    <w:rsid w:val="00DB3DAC"/>
    <w:rsid w:val="00DB5F68"/>
    <w:rsid w:val="00DB6330"/>
    <w:rsid w:val="00DB70FD"/>
    <w:rsid w:val="00DC1370"/>
    <w:rsid w:val="00DC21E5"/>
    <w:rsid w:val="00DC5E82"/>
    <w:rsid w:val="00DC5FD2"/>
    <w:rsid w:val="00DD0762"/>
    <w:rsid w:val="00DD5F0B"/>
    <w:rsid w:val="00DD7EC0"/>
    <w:rsid w:val="00DE3374"/>
    <w:rsid w:val="00DE3EBB"/>
    <w:rsid w:val="00DE7C4F"/>
    <w:rsid w:val="00DE7F9B"/>
    <w:rsid w:val="00DF0EAC"/>
    <w:rsid w:val="00DF189A"/>
    <w:rsid w:val="00DF1918"/>
    <w:rsid w:val="00DF5C6A"/>
    <w:rsid w:val="00E02856"/>
    <w:rsid w:val="00E06205"/>
    <w:rsid w:val="00E07E10"/>
    <w:rsid w:val="00E1095E"/>
    <w:rsid w:val="00E10D12"/>
    <w:rsid w:val="00E11544"/>
    <w:rsid w:val="00E128D7"/>
    <w:rsid w:val="00E175D7"/>
    <w:rsid w:val="00E175E2"/>
    <w:rsid w:val="00E17869"/>
    <w:rsid w:val="00E20EA9"/>
    <w:rsid w:val="00E2117D"/>
    <w:rsid w:val="00E23879"/>
    <w:rsid w:val="00E254AF"/>
    <w:rsid w:val="00E261C3"/>
    <w:rsid w:val="00E26717"/>
    <w:rsid w:val="00E31D58"/>
    <w:rsid w:val="00E33B98"/>
    <w:rsid w:val="00E42E26"/>
    <w:rsid w:val="00E431C8"/>
    <w:rsid w:val="00E43A40"/>
    <w:rsid w:val="00E45B36"/>
    <w:rsid w:val="00E5093F"/>
    <w:rsid w:val="00E53A64"/>
    <w:rsid w:val="00E57131"/>
    <w:rsid w:val="00E63270"/>
    <w:rsid w:val="00E63F76"/>
    <w:rsid w:val="00E66FB5"/>
    <w:rsid w:val="00E70E81"/>
    <w:rsid w:val="00E711C2"/>
    <w:rsid w:val="00E82472"/>
    <w:rsid w:val="00E84E55"/>
    <w:rsid w:val="00E90781"/>
    <w:rsid w:val="00E91B5B"/>
    <w:rsid w:val="00E93565"/>
    <w:rsid w:val="00E93742"/>
    <w:rsid w:val="00E96484"/>
    <w:rsid w:val="00EA045E"/>
    <w:rsid w:val="00EA3715"/>
    <w:rsid w:val="00EB2F4C"/>
    <w:rsid w:val="00EB3309"/>
    <w:rsid w:val="00EB431A"/>
    <w:rsid w:val="00EB5311"/>
    <w:rsid w:val="00EB5436"/>
    <w:rsid w:val="00EB5DB3"/>
    <w:rsid w:val="00EB6FA4"/>
    <w:rsid w:val="00EC1746"/>
    <w:rsid w:val="00EC1FA0"/>
    <w:rsid w:val="00EC42AF"/>
    <w:rsid w:val="00EC48AC"/>
    <w:rsid w:val="00ED01CA"/>
    <w:rsid w:val="00ED29DC"/>
    <w:rsid w:val="00ED2CFB"/>
    <w:rsid w:val="00ED578E"/>
    <w:rsid w:val="00ED5896"/>
    <w:rsid w:val="00ED5B49"/>
    <w:rsid w:val="00ED7EF5"/>
    <w:rsid w:val="00EE38FC"/>
    <w:rsid w:val="00EE71C3"/>
    <w:rsid w:val="00EF253C"/>
    <w:rsid w:val="00EF6CD4"/>
    <w:rsid w:val="00F0101A"/>
    <w:rsid w:val="00F06ACF"/>
    <w:rsid w:val="00F10E66"/>
    <w:rsid w:val="00F1179D"/>
    <w:rsid w:val="00F15887"/>
    <w:rsid w:val="00F17027"/>
    <w:rsid w:val="00F17581"/>
    <w:rsid w:val="00F235DA"/>
    <w:rsid w:val="00F23F28"/>
    <w:rsid w:val="00F24510"/>
    <w:rsid w:val="00F247B8"/>
    <w:rsid w:val="00F25882"/>
    <w:rsid w:val="00F26104"/>
    <w:rsid w:val="00F276DA"/>
    <w:rsid w:val="00F40B55"/>
    <w:rsid w:val="00F445C1"/>
    <w:rsid w:val="00F44970"/>
    <w:rsid w:val="00F44B63"/>
    <w:rsid w:val="00F51C5D"/>
    <w:rsid w:val="00F5347E"/>
    <w:rsid w:val="00F5389D"/>
    <w:rsid w:val="00F63204"/>
    <w:rsid w:val="00F64CC1"/>
    <w:rsid w:val="00F74D67"/>
    <w:rsid w:val="00F83855"/>
    <w:rsid w:val="00F8521C"/>
    <w:rsid w:val="00F87C85"/>
    <w:rsid w:val="00F87FF4"/>
    <w:rsid w:val="00F90E10"/>
    <w:rsid w:val="00F9459D"/>
    <w:rsid w:val="00F9519D"/>
    <w:rsid w:val="00FA0FD3"/>
    <w:rsid w:val="00FA2704"/>
    <w:rsid w:val="00FA2EC4"/>
    <w:rsid w:val="00FA3D1A"/>
    <w:rsid w:val="00FB5A52"/>
    <w:rsid w:val="00FB6A3C"/>
    <w:rsid w:val="00FC1EE4"/>
    <w:rsid w:val="00FC71C0"/>
    <w:rsid w:val="00FD1568"/>
    <w:rsid w:val="00FD27CE"/>
    <w:rsid w:val="00FD4838"/>
    <w:rsid w:val="00FD6984"/>
    <w:rsid w:val="00FE0FFC"/>
    <w:rsid w:val="00FE56D0"/>
    <w:rsid w:val="00FE66CD"/>
    <w:rsid w:val="00FF0286"/>
    <w:rsid w:val="00FF589F"/>
    <w:rsid w:val="00FF6F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D3C101"/>
  <w14:defaultImageDpi w14:val="300"/>
  <w15:docId w15:val="{40C94E54-B6A2-7D49-832D-96BEFDDEE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7355D"/>
    <w:pPr>
      <w:tabs>
        <w:tab w:val="center" w:pos="4320"/>
        <w:tab w:val="right" w:pos="8640"/>
      </w:tabs>
    </w:pPr>
  </w:style>
  <w:style w:type="character" w:customStyle="1" w:styleId="FooterChar">
    <w:name w:val="Footer Char"/>
    <w:basedOn w:val="DefaultParagraphFont"/>
    <w:link w:val="Footer"/>
    <w:uiPriority w:val="99"/>
    <w:rsid w:val="0087355D"/>
  </w:style>
  <w:style w:type="character" w:styleId="PageNumber">
    <w:name w:val="page number"/>
    <w:basedOn w:val="DefaultParagraphFont"/>
    <w:uiPriority w:val="99"/>
    <w:semiHidden/>
    <w:unhideWhenUsed/>
    <w:rsid w:val="0087355D"/>
  </w:style>
  <w:style w:type="paragraph" w:styleId="Header">
    <w:name w:val="header"/>
    <w:basedOn w:val="Normal"/>
    <w:link w:val="HeaderChar"/>
    <w:uiPriority w:val="99"/>
    <w:unhideWhenUsed/>
    <w:rsid w:val="0087355D"/>
    <w:pPr>
      <w:tabs>
        <w:tab w:val="center" w:pos="4320"/>
        <w:tab w:val="right" w:pos="8640"/>
      </w:tabs>
    </w:pPr>
  </w:style>
  <w:style w:type="character" w:customStyle="1" w:styleId="HeaderChar">
    <w:name w:val="Header Char"/>
    <w:basedOn w:val="DefaultParagraphFont"/>
    <w:link w:val="Header"/>
    <w:uiPriority w:val="99"/>
    <w:rsid w:val="0087355D"/>
  </w:style>
  <w:style w:type="character" w:styleId="Hyperlink">
    <w:name w:val="Hyperlink"/>
    <w:basedOn w:val="DefaultParagraphFont"/>
    <w:uiPriority w:val="99"/>
    <w:unhideWhenUsed/>
    <w:rsid w:val="0087355D"/>
    <w:rPr>
      <w:color w:val="0000FF" w:themeColor="hyperlink"/>
      <w:u w:val="single"/>
    </w:rPr>
  </w:style>
  <w:style w:type="paragraph" w:styleId="NormalWeb">
    <w:name w:val="Normal (Web)"/>
    <w:basedOn w:val="Normal"/>
    <w:uiPriority w:val="99"/>
    <w:semiHidden/>
    <w:unhideWhenUsed/>
    <w:rsid w:val="00CE2E17"/>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5067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67E0"/>
    <w:rPr>
      <w:rFonts w:ascii="Lucida Grande" w:hAnsi="Lucida Grande" w:cs="Lucida Grande"/>
      <w:sz w:val="18"/>
      <w:szCs w:val="18"/>
    </w:rPr>
  </w:style>
  <w:style w:type="paragraph" w:styleId="ListParagraph">
    <w:name w:val="List Paragraph"/>
    <w:basedOn w:val="Normal"/>
    <w:uiPriority w:val="34"/>
    <w:qFormat/>
    <w:rsid w:val="00D23D44"/>
    <w:pPr>
      <w:ind w:left="720"/>
      <w:contextualSpacing/>
    </w:pPr>
  </w:style>
  <w:style w:type="character" w:styleId="CommentReference">
    <w:name w:val="annotation reference"/>
    <w:basedOn w:val="DefaultParagraphFont"/>
    <w:uiPriority w:val="99"/>
    <w:semiHidden/>
    <w:unhideWhenUsed/>
    <w:rsid w:val="006D5C10"/>
    <w:rPr>
      <w:sz w:val="18"/>
      <w:szCs w:val="18"/>
    </w:rPr>
  </w:style>
  <w:style w:type="paragraph" w:styleId="CommentText">
    <w:name w:val="annotation text"/>
    <w:basedOn w:val="Normal"/>
    <w:link w:val="CommentTextChar"/>
    <w:uiPriority w:val="99"/>
    <w:semiHidden/>
    <w:unhideWhenUsed/>
    <w:rsid w:val="006D5C10"/>
  </w:style>
  <w:style w:type="character" w:customStyle="1" w:styleId="CommentTextChar">
    <w:name w:val="Comment Text Char"/>
    <w:basedOn w:val="DefaultParagraphFont"/>
    <w:link w:val="CommentText"/>
    <w:uiPriority w:val="99"/>
    <w:semiHidden/>
    <w:rsid w:val="006D5C10"/>
  </w:style>
  <w:style w:type="paragraph" w:styleId="CommentSubject">
    <w:name w:val="annotation subject"/>
    <w:basedOn w:val="CommentText"/>
    <w:next w:val="CommentText"/>
    <w:link w:val="CommentSubjectChar"/>
    <w:uiPriority w:val="99"/>
    <w:semiHidden/>
    <w:unhideWhenUsed/>
    <w:rsid w:val="006D5C10"/>
    <w:rPr>
      <w:b/>
      <w:bCs/>
      <w:sz w:val="20"/>
      <w:szCs w:val="20"/>
    </w:rPr>
  </w:style>
  <w:style w:type="character" w:customStyle="1" w:styleId="CommentSubjectChar">
    <w:name w:val="Comment Subject Char"/>
    <w:basedOn w:val="CommentTextChar"/>
    <w:link w:val="CommentSubject"/>
    <w:uiPriority w:val="99"/>
    <w:semiHidden/>
    <w:rsid w:val="006D5C10"/>
    <w:rPr>
      <w:b/>
      <w:bCs/>
      <w:sz w:val="20"/>
      <w:szCs w:val="20"/>
    </w:rPr>
  </w:style>
  <w:style w:type="paragraph" w:styleId="Revision">
    <w:name w:val="Revision"/>
    <w:hidden/>
    <w:uiPriority w:val="99"/>
    <w:semiHidden/>
    <w:rsid w:val="00BB5F5A"/>
  </w:style>
  <w:style w:type="paragraph" w:customStyle="1" w:styleId="EndNoteBibliographyTitle">
    <w:name w:val="EndNote Bibliography Title"/>
    <w:basedOn w:val="Normal"/>
    <w:rsid w:val="004E07C1"/>
    <w:pPr>
      <w:jc w:val="center"/>
    </w:pPr>
    <w:rPr>
      <w:rFonts w:ascii="Cambria" w:hAnsi="Cambria"/>
    </w:rPr>
  </w:style>
  <w:style w:type="paragraph" w:customStyle="1" w:styleId="EndNoteBibliography">
    <w:name w:val="EndNote Bibliography"/>
    <w:basedOn w:val="Normal"/>
    <w:rsid w:val="004E07C1"/>
    <w:pPr>
      <w:jc w:val="both"/>
    </w:pPr>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79397">
      <w:bodyDiv w:val="1"/>
      <w:marLeft w:val="0"/>
      <w:marRight w:val="0"/>
      <w:marTop w:val="0"/>
      <w:marBottom w:val="0"/>
      <w:divBdr>
        <w:top w:val="none" w:sz="0" w:space="0" w:color="auto"/>
        <w:left w:val="none" w:sz="0" w:space="0" w:color="auto"/>
        <w:bottom w:val="none" w:sz="0" w:space="0" w:color="auto"/>
        <w:right w:val="none" w:sz="0" w:space="0" w:color="auto"/>
      </w:divBdr>
    </w:div>
    <w:div w:id="275136398">
      <w:bodyDiv w:val="1"/>
      <w:marLeft w:val="0"/>
      <w:marRight w:val="0"/>
      <w:marTop w:val="0"/>
      <w:marBottom w:val="0"/>
      <w:divBdr>
        <w:top w:val="none" w:sz="0" w:space="0" w:color="auto"/>
        <w:left w:val="none" w:sz="0" w:space="0" w:color="auto"/>
        <w:bottom w:val="none" w:sz="0" w:space="0" w:color="auto"/>
        <w:right w:val="none" w:sz="0" w:space="0" w:color="auto"/>
      </w:divBdr>
      <w:divsChild>
        <w:div w:id="2001276079">
          <w:marLeft w:val="274"/>
          <w:marRight w:val="0"/>
          <w:marTop w:val="0"/>
          <w:marBottom w:val="0"/>
          <w:divBdr>
            <w:top w:val="none" w:sz="0" w:space="0" w:color="auto"/>
            <w:left w:val="none" w:sz="0" w:space="0" w:color="auto"/>
            <w:bottom w:val="none" w:sz="0" w:space="0" w:color="auto"/>
            <w:right w:val="none" w:sz="0" w:space="0" w:color="auto"/>
          </w:divBdr>
        </w:div>
      </w:divsChild>
    </w:div>
    <w:div w:id="921917838">
      <w:bodyDiv w:val="1"/>
      <w:marLeft w:val="0"/>
      <w:marRight w:val="0"/>
      <w:marTop w:val="0"/>
      <w:marBottom w:val="0"/>
      <w:divBdr>
        <w:top w:val="none" w:sz="0" w:space="0" w:color="auto"/>
        <w:left w:val="none" w:sz="0" w:space="0" w:color="auto"/>
        <w:bottom w:val="none" w:sz="0" w:space="0" w:color="auto"/>
        <w:right w:val="none" w:sz="0" w:space="0" w:color="auto"/>
      </w:divBdr>
    </w:div>
    <w:div w:id="1407651161">
      <w:bodyDiv w:val="1"/>
      <w:marLeft w:val="0"/>
      <w:marRight w:val="0"/>
      <w:marTop w:val="0"/>
      <w:marBottom w:val="0"/>
      <w:divBdr>
        <w:top w:val="none" w:sz="0" w:space="0" w:color="auto"/>
        <w:left w:val="none" w:sz="0" w:space="0" w:color="auto"/>
        <w:bottom w:val="none" w:sz="0" w:space="0" w:color="auto"/>
        <w:right w:val="none" w:sz="0" w:space="0" w:color="auto"/>
      </w:divBdr>
    </w:div>
    <w:div w:id="1708867005">
      <w:bodyDiv w:val="1"/>
      <w:marLeft w:val="0"/>
      <w:marRight w:val="0"/>
      <w:marTop w:val="0"/>
      <w:marBottom w:val="0"/>
      <w:divBdr>
        <w:top w:val="none" w:sz="0" w:space="0" w:color="auto"/>
        <w:left w:val="none" w:sz="0" w:space="0" w:color="auto"/>
        <w:bottom w:val="none" w:sz="0" w:space="0" w:color="auto"/>
        <w:right w:val="none" w:sz="0" w:space="0" w:color="auto"/>
      </w:divBdr>
      <w:divsChild>
        <w:div w:id="724061356">
          <w:marLeft w:val="0"/>
          <w:marRight w:val="0"/>
          <w:marTop w:val="0"/>
          <w:marBottom w:val="0"/>
          <w:divBdr>
            <w:top w:val="none" w:sz="0" w:space="0" w:color="auto"/>
            <w:left w:val="none" w:sz="0" w:space="0" w:color="auto"/>
            <w:bottom w:val="none" w:sz="0" w:space="0" w:color="auto"/>
            <w:right w:val="none" w:sz="0" w:space="0" w:color="auto"/>
          </w:divBdr>
        </w:div>
        <w:div w:id="30037377">
          <w:marLeft w:val="0"/>
          <w:marRight w:val="0"/>
          <w:marTop w:val="0"/>
          <w:marBottom w:val="0"/>
          <w:divBdr>
            <w:top w:val="none" w:sz="0" w:space="0" w:color="auto"/>
            <w:left w:val="none" w:sz="0" w:space="0" w:color="auto"/>
            <w:bottom w:val="none" w:sz="0" w:space="0" w:color="auto"/>
            <w:right w:val="none" w:sz="0" w:space="0" w:color="auto"/>
          </w:divBdr>
        </w:div>
      </w:divsChild>
    </w:div>
    <w:div w:id="1978757832">
      <w:bodyDiv w:val="1"/>
      <w:marLeft w:val="0"/>
      <w:marRight w:val="0"/>
      <w:marTop w:val="0"/>
      <w:marBottom w:val="0"/>
      <w:divBdr>
        <w:top w:val="none" w:sz="0" w:space="0" w:color="auto"/>
        <w:left w:val="none" w:sz="0" w:space="0" w:color="auto"/>
        <w:bottom w:val="none" w:sz="0" w:space="0" w:color="auto"/>
        <w:right w:val="none" w:sz="0" w:space="0" w:color="auto"/>
      </w:divBdr>
    </w:div>
    <w:div w:id="2020891520">
      <w:bodyDiv w:val="1"/>
      <w:marLeft w:val="0"/>
      <w:marRight w:val="0"/>
      <w:marTop w:val="0"/>
      <w:marBottom w:val="0"/>
      <w:divBdr>
        <w:top w:val="none" w:sz="0" w:space="0" w:color="auto"/>
        <w:left w:val="none" w:sz="0" w:space="0" w:color="auto"/>
        <w:bottom w:val="none" w:sz="0" w:space="0" w:color="auto"/>
        <w:right w:val="none" w:sz="0" w:space="0" w:color="auto"/>
      </w:divBdr>
    </w:div>
    <w:div w:id="2022848580">
      <w:bodyDiv w:val="1"/>
      <w:marLeft w:val="0"/>
      <w:marRight w:val="0"/>
      <w:marTop w:val="0"/>
      <w:marBottom w:val="0"/>
      <w:divBdr>
        <w:top w:val="none" w:sz="0" w:space="0" w:color="auto"/>
        <w:left w:val="none" w:sz="0" w:space="0" w:color="auto"/>
        <w:bottom w:val="none" w:sz="0" w:space="0" w:color="auto"/>
        <w:right w:val="none" w:sz="0" w:space="0" w:color="auto"/>
      </w:divBdr>
      <w:divsChild>
        <w:div w:id="160127641">
          <w:marLeft w:val="0"/>
          <w:marRight w:val="0"/>
          <w:marTop w:val="0"/>
          <w:marBottom w:val="0"/>
          <w:divBdr>
            <w:top w:val="none" w:sz="0" w:space="0" w:color="auto"/>
            <w:left w:val="none" w:sz="0" w:space="0" w:color="auto"/>
            <w:bottom w:val="none" w:sz="0" w:space="0" w:color="auto"/>
            <w:right w:val="none" w:sz="0" w:space="0" w:color="auto"/>
          </w:divBdr>
        </w:div>
        <w:div w:id="897320490">
          <w:marLeft w:val="0"/>
          <w:marRight w:val="0"/>
          <w:marTop w:val="0"/>
          <w:marBottom w:val="0"/>
          <w:divBdr>
            <w:top w:val="none" w:sz="0" w:space="0" w:color="auto"/>
            <w:left w:val="none" w:sz="0" w:space="0" w:color="auto"/>
            <w:bottom w:val="none" w:sz="0" w:space="0" w:color="auto"/>
            <w:right w:val="none" w:sz="0" w:space="0" w:color="auto"/>
          </w:divBdr>
        </w:div>
      </w:divsChild>
    </w:div>
    <w:div w:id="2038890930">
      <w:bodyDiv w:val="1"/>
      <w:marLeft w:val="0"/>
      <w:marRight w:val="0"/>
      <w:marTop w:val="0"/>
      <w:marBottom w:val="0"/>
      <w:divBdr>
        <w:top w:val="none" w:sz="0" w:space="0" w:color="auto"/>
        <w:left w:val="none" w:sz="0" w:space="0" w:color="auto"/>
        <w:bottom w:val="none" w:sz="0" w:space="0" w:color="auto"/>
        <w:right w:val="none" w:sz="0" w:space="0" w:color="auto"/>
      </w:divBdr>
      <w:divsChild>
        <w:div w:id="12342467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fni.nimh.nih.gov/pub/dist/src/pkundu/meica.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2658</Words>
  <Characters>15153</Characters>
  <Application>Microsoft Office Word</Application>
  <DocSecurity>0</DocSecurity>
  <Lines>126</Lines>
  <Paragraphs>35</Paragraphs>
  <ScaleCrop>false</ScaleCrop>
  <Company/>
  <LinksUpToDate>false</LinksUpToDate>
  <CharactersWithSpaces>17776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he-csg</dc:creator>
  <cp:keywords/>
  <dc:description/>
  <cp:lastModifiedBy>Robert Nathan Spreng, Dr</cp:lastModifiedBy>
  <cp:revision>2</cp:revision>
  <cp:lastPrinted>2016-09-04T16:20:00Z</cp:lastPrinted>
  <dcterms:created xsi:type="dcterms:W3CDTF">2019-08-06T18:24:00Z</dcterms:created>
  <dcterms:modified xsi:type="dcterms:W3CDTF">2019-08-06T18:24:00Z</dcterms:modified>
</cp:coreProperties>
</file>