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CFD5" w14:textId="2FA5C6DF" w:rsidR="006B1D7B" w:rsidRPr="00FC07BB" w:rsidRDefault="006B1D7B" w:rsidP="00FC07BB">
      <w:pPr>
        <w:jc w:val="both"/>
        <w:rPr>
          <w:rFonts w:asciiTheme="minorHAnsi" w:hAnsiTheme="minorHAnsi" w:cstheme="minorHAnsi"/>
          <w:b/>
          <w:bCs/>
        </w:rPr>
      </w:pPr>
      <w:r w:rsidRPr="00FC07BB">
        <w:rPr>
          <w:rFonts w:asciiTheme="minorHAnsi" w:hAnsiTheme="minorHAnsi" w:cstheme="minorHAnsi"/>
          <w:b/>
          <w:bCs/>
        </w:rPr>
        <w:t>ANALISI DE</w:t>
      </w:r>
      <w:r w:rsidR="00D242F8">
        <w:rPr>
          <w:rFonts w:asciiTheme="minorHAnsi" w:hAnsiTheme="minorHAnsi" w:cstheme="minorHAnsi"/>
          <w:b/>
          <w:bCs/>
        </w:rPr>
        <w:t>L PROBLEMA</w:t>
      </w:r>
    </w:p>
    <w:p w14:paraId="42737A74" w14:textId="77777777" w:rsidR="004A050A" w:rsidRPr="00FC07BB" w:rsidRDefault="004A050A" w:rsidP="00FC07BB">
      <w:pPr>
        <w:jc w:val="both"/>
        <w:rPr>
          <w:rFonts w:asciiTheme="minorHAnsi" w:hAnsiTheme="minorHAnsi" w:cstheme="minorHAnsi"/>
          <w:b/>
          <w:bCs/>
        </w:rPr>
      </w:pPr>
    </w:p>
    <w:p w14:paraId="4CAFF9F8" w14:textId="114F71DB" w:rsidR="00B6154D" w:rsidRDefault="002F1F33" w:rsidP="00FC07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>
        <w:rPr>
          <w:rFonts w:asciiTheme="minorHAnsi" w:hAnsiTheme="minorHAnsi" w:cstheme="minorHAnsi"/>
          <w:b/>
          <w:bCs/>
        </w:rPr>
        <w:t xml:space="preserve">architettura logica </w:t>
      </w:r>
      <w:r w:rsidRPr="002F1F33">
        <w:rPr>
          <w:rFonts w:asciiTheme="minorHAnsi" w:hAnsiTheme="minorHAnsi" w:cstheme="minorHAnsi"/>
        </w:rPr>
        <w:t xml:space="preserve">del sistema è composta da </w:t>
      </w:r>
      <w:r>
        <w:rPr>
          <w:rFonts w:asciiTheme="minorHAnsi" w:hAnsiTheme="minorHAnsi" w:cstheme="minorHAnsi"/>
        </w:rPr>
        <w:t>quattro</w:t>
      </w:r>
      <w:r w:rsidRPr="002F1F33">
        <w:rPr>
          <w:rFonts w:asciiTheme="minorHAnsi" w:hAnsiTheme="minorHAnsi" w:cstheme="minorHAnsi"/>
        </w:rPr>
        <w:t xml:space="preserve"> entità attive, modellabili come attori</w:t>
      </w:r>
      <w:r>
        <w:rPr>
          <w:rFonts w:asciiTheme="minorHAnsi" w:hAnsiTheme="minorHAnsi" w:cstheme="minorHAnsi"/>
        </w:rPr>
        <w:t xml:space="preserve">: il robot, il frigo, l’utente (maître) e l’applicazione sullo smartphone del maître. </w:t>
      </w:r>
    </w:p>
    <w:p w14:paraId="2FCF9C9A" w14:textId="4AB782B5" w:rsidR="00AB158E" w:rsidRDefault="00AB158E" w:rsidP="00FC07BB">
      <w:pPr>
        <w:jc w:val="both"/>
        <w:rPr>
          <w:rFonts w:asciiTheme="minorHAnsi" w:hAnsiTheme="minorHAnsi" w:cstheme="minorHAnsi"/>
        </w:rPr>
      </w:pPr>
    </w:p>
    <w:p w14:paraId="00E0FB2D" w14:textId="53D5101F" w:rsidR="009329DF" w:rsidRDefault="009329DF" w:rsidP="00FC07BB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4C5093D" wp14:editId="3A1BCDF8">
            <wp:extent cx="6120130" cy="40811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6CA2" w14:textId="6D8C47B5" w:rsidR="002F1F33" w:rsidRDefault="002F1F33" w:rsidP="00FC07BB">
      <w:pPr>
        <w:jc w:val="both"/>
        <w:rPr>
          <w:rFonts w:asciiTheme="minorHAnsi" w:hAnsiTheme="minorHAnsi" w:cstheme="minorHAnsi"/>
        </w:rPr>
      </w:pPr>
    </w:p>
    <w:p w14:paraId="157F772D" w14:textId="68258970" w:rsidR="00E866C1" w:rsidRDefault="00AB158E" w:rsidP="00AB158E">
      <w:pPr>
        <w:pStyle w:val="Paragrafoelenco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AB158E">
        <w:rPr>
          <w:rFonts w:asciiTheme="minorHAnsi" w:hAnsiTheme="minorHAnsi" w:cstheme="minorHAnsi"/>
        </w:rPr>
        <w:t>A questo livello il robot è un’entità logica che nasconde sia i dettagli relativi al funzionamento dei task che deve compiere</w:t>
      </w:r>
      <w:r>
        <w:rPr>
          <w:rFonts w:asciiTheme="minorHAnsi" w:hAnsiTheme="minorHAnsi" w:cstheme="minorHAnsi"/>
        </w:rPr>
        <w:t>, sia i dettagli relativi al dispositivo (fisico o virtuale) che rappresenta.</w:t>
      </w:r>
    </w:p>
    <w:p w14:paraId="031688B9" w14:textId="1F51E1BF" w:rsidR="00571658" w:rsidRDefault="00571658" w:rsidP="00AB158E">
      <w:pPr>
        <w:pStyle w:val="Paragrafoelenco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L’entità </w:t>
      </w:r>
      <w:proofErr w:type="spellStart"/>
      <w:r>
        <w:rPr>
          <w:rFonts w:asciiTheme="minorHAnsi" w:hAnsiTheme="minorHAnsi" w:cstheme="minorHAnsi"/>
        </w:rPr>
        <w:t>maitre</w:t>
      </w:r>
      <w:proofErr w:type="spellEnd"/>
      <w:r>
        <w:rPr>
          <w:rFonts w:asciiTheme="minorHAnsi" w:hAnsiTheme="minorHAnsi" w:cstheme="minorHAnsi"/>
        </w:rPr>
        <w:t xml:space="preserve"> rappresenta il software che deve ricevere i comandi dell’utente e inoltrarli al robot. </w:t>
      </w:r>
    </w:p>
    <w:p w14:paraId="1EE19F97" w14:textId="18615127" w:rsidR="00494A75" w:rsidRDefault="00AB158E" w:rsidP="00494A75">
      <w:pPr>
        <w:pStyle w:val="Paragrafoelenco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modello implementa un attore </w:t>
      </w:r>
      <w:proofErr w:type="spellStart"/>
      <w:r>
        <w:rPr>
          <w:rFonts w:asciiTheme="minorHAnsi" w:hAnsiTheme="minorHAnsi" w:cstheme="minorHAnsi"/>
        </w:rPr>
        <w:t>mock</w:t>
      </w:r>
      <w:proofErr w:type="spellEnd"/>
      <w:r>
        <w:rPr>
          <w:rFonts w:asciiTheme="minorHAnsi" w:hAnsiTheme="minorHAnsi" w:cstheme="minorHAnsi"/>
        </w:rPr>
        <w:t xml:space="preserve"> che rappresenta l’utente e i comandi che invia all’applicazione</w:t>
      </w:r>
      <w:r w:rsidR="008351B6">
        <w:rPr>
          <w:rFonts w:asciiTheme="minorHAnsi" w:hAnsiTheme="minorHAnsi" w:cstheme="minorHAnsi"/>
        </w:rPr>
        <w:t>.</w:t>
      </w:r>
    </w:p>
    <w:p w14:paraId="68730215" w14:textId="5289E8B0" w:rsidR="00571658" w:rsidRPr="00571658" w:rsidRDefault="00571658" w:rsidP="00571658">
      <w:pPr>
        <w:pStyle w:val="Paragrafoelenco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AB158E">
        <w:rPr>
          <w:rFonts w:asciiTheme="minorHAnsi" w:hAnsiTheme="minorHAnsi" w:cstheme="minorHAnsi"/>
        </w:rPr>
        <w:t>Il requisito “</w:t>
      </w:r>
      <w:proofErr w:type="spellStart"/>
      <w:r>
        <w:rPr>
          <w:rFonts w:asciiTheme="minorHAnsi" w:hAnsiTheme="minorHAnsi" w:cstheme="minorHAnsi"/>
        </w:rPr>
        <w:t>Consult</w:t>
      </w:r>
      <w:proofErr w:type="spellEnd"/>
      <w:r w:rsidRPr="00AB158E">
        <w:rPr>
          <w:rFonts w:asciiTheme="minorHAnsi" w:hAnsiTheme="minorHAnsi" w:cstheme="minorHAnsi"/>
        </w:rPr>
        <w:t xml:space="preserve"> room state” implica </w:t>
      </w:r>
      <w:r>
        <w:rPr>
          <w:rFonts w:asciiTheme="minorHAnsi" w:hAnsiTheme="minorHAnsi" w:cstheme="minorHAnsi"/>
        </w:rPr>
        <w:t xml:space="preserve">la presenza di un’entità </w:t>
      </w:r>
      <w:r w:rsidRPr="00AB158E">
        <w:rPr>
          <w:rFonts w:asciiTheme="minorHAnsi" w:hAnsiTheme="minorHAnsi" w:cstheme="minorHAnsi"/>
        </w:rPr>
        <w:t>che</w:t>
      </w:r>
      <w:r>
        <w:rPr>
          <w:rFonts w:asciiTheme="minorHAnsi" w:hAnsiTheme="minorHAnsi" w:cstheme="minorHAnsi"/>
        </w:rPr>
        <w:t xml:space="preserve"> mantenga</w:t>
      </w:r>
      <w:r w:rsidRPr="00AB158E">
        <w:rPr>
          <w:rFonts w:asciiTheme="minorHAnsi" w:hAnsiTheme="minorHAnsi" w:cstheme="minorHAnsi"/>
        </w:rPr>
        <w:t xml:space="preserve"> lo</w:t>
      </w:r>
      <w:r>
        <w:rPr>
          <w:rFonts w:asciiTheme="minorHAnsi" w:hAnsiTheme="minorHAnsi" w:cstheme="minorHAnsi"/>
        </w:rPr>
        <w:t xml:space="preserve"> stato delle risorse non smart (tavolo, dispensa e lavastoviglie), o in alternativa l’integrazione di questa conoscenza in una delle entità già esistenti.</w:t>
      </w:r>
    </w:p>
    <w:p w14:paraId="09A9C087" w14:textId="5330CCC5" w:rsidR="00494A75" w:rsidRDefault="00494A75" w:rsidP="00494A75">
      <w:pPr>
        <w:jc w:val="both"/>
        <w:rPr>
          <w:rFonts w:asciiTheme="minorHAnsi" w:hAnsiTheme="minorHAnsi" w:cstheme="minorHAnsi"/>
        </w:rPr>
      </w:pPr>
    </w:p>
    <w:p w14:paraId="122C9196" w14:textId="52D9F02C" w:rsidR="00494A75" w:rsidRDefault="00494A75" w:rsidP="00494A75">
      <w:pPr>
        <w:jc w:val="both"/>
        <w:rPr>
          <w:rFonts w:asciiTheme="minorHAnsi" w:hAnsiTheme="minorHAnsi" w:cstheme="minorHAnsi"/>
        </w:rPr>
      </w:pPr>
    </w:p>
    <w:p w14:paraId="6ED5B12A" w14:textId="34A91FAD" w:rsidR="00494A75" w:rsidRDefault="00494A75" w:rsidP="00494A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Avendo a disposizione il modello dei </w:t>
      </w:r>
      <w:proofErr w:type="spellStart"/>
      <w:r>
        <w:rPr>
          <w:rFonts w:asciiTheme="minorHAnsi" w:hAnsiTheme="minorHAnsi" w:cstheme="minorHAnsi"/>
        </w:rPr>
        <w:t>QActor</w:t>
      </w:r>
      <w:proofErr w:type="spellEnd"/>
      <w:r>
        <w:rPr>
          <w:rFonts w:asciiTheme="minorHAnsi" w:hAnsiTheme="minorHAnsi" w:cstheme="minorHAnsi"/>
        </w:rPr>
        <w:t xml:space="preserve"> non c’è </w:t>
      </w:r>
      <w:proofErr w:type="spellStart"/>
      <w:r w:rsidRPr="00494A75">
        <w:rPr>
          <w:rFonts w:asciiTheme="minorHAnsi" w:hAnsiTheme="minorHAnsi" w:cstheme="minorHAnsi"/>
          <w:b/>
          <w:bCs/>
        </w:rPr>
        <w:t>abstraction</w:t>
      </w:r>
      <w:proofErr w:type="spellEnd"/>
      <w:r w:rsidRPr="00494A75">
        <w:rPr>
          <w:rFonts w:asciiTheme="minorHAnsi" w:hAnsiTheme="minorHAnsi" w:cstheme="minorHAnsi"/>
          <w:b/>
          <w:bCs/>
        </w:rPr>
        <w:t xml:space="preserve"> gap</w:t>
      </w:r>
      <w:r>
        <w:rPr>
          <w:rFonts w:asciiTheme="minorHAnsi" w:hAnsiTheme="minorHAnsi" w:cstheme="minorHAnsi"/>
        </w:rPr>
        <w:t xml:space="preserve"> e le risorse necessarie per la costruzione del modello sono limitate.</w:t>
      </w:r>
    </w:p>
    <w:p w14:paraId="57310830" w14:textId="0F13F933" w:rsidR="00FD2682" w:rsidRDefault="00FD2682" w:rsidP="00494A75">
      <w:pPr>
        <w:jc w:val="both"/>
        <w:rPr>
          <w:rFonts w:asciiTheme="minorHAnsi" w:hAnsiTheme="minorHAnsi" w:cstheme="minorHAnsi"/>
        </w:rPr>
      </w:pPr>
    </w:p>
    <w:p w14:paraId="0C4BD240" w14:textId="47C4AF42" w:rsidR="00FD2682" w:rsidRDefault="00FD2682" w:rsidP="00494A75">
      <w:pPr>
        <w:jc w:val="both"/>
        <w:rPr>
          <w:rFonts w:asciiTheme="minorHAnsi" w:hAnsiTheme="minorHAnsi" w:cstheme="minorHAnsi"/>
          <w:b/>
          <w:bCs/>
        </w:rPr>
      </w:pPr>
      <w:proofErr w:type="spellStart"/>
      <w:r w:rsidRPr="00FD2682">
        <w:rPr>
          <w:rFonts w:asciiTheme="minorHAnsi" w:hAnsiTheme="minorHAnsi" w:cstheme="minorHAnsi"/>
          <w:b/>
          <w:bCs/>
        </w:rPr>
        <w:t>TestPlan</w:t>
      </w:r>
      <w:proofErr w:type="spellEnd"/>
    </w:p>
    <w:p w14:paraId="5F845D54" w14:textId="73FD3DFF" w:rsidR="00FD2682" w:rsidRDefault="00FD2682" w:rsidP="00494A75">
      <w:pPr>
        <w:jc w:val="both"/>
        <w:rPr>
          <w:rFonts w:asciiTheme="minorHAnsi" w:hAnsiTheme="minorHAnsi" w:cstheme="minorHAnsi"/>
          <w:b/>
          <w:bCs/>
        </w:rPr>
      </w:pPr>
    </w:p>
    <w:p w14:paraId="361B031D" w14:textId="77777777" w:rsidR="00FD2682" w:rsidRPr="00FD2682" w:rsidRDefault="00FD2682" w:rsidP="00FD2682">
      <w:pPr>
        <w:spacing w:line="254" w:lineRule="auto"/>
        <w:rPr>
          <w:rFonts w:ascii="Calibri" w:eastAsia="Calibri" w:hAnsi="Calibri"/>
          <w:lang w:eastAsia="en-US"/>
        </w:rPr>
      </w:pPr>
      <w:r w:rsidRPr="00FD2682">
        <w:rPr>
          <w:rFonts w:ascii="Calibri" w:eastAsia="Calibri" w:hAnsi="Calibri"/>
          <w:lang w:eastAsia="en-US"/>
        </w:rPr>
        <w:t>Obiettivi:</w:t>
      </w:r>
    </w:p>
    <w:p w14:paraId="4553507E" w14:textId="77777777" w:rsidR="00FD2682" w:rsidRPr="00FD2682" w:rsidRDefault="00FD2682" w:rsidP="00FD2682">
      <w:pPr>
        <w:numPr>
          <w:ilvl w:val="0"/>
          <w:numId w:val="19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FD2682">
        <w:rPr>
          <w:rFonts w:ascii="Calibri" w:eastAsia="Calibri" w:hAnsi="Calibri"/>
          <w:lang w:eastAsia="en-US"/>
        </w:rPr>
        <w:t>testare la ricezione di eventi da parte del maître</w:t>
      </w:r>
    </w:p>
    <w:p w14:paraId="2843CD43" w14:textId="77777777" w:rsidR="00FD2682" w:rsidRPr="00FD2682" w:rsidRDefault="00FD2682" w:rsidP="00FD2682">
      <w:pPr>
        <w:numPr>
          <w:ilvl w:val="0"/>
          <w:numId w:val="19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FD2682">
        <w:rPr>
          <w:rFonts w:ascii="Calibri" w:eastAsia="Calibri" w:hAnsi="Calibri"/>
          <w:lang w:eastAsia="en-US"/>
        </w:rPr>
        <w:t>testare la comunicazione tra maître e robot</w:t>
      </w:r>
    </w:p>
    <w:p w14:paraId="4C2654DD" w14:textId="77777777" w:rsidR="00FD2682" w:rsidRPr="00FD2682" w:rsidRDefault="00FD2682" w:rsidP="00FD2682">
      <w:pPr>
        <w:numPr>
          <w:ilvl w:val="0"/>
          <w:numId w:val="19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FD2682">
        <w:rPr>
          <w:rFonts w:ascii="Calibri" w:eastAsia="Calibri" w:hAnsi="Calibri"/>
          <w:lang w:eastAsia="en-US"/>
        </w:rPr>
        <w:lastRenderedPageBreak/>
        <w:t xml:space="preserve">testare la comunicazione tra robot e </w:t>
      </w:r>
      <w:proofErr w:type="spellStart"/>
      <w:r w:rsidRPr="00FD2682">
        <w:rPr>
          <w:rFonts w:ascii="Calibri" w:eastAsia="Calibri" w:hAnsi="Calibri"/>
          <w:lang w:eastAsia="en-US"/>
        </w:rPr>
        <w:t>fridge</w:t>
      </w:r>
      <w:proofErr w:type="spellEnd"/>
    </w:p>
    <w:p w14:paraId="75926DBC" w14:textId="77777777" w:rsidR="00FD2682" w:rsidRPr="00FD2682" w:rsidRDefault="00FD2682" w:rsidP="00FD2682">
      <w:pPr>
        <w:spacing w:line="254" w:lineRule="auto"/>
        <w:rPr>
          <w:rFonts w:ascii="Calibri" w:eastAsia="Calibri" w:hAnsi="Calibri"/>
          <w:b/>
          <w:bCs/>
          <w:lang w:eastAsia="en-US"/>
        </w:rPr>
      </w:pPr>
    </w:p>
    <w:p w14:paraId="0D88C221" w14:textId="77777777" w:rsidR="00FD2682" w:rsidRPr="00FD2682" w:rsidRDefault="00FD2682" w:rsidP="00FD2682">
      <w:pPr>
        <w:spacing w:line="254" w:lineRule="auto"/>
        <w:rPr>
          <w:rFonts w:ascii="Calibri" w:eastAsia="Calibri" w:hAnsi="Calibri"/>
          <w:lang w:eastAsia="en-US"/>
        </w:rPr>
      </w:pPr>
      <w:proofErr w:type="spellStart"/>
      <w:r w:rsidRPr="00FD2682">
        <w:rPr>
          <w:rFonts w:ascii="Calibri" w:eastAsia="Calibri" w:hAnsi="Calibri"/>
          <w:b/>
          <w:bCs/>
          <w:lang w:eastAsia="en-US"/>
        </w:rPr>
        <w:t>Pre</w:t>
      </w:r>
      <w:proofErr w:type="spellEnd"/>
      <w:r w:rsidRPr="00FD2682">
        <w:rPr>
          <w:rFonts w:ascii="Calibri" w:eastAsia="Calibri" w:hAnsi="Calibri"/>
          <w:b/>
          <w:bCs/>
          <w:lang w:eastAsia="en-US"/>
        </w:rPr>
        <w:t xml:space="preserve"> condizioni</w:t>
      </w:r>
      <w:r w:rsidRPr="00FD2682">
        <w:rPr>
          <w:rFonts w:ascii="Calibri" w:eastAsia="Calibri" w:hAnsi="Calibri"/>
          <w:lang w:eastAsia="en-US"/>
        </w:rPr>
        <w:t>: il maître è in attesa di ricevere un evento</w:t>
      </w:r>
    </w:p>
    <w:p w14:paraId="528C3724" w14:textId="77777777" w:rsidR="00FD2682" w:rsidRPr="00FD2682" w:rsidRDefault="00FD2682" w:rsidP="00FD2682">
      <w:pPr>
        <w:numPr>
          <w:ilvl w:val="0"/>
          <w:numId w:val="20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r w:rsidRPr="00FD2682">
        <w:rPr>
          <w:rFonts w:ascii="Calibri" w:eastAsia="Calibri" w:hAnsi="Calibri"/>
          <w:lang w:eastAsia="en-US"/>
        </w:rPr>
        <w:t>il maître una volta ricevuto l’evento lo inoltra al robot, che lo esegue e quando è necessario coinvolge anche il frigo.</w:t>
      </w:r>
    </w:p>
    <w:p w14:paraId="682C4109" w14:textId="77777777" w:rsidR="00FD2682" w:rsidRPr="00FD2682" w:rsidRDefault="00FD2682" w:rsidP="00FD2682">
      <w:pPr>
        <w:spacing w:line="254" w:lineRule="auto"/>
        <w:rPr>
          <w:rFonts w:ascii="Calibri" w:eastAsia="Calibri" w:hAnsi="Calibri"/>
          <w:lang w:eastAsia="en-US"/>
        </w:rPr>
      </w:pPr>
      <w:r w:rsidRPr="00FD2682">
        <w:rPr>
          <w:rFonts w:ascii="Calibri" w:eastAsia="Calibri" w:hAnsi="Calibri"/>
          <w:b/>
          <w:bCs/>
          <w:lang w:eastAsia="en-US"/>
        </w:rPr>
        <w:t>Post condizioni</w:t>
      </w:r>
      <w:r w:rsidRPr="00FD2682">
        <w:rPr>
          <w:rFonts w:ascii="Calibri" w:eastAsia="Calibri" w:hAnsi="Calibri"/>
          <w:lang w:eastAsia="en-US"/>
        </w:rPr>
        <w:t>: il maître e il robot sono nello stato relativo all’esecuzione del comando inviato, quando il comando è “</w:t>
      </w:r>
      <w:proofErr w:type="spellStart"/>
      <w:r w:rsidRPr="00FD2682">
        <w:rPr>
          <w:rFonts w:ascii="Calibri" w:eastAsia="Calibri" w:hAnsi="Calibri"/>
          <w:lang w:eastAsia="en-US"/>
        </w:rPr>
        <w:t>add</w:t>
      </w:r>
      <w:proofErr w:type="spellEnd"/>
      <w:r w:rsidRPr="00FD2682">
        <w:rPr>
          <w:rFonts w:ascii="Calibri" w:eastAsia="Calibri" w:hAnsi="Calibri"/>
          <w:lang w:eastAsia="en-US"/>
        </w:rPr>
        <w:t>” il frigo è nello stato di “</w:t>
      </w:r>
      <w:proofErr w:type="spellStart"/>
      <w:r w:rsidRPr="00FD2682">
        <w:rPr>
          <w:rFonts w:ascii="Calibri" w:eastAsia="Calibri" w:hAnsi="Calibri"/>
          <w:lang w:eastAsia="en-US"/>
        </w:rPr>
        <w:t>checkfood</w:t>
      </w:r>
      <w:proofErr w:type="spellEnd"/>
      <w:r w:rsidRPr="00FD2682">
        <w:rPr>
          <w:rFonts w:ascii="Calibri" w:eastAsia="Calibri" w:hAnsi="Calibri"/>
          <w:lang w:eastAsia="en-US"/>
        </w:rPr>
        <w:t>”</w:t>
      </w:r>
    </w:p>
    <w:p w14:paraId="04C7D1C3" w14:textId="77777777" w:rsidR="00FD2682" w:rsidRPr="00FD2682" w:rsidRDefault="00FD2682" w:rsidP="00FD2682">
      <w:pPr>
        <w:spacing w:line="254" w:lineRule="auto"/>
        <w:rPr>
          <w:rFonts w:ascii="Calibri" w:eastAsia="Calibri" w:hAnsi="Calibri"/>
          <w:lang w:eastAsia="en-US"/>
        </w:rPr>
      </w:pPr>
    </w:p>
    <w:p w14:paraId="00C6D101" w14:textId="77777777" w:rsidR="00FD2682" w:rsidRPr="00FD2682" w:rsidRDefault="00FD2682" w:rsidP="00FD2682">
      <w:pPr>
        <w:spacing w:line="254" w:lineRule="auto"/>
        <w:rPr>
          <w:rFonts w:ascii="Calibri" w:eastAsia="Calibri" w:hAnsi="Calibri"/>
          <w:lang w:eastAsia="en-US"/>
        </w:rPr>
      </w:pPr>
      <w:r w:rsidRPr="00FD2682">
        <w:rPr>
          <w:rFonts w:ascii="Calibri" w:eastAsia="Calibri" w:hAnsi="Calibri"/>
          <w:lang w:eastAsia="en-US"/>
        </w:rPr>
        <w:t>Nello specifico, in questo primo Test Plan vogliamo verificare l’invio di eventi:</w:t>
      </w:r>
    </w:p>
    <w:p w14:paraId="664CB873" w14:textId="77777777" w:rsidR="00FD2682" w:rsidRPr="00FD2682" w:rsidRDefault="00FD2682" w:rsidP="00FD2682">
      <w:pPr>
        <w:numPr>
          <w:ilvl w:val="0"/>
          <w:numId w:val="21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FD2682">
        <w:rPr>
          <w:rFonts w:ascii="Calibri" w:eastAsia="Calibri" w:hAnsi="Calibri"/>
          <w:lang w:eastAsia="en-US"/>
        </w:rPr>
        <w:t>prepare_button</w:t>
      </w:r>
      <w:proofErr w:type="spellEnd"/>
    </w:p>
    <w:p w14:paraId="284D109C" w14:textId="77777777" w:rsidR="00FD2682" w:rsidRPr="00FD2682" w:rsidRDefault="00FD2682" w:rsidP="00FD2682">
      <w:pPr>
        <w:numPr>
          <w:ilvl w:val="0"/>
          <w:numId w:val="21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FD2682">
        <w:rPr>
          <w:rFonts w:ascii="Calibri" w:eastAsia="Calibri" w:hAnsi="Calibri"/>
          <w:lang w:eastAsia="en-US"/>
        </w:rPr>
        <w:t>stop_button</w:t>
      </w:r>
      <w:proofErr w:type="spellEnd"/>
    </w:p>
    <w:p w14:paraId="2F830724" w14:textId="77777777" w:rsidR="00FD2682" w:rsidRPr="00FD2682" w:rsidRDefault="00FD2682" w:rsidP="00FD2682">
      <w:pPr>
        <w:numPr>
          <w:ilvl w:val="0"/>
          <w:numId w:val="21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FD2682">
        <w:rPr>
          <w:rFonts w:ascii="Calibri" w:eastAsia="Calibri" w:hAnsi="Calibri"/>
          <w:lang w:eastAsia="en-US"/>
        </w:rPr>
        <w:t>reactivate_button</w:t>
      </w:r>
      <w:proofErr w:type="spellEnd"/>
    </w:p>
    <w:p w14:paraId="50B5BB15" w14:textId="77777777" w:rsidR="00FD2682" w:rsidRPr="00FD2682" w:rsidRDefault="00FD2682" w:rsidP="00FD2682">
      <w:pPr>
        <w:numPr>
          <w:ilvl w:val="0"/>
          <w:numId w:val="21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FD2682">
        <w:rPr>
          <w:rFonts w:ascii="Calibri" w:eastAsia="Calibri" w:hAnsi="Calibri"/>
          <w:lang w:eastAsia="en-US"/>
        </w:rPr>
        <w:t>roomstate</w:t>
      </w:r>
      <w:proofErr w:type="spellEnd"/>
    </w:p>
    <w:p w14:paraId="66D6E7A6" w14:textId="77777777" w:rsidR="00FD2682" w:rsidRPr="00FD2682" w:rsidRDefault="00FD2682" w:rsidP="00FD2682">
      <w:pPr>
        <w:numPr>
          <w:ilvl w:val="0"/>
          <w:numId w:val="21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FD2682">
        <w:rPr>
          <w:rFonts w:ascii="Calibri" w:eastAsia="Calibri" w:hAnsi="Calibri"/>
          <w:lang w:eastAsia="en-US"/>
        </w:rPr>
        <w:t>add_button</w:t>
      </w:r>
      <w:proofErr w:type="spellEnd"/>
    </w:p>
    <w:p w14:paraId="5D81AF08" w14:textId="77777777" w:rsidR="00FD2682" w:rsidRPr="00FD2682" w:rsidRDefault="00FD2682" w:rsidP="00FD2682">
      <w:pPr>
        <w:numPr>
          <w:ilvl w:val="0"/>
          <w:numId w:val="21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FD2682">
        <w:rPr>
          <w:rFonts w:ascii="Calibri" w:eastAsia="Calibri" w:hAnsi="Calibri"/>
          <w:lang w:eastAsia="en-US"/>
        </w:rPr>
        <w:t>fridgestate</w:t>
      </w:r>
      <w:proofErr w:type="spellEnd"/>
    </w:p>
    <w:p w14:paraId="5324BD0B" w14:textId="77777777" w:rsidR="00FD2682" w:rsidRPr="00FD2682" w:rsidRDefault="00FD2682" w:rsidP="00FD2682">
      <w:pPr>
        <w:numPr>
          <w:ilvl w:val="0"/>
          <w:numId w:val="21"/>
        </w:numPr>
        <w:spacing w:after="160" w:line="254" w:lineRule="auto"/>
        <w:contextualSpacing/>
        <w:rPr>
          <w:rFonts w:ascii="Calibri" w:eastAsia="Calibri" w:hAnsi="Calibri"/>
          <w:lang w:eastAsia="en-US"/>
        </w:rPr>
      </w:pPr>
      <w:proofErr w:type="spellStart"/>
      <w:r w:rsidRPr="00FD2682">
        <w:rPr>
          <w:rFonts w:ascii="Calibri" w:eastAsia="Calibri" w:hAnsi="Calibri"/>
          <w:lang w:eastAsia="en-US"/>
        </w:rPr>
        <w:t>clear_button</w:t>
      </w:r>
      <w:proofErr w:type="spellEnd"/>
    </w:p>
    <w:p w14:paraId="554061B6" w14:textId="77777777" w:rsidR="00FD2682" w:rsidRPr="00FD2682" w:rsidRDefault="00FD2682" w:rsidP="00494A75">
      <w:pPr>
        <w:jc w:val="both"/>
        <w:rPr>
          <w:rFonts w:asciiTheme="minorHAnsi" w:hAnsiTheme="minorHAnsi" w:cstheme="minorHAnsi"/>
          <w:b/>
          <w:bCs/>
        </w:rPr>
      </w:pPr>
    </w:p>
    <w:sectPr w:rsidR="00FD2682" w:rsidRPr="00FD26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A59DB" w14:textId="77777777" w:rsidR="0059598E" w:rsidRDefault="0059598E" w:rsidP="006B1D7B">
      <w:r>
        <w:separator/>
      </w:r>
    </w:p>
  </w:endnote>
  <w:endnote w:type="continuationSeparator" w:id="0">
    <w:p w14:paraId="38C9B327" w14:textId="77777777" w:rsidR="0059598E" w:rsidRDefault="0059598E" w:rsidP="006B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CEB8D" w14:textId="77777777" w:rsidR="0059598E" w:rsidRDefault="0059598E" w:rsidP="006B1D7B">
      <w:r>
        <w:separator/>
      </w:r>
    </w:p>
  </w:footnote>
  <w:footnote w:type="continuationSeparator" w:id="0">
    <w:p w14:paraId="4B99048E" w14:textId="77777777" w:rsidR="0059598E" w:rsidRDefault="0059598E" w:rsidP="006B1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ascii="Times New Roman" w:hAnsi="Times New Roman" w:cs="Times New Roman" w:hint="default"/>
        <w:i w:val="0"/>
        <w:color w:val="auto"/>
      </w:rPr>
    </w:lvl>
  </w:abstractNum>
  <w:abstractNum w:abstractNumId="2" w15:restartNumberingAfterBreak="0">
    <w:nsid w:val="04A72765"/>
    <w:multiLevelType w:val="hybridMultilevel"/>
    <w:tmpl w:val="EFBEC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D0BA1"/>
    <w:multiLevelType w:val="hybridMultilevel"/>
    <w:tmpl w:val="C4AA6820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4D2A"/>
    <w:multiLevelType w:val="hybridMultilevel"/>
    <w:tmpl w:val="0D0E3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969D9"/>
    <w:multiLevelType w:val="hybridMultilevel"/>
    <w:tmpl w:val="5194EC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D41E9"/>
    <w:multiLevelType w:val="hybridMultilevel"/>
    <w:tmpl w:val="7590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B380B"/>
    <w:multiLevelType w:val="hybridMultilevel"/>
    <w:tmpl w:val="6740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C7910"/>
    <w:multiLevelType w:val="hybridMultilevel"/>
    <w:tmpl w:val="F2EE51FE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15D7A"/>
    <w:multiLevelType w:val="hybridMultilevel"/>
    <w:tmpl w:val="A3D49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13E3B"/>
    <w:multiLevelType w:val="hybridMultilevel"/>
    <w:tmpl w:val="43989276"/>
    <w:lvl w:ilvl="0" w:tplc="160AC6F4">
      <w:numFmt w:val="bullet"/>
      <w:lvlText w:val="•"/>
      <w:lvlJc w:val="left"/>
      <w:pPr>
        <w:ind w:left="1776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B6344F"/>
    <w:multiLevelType w:val="hybridMultilevel"/>
    <w:tmpl w:val="07D24B7E"/>
    <w:lvl w:ilvl="0" w:tplc="0410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A521B"/>
    <w:multiLevelType w:val="hybridMultilevel"/>
    <w:tmpl w:val="56AC5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13F5A"/>
    <w:multiLevelType w:val="hybridMultilevel"/>
    <w:tmpl w:val="65BAFAE6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55062"/>
    <w:multiLevelType w:val="hybridMultilevel"/>
    <w:tmpl w:val="F766C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D634D"/>
    <w:multiLevelType w:val="hybridMultilevel"/>
    <w:tmpl w:val="BCF24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22020"/>
    <w:multiLevelType w:val="hybridMultilevel"/>
    <w:tmpl w:val="EF7618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42A46"/>
    <w:multiLevelType w:val="hybridMultilevel"/>
    <w:tmpl w:val="09740F2E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80AEF"/>
    <w:multiLevelType w:val="hybridMultilevel"/>
    <w:tmpl w:val="4320B5E4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16"/>
  </w:num>
  <w:num w:numId="5">
    <w:abstractNumId w:val="9"/>
  </w:num>
  <w:num w:numId="6">
    <w:abstractNumId w:val="15"/>
  </w:num>
  <w:num w:numId="7">
    <w:abstractNumId w:val="18"/>
  </w:num>
  <w:num w:numId="8">
    <w:abstractNumId w:val="4"/>
  </w:num>
  <w:num w:numId="9">
    <w:abstractNumId w:val="11"/>
  </w:num>
  <w:num w:numId="10">
    <w:abstractNumId w:val="20"/>
  </w:num>
  <w:num w:numId="11">
    <w:abstractNumId w:val="19"/>
  </w:num>
  <w:num w:numId="12">
    <w:abstractNumId w:val="17"/>
  </w:num>
  <w:num w:numId="13">
    <w:abstractNumId w:val="12"/>
  </w:num>
  <w:num w:numId="14">
    <w:abstractNumId w:val="14"/>
  </w:num>
  <w:num w:numId="15">
    <w:abstractNumId w:val="8"/>
  </w:num>
  <w:num w:numId="16">
    <w:abstractNumId w:val="2"/>
  </w:num>
  <w:num w:numId="17">
    <w:abstractNumId w:val="7"/>
  </w:num>
  <w:num w:numId="18">
    <w:abstractNumId w:val="5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7B"/>
    <w:rsid w:val="00052000"/>
    <w:rsid w:val="00096A65"/>
    <w:rsid w:val="0013173C"/>
    <w:rsid w:val="00137374"/>
    <w:rsid w:val="001A428B"/>
    <w:rsid w:val="001C5B9B"/>
    <w:rsid w:val="002F1F33"/>
    <w:rsid w:val="00322254"/>
    <w:rsid w:val="00482778"/>
    <w:rsid w:val="00494A75"/>
    <w:rsid w:val="004A050A"/>
    <w:rsid w:val="00537E40"/>
    <w:rsid w:val="00571658"/>
    <w:rsid w:val="0059598E"/>
    <w:rsid w:val="00667426"/>
    <w:rsid w:val="006921B8"/>
    <w:rsid w:val="006A2B02"/>
    <w:rsid w:val="006B1D7B"/>
    <w:rsid w:val="006F3662"/>
    <w:rsid w:val="006F672B"/>
    <w:rsid w:val="007212BB"/>
    <w:rsid w:val="007813A0"/>
    <w:rsid w:val="008316DF"/>
    <w:rsid w:val="008351B6"/>
    <w:rsid w:val="00862E8B"/>
    <w:rsid w:val="008F77AC"/>
    <w:rsid w:val="009329DF"/>
    <w:rsid w:val="00AA3859"/>
    <w:rsid w:val="00AB158E"/>
    <w:rsid w:val="00B6154D"/>
    <w:rsid w:val="00D242F8"/>
    <w:rsid w:val="00D24786"/>
    <w:rsid w:val="00E1712E"/>
    <w:rsid w:val="00E44E78"/>
    <w:rsid w:val="00E866C1"/>
    <w:rsid w:val="00FC07BB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44C5"/>
  <w15:chartTrackingRefBased/>
  <w15:docId w15:val="{8B454322-202A-4E2C-A2EE-10DB2A13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6B1D7B"/>
    <w:pPr>
      <w:numPr>
        <w:numId w:val="1"/>
      </w:numPr>
      <w:outlineLvl w:val="0"/>
    </w:pPr>
    <w:rPr>
      <w:rFonts w:ascii="Cambria" w:hAnsi="Cambria" w:cs="Cambria"/>
      <w:b/>
      <w:bCs/>
      <w:kern w:val="2"/>
      <w:sz w:val="32"/>
      <w:szCs w:val="32"/>
      <w:lang w:val="x-none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6B1D7B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6B1D7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B1D7B"/>
    <w:rPr>
      <w:rFonts w:ascii="Cambria" w:eastAsia="Times New Roman" w:hAnsi="Cambria" w:cs="Cambria"/>
      <w:b/>
      <w:bCs/>
      <w:kern w:val="2"/>
      <w:sz w:val="32"/>
      <w:szCs w:val="32"/>
      <w:lang w:val="x-none"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6B1D7B"/>
    <w:rPr>
      <w:rFonts w:ascii="Cambria" w:eastAsia="Times New Roman" w:hAnsi="Cambria" w:cs="Cambria"/>
      <w:b/>
      <w:bCs/>
      <w:i/>
      <w:iCs/>
      <w:sz w:val="28"/>
      <w:szCs w:val="28"/>
      <w:lang w:val="x-none" w:eastAsia="it-IT"/>
    </w:rPr>
  </w:style>
  <w:style w:type="character" w:customStyle="1" w:styleId="Titolo3Carattere">
    <w:name w:val="Titolo 3 Carattere"/>
    <w:basedOn w:val="Carpredefinitoparagrafo"/>
    <w:link w:val="Titolo3"/>
    <w:semiHidden/>
    <w:rsid w:val="006B1D7B"/>
    <w:rPr>
      <w:rFonts w:ascii="Arial" w:eastAsia="Times New Roman" w:hAnsi="Arial" w:cs="Arial"/>
      <w:b/>
      <w:bCs/>
      <w:sz w:val="26"/>
      <w:szCs w:val="26"/>
      <w:lang w:eastAsia="it-IT"/>
    </w:rPr>
  </w:style>
  <w:style w:type="character" w:styleId="Collegamentoipertestuale">
    <w:name w:val="Hyperlink"/>
    <w:semiHidden/>
    <w:unhideWhenUsed/>
    <w:rsid w:val="006B1D7B"/>
    <w:rPr>
      <w:rFonts w:ascii="Times New Roman" w:hAnsi="Times New Roman" w:cs="Times New Roman" w:hint="default"/>
      <w:color w:val="0000FF"/>
      <w:u w:val="single"/>
    </w:rPr>
  </w:style>
  <w:style w:type="paragraph" w:customStyle="1" w:styleId="NormaleGiustificato">
    <w:name w:val="Normale + Giustificato"/>
    <w:basedOn w:val="Normale"/>
    <w:rsid w:val="006B1D7B"/>
    <w:pPr>
      <w:spacing w:line="240" w:lineRule="atLeast"/>
      <w:jc w:val="both"/>
    </w:pPr>
  </w:style>
  <w:style w:type="character" w:styleId="Rimandonotaapidipagina">
    <w:name w:val="footnote reference"/>
    <w:semiHidden/>
    <w:unhideWhenUsed/>
    <w:rsid w:val="006B1D7B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6B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Brescia</dc:creator>
  <cp:keywords/>
  <dc:description/>
  <cp:lastModifiedBy>Silvia Brescia - silvia.brescia@studio.unibo.it</cp:lastModifiedBy>
  <cp:revision>7</cp:revision>
  <dcterms:created xsi:type="dcterms:W3CDTF">2020-09-29T08:31:00Z</dcterms:created>
  <dcterms:modified xsi:type="dcterms:W3CDTF">2020-11-23T18:18:00Z</dcterms:modified>
</cp:coreProperties>
</file>