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D4B15" w14:textId="5FD3383E" w:rsidR="003A3694" w:rsidRPr="003A3694" w:rsidRDefault="003A3694" w:rsidP="00555088">
      <w:pPr>
        <w:spacing w:line="276" w:lineRule="auto"/>
        <w:jc w:val="center"/>
        <w:rPr>
          <w:sz w:val="32"/>
          <w:szCs w:val="32"/>
        </w:rPr>
      </w:pPr>
      <w:r w:rsidRPr="003A3694">
        <w:rPr>
          <w:sz w:val="32"/>
          <w:szCs w:val="32"/>
        </w:rPr>
        <w:t>Ciclo de Vida das Árvores</w:t>
      </w:r>
    </w:p>
    <w:p w14:paraId="0D7B56F5" w14:textId="15D8C622" w:rsidR="00642067" w:rsidRDefault="003A3694" w:rsidP="00555088">
      <w:pPr>
        <w:spacing w:line="276" w:lineRule="auto"/>
        <w:jc w:val="center"/>
      </w:pPr>
      <w:r>
        <w:t>Árvores frutíferas</w:t>
      </w:r>
    </w:p>
    <w:p w14:paraId="31B8216E" w14:textId="0C229C46" w:rsidR="003A3694" w:rsidRDefault="0041660E" w:rsidP="00555088">
      <w:pPr>
        <w:spacing w:line="276" w:lineRule="auto"/>
        <w:jc w:val="left"/>
      </w:pPr>
      <w:r>
        <w:t>As árvores frutíferas possuem um ciclo de vida caracterizado por diferentes fases: geminação, floração, polarização e frutificação</w:t>
      </w:r>
      <w:r w:rsidR="00675541">
        <w:t xml:space="preserve">. </w:t>
      </w:r>
    </w:p>
    <w:p w14:paraId="756B3DCD" w14:textId="3222D871" w:rsidR="00675541" w:rsidRDefault="00675541" w:rsidP="00555088">
      <w:pPr>
        <w:pStyle w:val="PargrafodaLista"/>
        <w:numPr>
          <w:ilvl w:val="0"/>
          <w:numId w:val="3"/>
        </w:numPr>
        <w:spacing w:line="276" w:lineRule="auto"/>
      </w:pPr>
      <w:r>
        <w:t>Geminação: essa etapa consiste no crescimento d</w:t>
      </w:r>
      <w:r w:rsidR="001E5D6E">
        <w:t>as primeiras</w:t>
      </w:r>
      <w:r>
        <w:t xml:space="preserve"> folhas e raízes a partir das sementes. A geminação, na maioria das vezes, acontece quando a semente entra em contato com a água e é por isso que as sementes podem germinar quando caem em solos úmidos. Exemplo: A semente de um abacateiro pode germinar em um co</w:t>
      </w:r>
      <w:r w:rsidR="001B6195">
        <w:t>p</w:t>
      </w:r>
      <w:r>
        <w:t xml:space="preserve">o com água ou na terra e a árvores pode ultrapassar 30m de altura. </w:t>
      </w:r>
    </w:p>
    <w:p w14:paraId="7DD63BA4" w14:textId="1EBB058E" w:rsidR="001B6195" w:rsidRDefault="001B6195" w:rsidP="001B6195">
      <w:pPr>
        <w:pStyle w:val="PargrafodaLista"/>
        <w:spacing w:line="276" w:lineRule="auto"/>
      </w:pPr>
    </w:p>
    <w:p w14:paraId="07D0DF8C" w14:textId="2EE02103" w:rsidR="001B6195" w:rsidRDefault="001B6195" w:rsidP="001B6195">
      <w:pPr>
        <w:pStyle w:val="PargrafodaLista"/>
        <w:spacing w:line="276" w:lineRule="auto"/>
        <w:jc w:val="center"/>
      </w:pPr>
      <w:r>
        <w:rPr>
          <w:noProof/>
        </w:rPr>
        <w:drawing>
          <wp:inline distT="0" distB="0" distL="0" distR="0" wp14:anchorId="675F2CB4" wp14:editId="505977A0">
            <wp:extent cx="2409825" cy="172130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807" cy="17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CC7D" w14:textId="679CC0E8" w:rsidR="003F193C" w:rsidRDefault="001E5D6E" w:rsidP="00555088">
      <w:pPr>
        <w:spacing w:line="276" w:lineRule="auto"/>
      </w:pPr>
      <w:r>
        <w:t>Após a fase de geminação, a planta cresce utilizando a energia da luz solar, que é absorvida por meio das folhas</w:t>
      </w:r>
      <w:r w:rsidR="00642067">
        <w:t xml:space="preserve"> existentes</w:t>
      </w:r>
      <w:r>
        <w:t xml:space="preserve">. Nesse período, </w:t>
      </w:r>
      <w:r w:rsidR="00D769ED">
        <w:t xml:space="preserve">a planta se torna uma pequena árvore, que aumenta de tamanho, há o surgimento de novos galhos e folhas, e suas raízes crescem para que seja possível uma maior absorção de água e nutrientes. </w:t>
      </w:r>
    </w:p>
    <w:p w14:paraId="09A2FF67" w14:textId="7FFAFF97" w:rsidR="00534E94" w:rsidRDefault="00642067" w:rsidP="00555088">
      <w:pPr>
        <w:pStyle w:val="PargrafodaLista"/>
        <w:numPr>
          <w:ilvl w:val="0"/>
          <w:numId w:val="3"/>
        </w:numPr>
        <w:spacing w:line="276" w:lineRule="auto"/>
      </w:pPr>
      <w:r>
        <w:t>Floração: no desenvolvimento de uma árvore frutífera</w:t>
      </w:r>
      <w:r w:rsidR="004800B7">
        <w:t>, em certo momento, inicia o crescimento de flores nos seus galhos</w:t>
      </w:r>
      <w:r w:rsidR="003F193C">
        <w:t xml:space="preserve"> e folhas.</w:t>
      </w:r>
      <w:r w:rsidR="004800B7">
        <w:t xml:space="preserve"> Essa fase é chamada de floração e pode ocorrer inúmeras vezes ao longo da vida da árvore.</w:t>
      </w:r>
      <w:r w:rsidR="00534E94">
        <w:t xml:space="preserve"> </w:t>
      </w:r>
      <w:r w:rsidR="003F193C">
        <w:t xml:space="preserve">As folhes que contêm as partes reprodutivas da planta ou árvore. </w:t>
      </w:r>
      <w:r w:rsidR="00534E94">
        <w:t>No exemplo abaixo é possível observar a grande quantidade de flores em um ramo de abacateiro.</w:t>
      </w:r>
    </w:p>
    <w:p w14:paraId="35A6F3C3" w14:textId="77777777" w:rsidR="00534E94" w:rsidRDefault="00534E94" w:rsidP="00555088">
      <w:pPr>
        <w:pStyle w:val="PargrafodaLista"/>
        <w:spacing w:line="276" w:lineRule="auto"/>
      </w:pPr>
    </w:p>
    <w:p w14:paraId="309FA47E" w14:textId="4B2C12B1" w:rsidR="00534E94" w:rsidRDefault="00534E94" w:rsidP="00555088">
      <w:pPr>
        <w:pStyle w:val="PargrafodaLista"/>
        <w:spacing w:line="276" w:lineRule="auto"/>
        <w:jc w:val="center"/>
      </w:pPr>
      <w:r>
        <w:rPr>
          <w:noProof/>
        </w:rPr>
        <w:drawing>
          <wp:inline distT="0" distB="0" distL="0" distR="0" wp14:anchorId="35790023" wp14:editId="493B785A">
            <wp:extent cx="2552700" cy="1914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20" cy="19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EC76" w14:textId="77777777" w:rsidR="00555088" w:rsidRDefault="00555088" w:rsidP="00555088">
      <w:pPr>
        <w:pStyle w:val="PargrafodaLista"/>
        <w:spacing w:line="276" w:lineRule="auto"/>
        <w:jc w:val="center"/>
      </w:pPr>
    </w:p>
    <w:p w14:paraId="543BB611" w14:textId="2A070086" w:rsidR="00F47F76" w:rsidRDefault="00534E94" w:rsidP="00F47F76">
      <w:pPr>
        <w:pStyle w:val="PargrafodaLista"/>
        <w:numPr>
          <w:ilvl w:val="0"/>
          <w:numId w:val="3"/>
        </w:numPr>
        <w:spacing w:line="276" w:lineRule="auto"/>
      </w:pPr>
      <w:r>
        <w:t>Pol</w:t>
      </w:r>
      <w:r w:rsidR="003F193C">
        <w:t>inização</w:t>
      </w:r>
      <w:r>
        <w:t xml:space="preserve">: </w:t>
      </w:r>
      <w:r w:rsidR="0043769A">
        <w:t>as flores que crescem nos galhos, são responsáveis por atrair animais polinizadores, devido ao cheiro e das cores. Esses animais acabam carregando os grãos do pólen de uma flor para outra e assim contribuem para a reprodução</w:t>
      </w:r>
      <w:r w:rsidR="00741DA1">
        <w:t xml:space="preserve"> </w:t>
      </w:r>
      <w:r w:rsidR="00741DA1" w:rsidRPr="00741DA1">
        <w:t>cruzada, gerando frutos de melhor qualidade e mais sementes.</w:t>
      </w:r>
      <w:r w:rsidR="00741DA1">
        <w:t xml:space="preserve"> </w:t>
      </w:r>
      <w:r w:rsidR="00D27519">
        <w:t xml:space="preserve">Uma informação importante é que somente após a polinização das flores é que os frutos irão se desenvolver. </w:t>
      </w:r>
      <w:r w:rsidR="006C3EFD">
        <w:t xml:space="preserve">Um exemplo famoso são as abelhas, </w:t>
      </w:r>
      <w:r w:rsidR="00741DA1">
        <w:t xml:space="preserve">que </w:t>
      </w:r>
      <w:r w:rsidR="006C3EFD">
        <w:t>coletam</w:t>
      </w:r>
      <w:r w:rsidR="00555088">
        <w:t xml:space="preserve"> pólen e néctar das flores para produzir mel e cera. </w:t>
      </w:r>
    </w:p>
    <w:p w14:paraId="69ABE932" w14:textId="77777777" w:rsidR="00F47F76" w:rsidRDefault="00F47F76" w:rsidP="00F47F76">
      <w:pPr>
        <w:pStyle w:val="PargrafodaLista"/>
        <w:spacing w:line="276" w:lineRule="auto"/>
      </w:pPr>
    </w:p>
    <w:p w14:paraId="3BF84C90" w14:textId="5F067907" w:rsidR="00F47F76" w:rsidRDefault="00F47F76" w:rsidP="00F47F76">
      <w:pPr>
        <w:pStyle w:val="PargrafodaLista"/>
        <w:spacing w:line="276" w:lineRule="auto"/>
        <w:jc w:val="center"/>
      </w:pPr>
      <w:r>
        <w:rPr>
          <w:noProof/>
        </w:rPr>
        <w:drawing>
          <wp:inline distT="0" distB="0" distL="0" distR="0" wp14:anchorId="165DF529" wp14:editId="302CCEEB">
            <wp:extent cx="2544672" cy="1695450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39" cy="17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F8F4" w14:textId="77777777" w:rsidR="0032066D" w:rsidRDefault="0032066D" w:rsidP="0032066D">
      <w:pPr>
        <w:pStyle w:val="PargrafodaLista"/>
        <w:spacing w:line="276" w:lineRule="auto"/>
      </w:pPr>
    </w:p>
    <w:p w14:paraId="48C7BD39" w14:textId="478DE455" w:rsidR="003A6591" w:rsidRDefault="0032066D" w:rsidP="003A6591">
      <w:pPr>
        <w:pStyle w:val="PargrafodaLista"/>
        <w:numPr>
          <w:ilvl w:val="0"/>
          <w:numId w:val="3"/>
        </w:numPr>
        <w:spacing w:line="276" w:lineRule="auto"/>
      </w:pPr>
      <w:r>
        <w:t xml:space="preserve">Frutificação: </w:t>
      </w:r>
      <w:r w:rsidR="003A6591">
        <w:t xml:space="preserve">como dito, a frutificação </w:t>
      </w:r>
      <w:r w:rsidR="009625A8">
        <w:t xml:space="preserve">ocorre </w:t>
      </w:r>
      <w:r w:rsidR="003A6591">
        <w:t xml:space="preserve">a partir das flores que foram polinizadas. Uma única árvore pode chegar a produzir centenas de frutos. Os frutos de um abacateiro por exemplo, podem medir até 20cm de comprimento. </w:t>
      </w:r>
    </w:p>
    <w:p w14:paraId="47313435" w14:textId="297D73DC" w:rsidR="009625A8" w:rsidRDefault="009625A8" w:rsidP="009625A8">
      <w:pPr>
        <w:pStyle w:val="PargrafodaLista"/>
      </w:pPr>
    </w:p>
    <w:p w14:paraId="0906459D" w14:textId="74EF77D2" w:rsidR="009625A8" w:rsidRDefault="009625A8" w:rsidP="009625A8">
      <w:pPr>
        <w:pStyle w:val="PargrafodaLista"/>
      </w:pPr>
      <w:r>
        <w:t>As sementes ficam protegidas no interior dos frutos. Ao caírem no solo, podem germinar e assim dar origem a uma planta, que por sua vez irá passar por todos os processos descritos. Os frutos podem possuir uma única semente no seu interior, como é o caso do abacate, ou muitas sementes, como é o caso do maracujá.</w:t>
      </w:r>
    </w:p>
    <w:p w14:paraId="670F0B4B" w14:textId="20C3E6AD" w:rsidR="009625A8" w:rsidRDefault="009625A8" w:rsidP="009625A8">
      <w:pPr>
        <w:pStyle w:val="PargrafodaLista"/>
        <w:spacing w:line="276" w:lineRule="auto"/>
      </w:pPr>
    </w:p>
    <w:p w14:paraId="7523F32F" w14:textId="1526A8F9" w:rsidR="00F44EF8" w:rsidRDefault="00F44EF8" w:rsidP="00F44EF8">
      <w:pPr>
        <w:spacing w:line="276" w:lineRule="auto"/>
        <w:jc w:val="center"/>
      </w:pPr>
      <w:r>
        <w:t>Árvores</w:t>
      </w:r>
      <w:r>
        <w:t xml:space="preserve"> NÃO</w:t>
      </w:r>
      <w:r>
        <w:t xml:space="preserve"> frutíferas</w:t>
      </w:r>
    </w:p>
    <w:p w14:paraId="417A6A06" w14:textId="4F13B061" w:rsidR="00F44EF8" w:rsidRDefault="00F44EF8" w:rsidP="00F44EF8">
      <w:pPr>
        <w:spacing w:line="276" w:lineRule="auto"/>
      </w:pPr>
      <w:hyperlink r:id="rId9" w:history="1">
        <w:r w:rsidRPr="0042560D">
          <w:rPr>
            <w:rStyle w:val="Hyperlink"/>
          </w:rPr>
          <w:t>https://g1.globo.com/ms/mato-grosso-do-sul/especial-publicitario/energisa-ms/cidade-das-arvores/noticia/2018/12/07/o-ciclo-de-vida-das-arvores.ghtml</w:t>
        </w:r>
      </w:hyperlink>
    </w:p>
    <w:p w14:paraId="0B116535" w14:textId="0DCB9B7E" w:rsidR="00F44EF8" w:rsidRDefault="00813180" w:rsidP="00F44EF8">
      <w:pPr>
        <w:spacing w:line="276" w:lineRule="auto"/>
      </w:pPr>
      <w:hyperlink r:id="rId10" w:history="1">
        <w:r w:rsidRPr="0042560D">
          <w:rPr>
            <w:rStyle w:val="Hyperlink"/>
          </w:rPr>
          <w:t>https://s</w:t>
        </w:r>
        <w:r w:rsidRPr="0042560D">
          <w:rPr>
            <w:rStyle w:val="Hyperlink"/>
          </w:rPr>
          <w:t>u</w:t>
        </w:r>
        <w:r w:rsidRPr="0042560D">
          <w:rPr>
            <w:rStyle w:val="Hyperlink"/>
          </w:rPr>
          <w:t>per.abril.com.br/mundo-estranho/a-infancia-a-adolescencia-e-a-velhice-das-plantas/</w:t>
        </w:r>
      </w:hyperlink>
    </w:p>
    <w:p w14:paraId="762AE023" w14:textId="77777777" w:rsidR="00813180" w:rsidRDefault="00813180" w:rsidP="00F44EF8">
      <w:pPr>
        <w:spacing w:line="276" w:lineRule="auto"/>
      </w:pPr>
    </w:p>
    <w:sectPr w:rsidR="00813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93CAC"/>
    <w:multiLevelType w:val="hybridMultilevel"/>
    <w:tmpl w:val="C1C2CC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52552"/>
    <w:multiLevelType w:val="hybridMultilevel"/>
    <w:tmpl w:val="E42CF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A69A4"/>
    <w:multiLevelType w:val="hybridMultilevel"/>
    <w:tmpl w:val="23E8D7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94"/>
    <w:rsid w:val="001B6195"/>
    <w:rsid w:val="001E5D6E"/>
    <w:rsid w:val="002B280E"/>
    <w:rsid w:val="0032066D"/>
    <w:rsid w:val="003A3694"/>
    <w:rsid w:val="003A6591"/>
    <w:rsid w:val="003F193C"/>
    <w:rsid w:val="0041660E"/>
    <w:rsid w:val="0043769A"/>
    <w:rsid w:val="004800B7"/>
    <w:rsid w:val="00534E94"/>
    <w:rsid w:val="0055472D"/>
    <w:rsid w:val="00555088"/>
    <w:rsid w:val="00642067"/>
    <w:rsid w:val="00675541"/>
    <w:rsid w:val="006C3EFD"/>
    <w:rsid w:val="00741DA1"/>
    <w:rsid w:val="00813180"/>
    <w:rsid w:val="009625A8"/>
    <w:rsid w:val="00D27519"/>
    <w:rsid w:val="00D769ED"/>
    <w:rsid w:val="00F44EF8"/>
    <w:rsid w:val="00F4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15809"/>
  <w15:chartTrackingRefBased/>
  <w15:docId w15:val="{38A57603-7A82-4E93-BB41-18857430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694"/>
    <w:pPr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369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44EF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4EF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131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uper.abril.com.br/mundo-estranho/a-infancia-a-adolescencia-e-a-velhice-das-plant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1.globo.com/ms/mato-grosso-do-sul/especial-publicitario/energisa-ms/cidade-das-arvores/noticia/2018/12/07/o-ciclo-de-vida-das-arvores.g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EE629-4518-4EBB-8EF0-8AC4644C2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449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Campos</dc:creator>
  <cp:keywords/>
  <dc:description/>
  <cp:lastModifiedBy>Giuliano Campos</cp:lastModifiedBy>
  <cp:revision>9</cp:revision>
  <dcterms:created xsi:type="dcterms:W3CDTF">2022-04-14T22:52:00Z</dcterms:created>
  <dcterms:modified xsi:type="dcterms:W3CDTF">2022-04-25T22:32:00Z</dcterms:modified>
</cp:coreProperties>
</file>