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312C91">
        <w:rPr>
          <w:rFonts w:ascii="Arial" w:hAnsi="Arial" w:cs="Arial"/>
          <w:b/>
          <w:lang w:val="es-ES"/>
        </w:rPr>
        <w:t>017</w:t>
      </w:r>
      <w:r w:rsidRPr="00DB668D">
        <w:rPr>
          <w:rFonts w:ascii="Arial" w:hAnsi="Arial" w:cs="Arial"/>
          <w:b/>
          <w:lang w:val="es-ES"/>
        </w:rPr>
        <w:t>/0</w:t>
      </w:r>
      <w:r w:rsidR="00312C91">
        <w:rPr>
          <w:rFonts w:ascii="Arial" w:hAnsi="Arial" w:cs="Arial"/>
          <w:b/>
          <w:lang w:val="es-ES"/>
        </w:rPr>
        <w:t>7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ind w:firstLine="1418"/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La necesidad de </w:t>
      </w:r>
      <w:r w:rsidR="00312C91" w:rsidRPr="00DB668D">
        <w:rPr>
          <w:rFonts w:ascii="Arial" w:hAnsi="Arial" w:cs="Arial"/>
          <w:lang w:val="es-ES"/>
        </w:rPr>
        <w:t xml:space="preserve">designar un miembro titular y un suplente ante el </w:t>
      </w:r>
      <w:r w:rsidR="00312C91" w:rsidRPr="00DB668D">
        <w:rPr>
          <w:rFonts w:ascii="Arial" w:hAnsi="Arial" w:cs="Arial"/>
          <w:lang w:val="es-ES_tradnl"/>
        </w:rPr>
        <w:t>Consejo Asesor de Investigación de la Secretaría General de Ciencia y Tecnología de la Universidad Nacional del Sur (CAICyT</w:t>
      </w:r>
      <w:r w:rsidR="00E23A23">
        <w:rPr>
          <w:rFonts w:ascii="Arial" w:hAnsi="Arial" w:cs="Arial"/>
          <w:lang w:val="es-ES"/>
        </w:rPr>
        <w:t>)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pStyle w:val="Textoindependiente"/>
        <w:ind w:firstLine="1418"/>
        <w:rPr>
          <w:rFonts w:cs="Arial"/>
        </w:rPr>
      </w:pPr>
      <w:r w:rsidRPr="00DB668D">
        <w:rPr>
          <w:rFonts w:cs="Arial"/>
        </w:rPr>
        <w:t xml:space="preserve">Que la Dra. Silvia Mabel Castro </w:t>
      </w:r>
      <w:r w:rsidR="00312C91">
        <w:rPr>
          <w:rFonts w:cs="Arial"/>
        </w:rPr>
        <w:t xml:space="preserve">y el Dr. Carlos Iván Chesñevar </w:t>
      </w:r>
      <w:r w:rsidR="00E23A23">
        <w:rPr>
          <w:rFonts w:cs="Arial"/>
        </w:rPr>
        <w:t xml:space="preserve">han manifestado su anuencia para representar a esta unidad académica ante el organismo mencionado; 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312C91">
        <w:rPr>
          <w:rFonts w:ascii="Arial" w:hAnsi="Arial" w:cs="Arial"/>
          <w:b/>
          <w:lang w:val="es-ES"/>
        </w:rPr>
        <w:t>de fecha 28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312C91">
        <w:rPr>
          <w:rFonts w:ascii="Arial" w:hAnsi="Arial" w:cs="Arial"/>
          <w:b/>
          <w:lang w:val="es-ES"/>
        </w:rPr>
        <w:t>febrero</w:t>
      </w:r>
      <w:r w:rsidRPr="00DB668D">
        <w:rPr>
          <w:rFonts w:ascii="Arial" w:hAnsi="Arial" w:cs="Arial"/>
          <w:b/>
          <w:lang w:val="es-ES"/>
        </w:rPr>
        <w:t xml:space="preserve"> de 200</w:t>
      </w:r>
      <w:r w:rsidR="00312C91">
        <w:rPr>
          <w:rFonts w:ascii="Arial" w:hAnsi="Arial" w:cs="Arial"/>
          <w:b/>
          <w:lang w:val="es-ES"/>
        </w:rPr>
        <w:t>7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</w:t>
      </w:r>
      <w:r w:rsidR="00312C91">
        <w:rPr>
          <w:rFonts w:ascii="Arial" w:hAnsi="Arial" w:cs="Arial"/>
          <w:lang w:val="es-ES"/>
        </w:rPr>
        <w:t xml:space="preserve"> </w:t>
      </w:r>
      <w:r w:rsidRPr="00DB668D">
        <w:rPr>
          <w:rFonts w:ascii="Arial" w:hAnsi="Arial" w:cs="Arial"/>
          <w:lang w:val="es-ES"/>
        </w:rPr>
        <w:t>l</w:t>
      </w:r>
      <w:r w:rsidR="00312C91">
        <w:rPr>
          <w:rFonts w:ascii="Arial" w:hAnsi="Arial" w:cs="Arial"/>
          <w:lang w:val="es-ES"/>
        </w:rPr>
        <w:t>a</w:t>
      </w:r>
      <w:r w:rsidRPr="00DB668D">
        <w:rPr>
          <w:rFonts w:ascii="Arial" w:hAnsi="Arial" w:cs="Arial"/>
          <w:lang w:val="es-ES"/>
        </w:rPr>
        <w:t xml:space="preserve"> </w:t>
      </w:r>
      <w:r w:rsidRPr="00DB668D">
        <w:rPr>
          <w:rFonts w:ascii="Arial" w:hAnsi="Arial" w:cs="Arial"/>
          <w:b/>
          <w:lang w:val="es-ES"/>
        </w:rPr>
        <w:t>Dr</w:t>
      </w:r>
      <w:r w:rsidR="00312C91">
        <w:rPr>
          <w:rFonts w:ascii="Arial" w:hAnsi="Arial" w:cs="Arial"/>
          <w:b/>
          <w:lang w:val="es-ES"/>
        </w:rPr>
        <w:t>a</w:t>
      </w:r>
      <w:r w:rsidRPr="00DB668D">
        <w:rPr>
          <w:rFonts w:ascii="Arial" w:hAnsi="Arial" w:cs="Arial"/>
          <w:b/>
          <w:lang w:val="es-ES"/>
        </w:rPr>
        <w:t xml:space="preserve">. </w:t>
      </w:r>
      <w:r w:rsidR="00312C91">
        <w:rPr>
          <w:rFonts w:ascii="Arial" w:hAnsi="Arial" w:cs="Arial"/>
          <w:b/>
          <w:lang w:val="es-ES"/>
        </w:rPr>
        <w:t>Silvia Mabel Castro</w:t>
      </w:r>
      <w:r w:rsidRPr="00DB668D">
        <w:rPr>
          <w:rFonts w:ascii="Arial" w:hAnsi="Arial" w:cs="Arial"/>
          <w:lang w:val="es-ES"/>
        </w:rPr>
        <w:t xml:space="preserve"> y al </w:t>
      </w:r>
      <w:r w:rsidRPr="00DB668D">
        <w:rPr>
          <w:rFonts w:ascii="Arial" w:hAnsi="Arial" w:cs="Arial"/>
          <w:b/>
          <w:lang w:val="es-ES"/>
        </w:rPr>
        <w:t>Dr.</w:t>
      </w:r>
      <w:r w:rsidR="00207F0B">
        <w:rPr>
          <w:rFonts w:ascii="Arial" w:hAnsi="Arial" w:cs="Arial"/>
          <w:b/>
          <w:lang w:val="es-ES"/>
        </w:rPr>
        <w:t xml:space="preserve"> </w:t>
      </w:r>
      <w:r w:rsidR="00312C91">
        <w:rPr>
          <w:rFonts w:ascii="Arial" w:hAnsi="Arial" w:cs="Arial"/>
          <w:b/>
          <w:lang w:val="es-ES_tradnl"/>
        </w:rPr>
        <w:t>Carlos Iván Chesñevar</w:t>
      </w:r>
      <w:r w:rsidRPr="00DB668D">
        <w:rPr>
          <w:rFonts w:ascii="Arial" w:hAnsi="Arial" w:cs="Arial"/>
          <w:b/>
          <w:lang w:val="es-ES_tradnl"/>
        </w:rPr>
        <w:t xml:space="preserve"> </w:t>
      </w:r>
      <w:r w:rsidRPr="00DB668D">
        <w:rPr>
          <w:rFonts w:ascii="Arial" w:hAnsi="Arial" w:cs="Arial"/>
          <w:lang w:val="es-ES"/>
        </w:rPr>
        <w:t>representantes titular y suplente, respectivamente, del Departamento de Ciencias e Ing</w:t>
      </w:r>
      <w:r w:rsidRPr="00DB668D">
        <w:rPr>
          <w:rFonts w:ascii="Arial" w:hAnsi="Arial" w:cs="Arial"/>
          <w:lang w:val="es-ES_tradnl"/>
        </w:rPr>
        <w:t>eniería de la Computación en el Consejo Asesor de Investigación de la Secretaría General de Ciencia y Tecnología de la Universidad Nacional del Sur (CAICyT)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de Ciencia y Tecnología; cumplido, archívese.-----------------------------------------------------------</w:t>
      </w:r>
      <w:r w:rsidR="00312C91">
        <w:rPr>
          <w:rFonts w:ascii="Arial" w:hAnsi="Arial" w:cs="Arial"/>
          <w:lang w:val="es-ES"/>
        </w:rPr>
        <w:t>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7C0C09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207F0B"/>
    <w:rsid w:val="002C33B7"/>
    <w:rsid w:val="00312C91"/>
    <w:rsid w:val="00400D43"/>
    <w:rsid w:val="007B3B59"/>
    <w:rsid w:val="007C0C09"/>
    <w:rsid w:val="00A80288"/>
    <w:rsid w:val="00DB668D"/>
    <w:rsid w:val="00E2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2025-07-06T04:27:00Z</dcterms:created>
  <dcterms:modified xsi:type="dcterms:W3CDTF">2025-07-06T04:27:00Z</dcterms:modified>
</cp:coreProperties>
</file>