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177" w:rsidRDefault="007C2177" w:rsidP="007C2177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CDCIC-</w:t>
      </w:r>
      <w:r w:rsidR="005C63F9">
        <w:rPr>
          <w:rFonts w:ascii="Arial" w:hAnsi="Arial" w:cs="Arial"/>
          <w:b/>
          <w:sz w:val="24"/>
        </w:rPr>
        <w:t>2</w:t>
      </w:r>
      <w:r w:rsidR="000342A8">
        <w:rPr>
          <w:rFonts w:ascii="Arial" w:hAnsi="Arial" w:cs="Arial"/>
          <w:b/>
          <w:sz w:val="24"/>
        </w:rPr>
        <w:t>3</w:t>
      </w:r>
      <w:r w:rsidR="00AC08F4">
        <w:rPr>
          <w:rFonts w:ascii="Arial" w:hAnsi="Arial" w:cs="Arial"/>
          <w:b/>
          <w:sz w:val="24"/>
        </w:rPr>
        <w:t>9</w:t>
      </w:r>
      <w:r>
        <w:rPr>
          <w:rFonts w:ascii="Arial" w:hAnsi="Arial" w:cs="Arial"/>
          <w:b/>
          <w:sz w:val="24"/>
        </w:rPr>
        <w:t>/0</w:t>
      </w:r>
      <w:r w:rsidR="000342A8">
        <w:rPr>
          <w:rFonts w:ascii="Arial" w:hAnsi="Arial" w:cs="Arial"/>
          <w:b/>
          <w:sz w:val="24"/>
        </w:rPr>
        <w:t>7</w:t>
      </w:r>
      <w:r>
        <w:rPr>
          <w:rFonts w:ascii="Arial" w:hAnsi="Arial" w:cs="Arial"/>
          <w:sz w:val="24"/>
        </w:rPr>
        <w:t xml:space="preserve">                 </w:t>
      </w:r>
    </w:p>
    <w:p w:rsidR="007C2177" w:rsidRDefault="007C2177" w:rsidP="007C2177">
      <w:pPr>
        <w:jc w:val="both"/>
        <w:rPr>
          <w:rFonts w:ascii="Arial" w:hAnsi="Arial" w:cs="Arial"/>
          <w:sz w:val="24"/>
        </w:rPr>
      </w:pPr>
    </w:p>
    <w:p w:rsidR="007C2177" w:rsidRDefault="007C2177" w:rsidP="007C2177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7C2177" w:rsidRDefault="007C2177" w:rsidP="007C2177">
      <w:pPr>
        <w:rPr>
          <w:rFonts w:ascii="Arial" w:hAnsi="Arial" w:cs="Arial"/>
          <w:sz w:val="24"/>
        </w:rPr>
      </w:pPr>
    </w:p>
    <w:p w:rsidR="007C2177" w:rsidRDefault="007C2177" w:rsidP="007C217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7C2177" w:rsidRDefault="007C2177" w:rsidP="007C2177">
      <w:pPr>
        <w:rPr>
          <w:rFonts w:ascii="Arial" w:hAnsi="Arial" w:cs="Arial"/>
          <w:sz w:val="24"/>
        </w:rPr>
      </w:pP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CSU-656/04</w:t>
      </w:r>
      <w:r>
        <w:rPr>
          <w:rFonts w:ascii="Arial" w:hAnsi="Arial" w:cs="Arial"/>
          <w:sz w:val="24"/>
        </w:rPr>
        <w:t xml:space="preserve">  que establece el Mecanismo de Ingreso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</w:t>
      </w:r>
      <w:r w:rsidR="00CB0F7F" w:rsidRPr="00CB0F7F">
        <w:rPr>
          <w:rFonts w:ascii="Arial" w:hAnsi="Arial" w:cs="Arial"/>
          <w:b/>
          <w:bCs/>
          <w:sz w:val="24"/>
        </w:rPr>
        <w:t>R-1995/07</w:t>
      </w:r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 xml:space="preserve">que establece los montos de las retribuciones para profesores y auxiliares que participen en la etapa de nivelación del Ingreso  a la UNS; y </w:t>
      </w: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7C2177" w:rsidRDefault="007C2177" w:rsidP="007C2177">
      <w:pPr>
        <w:pStyle w:val="Textoindependiente"/>
        <w:rPr>
          <w:rFonts w:ascii="Arial" w:hAnsi="Arial" w:cs="Arial"/>
          <w:bCs/>
          <w:sz w:val="24"/>
        </w:rPr>
      </w:pP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 cualquiera de las carreras que se dictan en este departamento;</w:t>
      </w: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5C63F9" w:rsidRDefault="005C63F9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5C63F9" w:rsidRPr="005C63F9" w:rsidRDefault="005C63F9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>Que los miembros del   Consejo Departamental de Ciencias e Ingeniería de la Computación coinciden en que  los inscriptos para participar en el curso de nivelación como Profesores tienen antecedentes adecuados para cumplir funciones en el mismo;</w:t>
      </w:r>
    </w:p>
    <w:p w:rsidR="005C63F9" w:rsidRPr="005C63F9" w:rsidRDefault="005C63F9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5C63F9" w:rsidRDefault="005C63F9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  <w:r w:rsidRPr="005C63F9">
        <w:rPr>
          <w:rFonts w:ascii="Arial" w:hAnsi="Arial" w:cs="Arial"/>
          <w:bCs/>
          <w:sz w:val="24"/>
        </w:rPr>
        <w:t xml:space="preserve">Que la </w:t>
      </w:r>
      <w:r w:rsidR="00F57919">
        <w:rPr>
          <w:rFonts w:ascii="Arial" w:hAnsi="Arial" w:cs="Arial"/>
          <w:bCs/>
          <w:sz w:val="24"/>
        </w:rPr>
        <w:t xml:space="preserve">Ing. Susana Angélica </w:t>
      </w:r>
      <w:proofErr w:type="spellStart"/>
      <w:r w:rsidR="00F57919">
        <w:rPr>
          <w:rFonts w:ascii="Arial" w:hAnsi="Arial" w:cs="Arial"/>
          <w:bCs/>
          <w:sz w:val="24"/>
        </w:rPr>
        <w:t>Kahnert</w:t>
      </w:r>
      <w:proofErr w:type="spellEnd"/>
      <w:r w:rsidRPr="005C63F9">
        <w:rPr>
          <w:rFonts w:ascii="Arial" w:hAnsi="Arial" w:cs="Arial"/>
          <w:bCs/>
          <w:sz w:val="24"/>
        </w:rPr>
        <w:t xml:space="preserve"> manifestó su interés en dictar dos de los cursos de Análisis y Comprensión de Problemas;</w:t>
      </w: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</w:p>
    <w:p w:rsidR="007C2177" w:rsidRDefault="007C2177" w:rsidP="007C2177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El Consejo Departamental de Ciencias e Ingeniería de la Computación en su reunión del día </w:t>
      </w:r>
      <w:r w:rsidR="000342A8">
        <w:rPr>
          <w:rFonts w:ascii="Arial" w:hAnsi="Arial" w:cs="Arial"/>
          <w:b/>
          <w:bCs/>
          <w:sz w:val="24"/>
        </w:rPr>
        <w:t>1</w:t>
      </w:r>
      <w:r>
        <w:rPr>
          <w:rFonts w:ascii="Arial" w:hAnsi="Arial" w:cs="Arial"/>
          <w:b/>
          <w:bCs/>
          <w:sz w:val="24"/>
        </w:rPr>
        <w:t>2 de diciembre de 200</w:t>
      </w:r>
      <w:r w:rsidR="000342A8">
        <w:rPr>
          <w:rFonts w:ascii="Arial" w:hAnsi="Arial" w:cs="Arial"/>
          <w:b/>
          <w:bCs/>
          <w:sz w:val="24"/>
        </w:rPr>
        <w:t>7</w:t>
      </w:r>
      <w:r>
        <w:rPr>
          <w:rFonts w:ascii="Arial" w:hAnsi="Arial" w:cs="Arial"/>
          <w:b/>
          <w:bCs/>
          <w:sz w:val="24"/>
        </w:rPr>
        <w:t xml:space="preserve"> por unanimidad</w:t>
      </w:r>
    </w:p>
    <w:p w:rsidR="000342A8" w:rsidRDefault="000342A8" w:rsidP="007C2177">
      <w:pPr>
        <w:pStyle w:val="Textoindependiente"/>
        <w:ind w:firstLine="1418"/>
        <w:rPr>
          <w:rFonts w:ascii="Arial" w:hAnsi="Arial" w:cs="Arial"/>
          <w:sz w:val="24"/>
        </w:rPr>
      </w:pPr>
    </w:p>
    <w:p w:rsidR="007C2177" w:rsidRDefault="007C2177" w:rsidP="007C2177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7C2177" w:rsidRDefault="007C2177" w:rsidP="007C2177">
      <w:pPr>
        <w:jc w:val="center"/>
        <w:rPr>
          <w:rFonts w:ascii="Arial" w:hAnsi="Arial" w:cs="Arial"/>
          <w:b/>
          <w:bCs/>
          <w:sz w:val="24"/>
          <w:lang w:val="pt-BR"/>
        </w:rPr>
      </w:pPr>
    </w:p>
    <w:p w:rsidR="007C2177" w:rsidRPr="00CB0F7F" w:rsidRDefault="007C2177" w:rsidP="007C2177">
      <w:pPr>
        <w:jc w:val="both"/>
        <w:rPr>
          <w:rFonts w:ascii="Arial" w:hAnsi="Arial" w:cs="Arial"/>
          <w:sz w:val="24"/>
        </w:rPr>
      </w:pPr>
      <w:r w:rsidRPr="002317BE">
        <w:rPr>
          <w:rFonts w:ascii="Arial" w:hAnsi="Arial" w:cs="Arial"/>
          <w:b/>
          <w:bCs/>
          <w:sz w:val="24"/>
          <w:lang w:val="pt-BR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 w:rsidRPr="002317BE">
        <w:rPr>
          <w:rFonts w:ascii="Arial" w:hAnsi="Arial" w:cs="Arial"/>
          <w:b/>
          <w:bCs/>
          <w:sz w:val="24"/>
          <w:lang w:val="pt-BR"/>
        </w:rPr>
        <w:t xml:space="preserve">).- </w:t>
      </w:r>
      <w:r w:rsidR="007C35BE">
        <w:rPr>
          <w:rFonts w:ascii="Arial" w:hAnsi="Arial"/>
          <w:sz w:val="24"/>
          <w:lang w:val="es-AR"/>
        </w:rPr>
        <w:t>Establecer una asignación complementaria</w:t>
      </w:r>
      <w:r>
        <w:rPr>
          <w:rFonts w:ascii="Arial" w:hAnsi="Arial" w:cs="Arial"/>
          <w:sz w:val="24"/>
        </w:rPr>
        <w:t xml:space="preserve"> a</w:t>
      </w:r>
      <w:r w:rsidR="005864B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l</w:t>
      </w:r>
      <w:r w:rsidR="005864BC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</w:t>
      </w:r>
      <w:r w:rsidR="00F57919" w:rsidRPr="00F06079">
        <w:rPr>
          <w:rFonts w:ascii="Arial" w:hAnsi="Arial" w:cs="Arial"/>
          <w:b/>
          <w:sz w:val="24"/>
        </w:rPr>
        <w:t>Ing.</w:t>
      </w:r>
      <w:r w:rsidR="005864BC" w:rsidRPr="00F06079">
        <w:rPr>
          <w:rFonts w:ascii="Arial" w:hAnsi="Arial" w:cs="Arial"/>
          <w:b/>
          <w:bCs/>
          <w:sz w:val="24"/>
        </w:rPr>
        <w:t xml:space="preserve"> </w:t>
      </w:r>
      <w:r w:rsidR="00F57919" w:rsidRPr="00F06079">
        <w:rPr>
          <w:rFonts w:ascii="Arial" w:hAnsi="Arial" w:cs="Arial"/>
          <w:b/>
          <w:bCs/>
          <w:sz w:val="24"/>
        </w:rPr>
        <w:t>Susana Angélica KAHNERT</w:t>
      </w:r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>(</w:t>
      </w:r>
      <w:proofErr w:type="spellStart"/>
      <w:r>
        <w:rPr>
          <w:rFonts w:ascii="Arial" w:hAnsi="Arial" w:cs="Arial"/>
          <w:bCs/>
          <w:sz w:val="24"/>
        </w:rPr>
        <w:t>D.N.I</w:t>
      </w:r>
      <w:proofErr w:type="spellEnd"/>
      <w:r>
        <w:rPr>
          <w:rFonts w:ascii="Arial" w:hAnsi="Arial" w:cs="Arial"/>
          <w:bCs/>
          <w:sz w:val="24"/>
        </w:rPr>
        <w:t xml:space="preserve">. </w:t>
      </w:r>
      <w:r w:rsidR="00F57919">
        <w:rPr>
          <w:rFonts w:ascii="Arial" w:hAnsi="Arial" w:cs="Arial"/>
          <w:bCs/>
          <w:sz w:val="24"/>
        </w:rPr>
        <w:t>12.605.969</w:t>
      </w:r>
      <w:r>
        <w:rPr>
          <w:rFonts w:ascii="Arial" w:hAnsi="Arial" w:cs="Arial"/>
          <w:bCs/>
          <w:sz w:val="24"/>
        </w:rPr>
        <w:t>*</w:t>
      </w:r>
      <w:r w:rsidR="005864BC">
        <w:rPr>
          <w:rFonts w:ascii="Arial" w:hAnsi="Arial" w:cs="Arial"/>
          <w:bCs/>
          <w:sz w:val="24"/>
        </w:rPr>
        <w:t xml:space="preserve"> </w:t>
      </w:r>
      <w:proofErr w:type="spellStart"/>
      <w:r>
        <w:rPr>
          <w:rFonts w:ascii="Arial" w:hAnsi="Arial" w:cs="Arial"/>
          <w:bCs/>
          <w:sz w:val="24"/>
        </w:rPr>
        <w:t>Leg</w:t>
      </w:r>
      <w:proofErr w:type="spellEnd"/>
      <w:r>
        <w:rPr>
          <w:rFonts w:ascii="Arial" w:hAnsi="Arial" w:cs="Arial"/>
          <w:bCs/>
          <w:sz w:val="24"/>
        </w:rPr>
        <w:t xml:space="preserve">. </w:t>
      </w:r>
      <w:r w:rsidR="00F57919">
        <w:rPr>
          <w:rFonts w:ascii="Arial" w:hAnsi="Arial" w:cs="Arial"/>
          <w:bCs/>
          <w:sz w:val="24"/>
        </w:rPr>
        <w:t>8206</w:t>
      </w:r>
      <w:r>
        <w:rPr>
          <w:rFonts w:ascii="Arial" w:hAnsi="Arial" w:cs="Arial"/>
          <w:bCs/>
          <w:sz w:val="24"/>
        </w:rPr>
        <w:t>)</w:t>
      </w:r>
      <w:r>
        <w:rPr>
          <w:rFonts w:ascii="Arial" w:hAnsi="Arial" w:cs="Arial"/>
          <w:sz w:val="24"/>
        </w:rPr>
        <w:t xml:space="preserve"> </w:t>
      </w:r>
      <w:r w:rsidR="002317BE">
        <w:rPr>
          <w:rFonts w:ascii="Arial" w:hAnsi="Arial" w:cs="Arial"/>
          <w:sz w:val="24"/>
        </w:rPr>
        <w:t xml:space="preserve">para cumplir funciones </w:t>
      </w:r>
      <w:r>
        <w:rPr>
          <w:rFonts w:ascii="Arial" w:hAnsi="Arial" w:cs="Arial"/>
          <w:sz w:val="24"/>
        </w:rPr>
        <w:t>como profesor</w:t>
      </w:r>
      <w:r w:rsidR="00021D3B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de </w:t>
      </w:r>
      <w:r w:rsidR="005864BC" w:rsidRPr="000342A8">
        <w:rPr>
          <w:rFonts w:ascii="Arial" w:hAnsi="Arial" w:cs="Arial"/>
          <w:b/>
          <w:sz w:val="24"/>
        </w:rPr>
        <w:t>dos</w:t>
      </w:r>
      <w:r>
        <w:rPr>
          <w:rFonts w:ascii="Arial" w:hAnsi="Arial" w:cs="Arial"/>
          <w:sz w:val="24"/>
        </w:rPr>
        <w:t xml:space="preserve"> </w:t>
      </w:r>
      <w:r w:rsidR="000342A8" w:rsidRPr="000342A8">
        <w:rPr>
          <w:rFonts w:ascii="Arial" w:hAnsi="Arial" w:cs="Arial"/>
          <w:b/>
          <w:sz w:val="24"/>
        </w:rPr>
        <w:t>(2)</w:t>
      </w:r>
      <w:r w:rsidR="000342A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Curso</w:t>
      </w:r>
      <w:r w:rsidR="00561B4A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</w:t>
      </w:r>
      <w:r w:rsidRPr="00CB0F7F">
        <w:rPr>
          <w:rFonts w:ascii="Arial" w:hAnsi="Arial" w:cs="Arial"/>
          <w:sz w:val="24"/>
        </w:rPr>
        <w:t>01 de febrero de 200</w:t>
      </w:r>
      <w:r w:rsidR="000342A8" w:rsidRPr="00CB0F7F">
        <w:rPr>
          <w:rFonts w:ascii="Arial" w:hAnsi="Arial" w:cs="Arial"/>
          <w:sz w:val="24"/>
        </w:rPr>
        <w:t>8</w:t>
      </w:r>
      <w:r w:rsidRPr="00CB0F7F">
        <w:rPr>
          <w:rFonts w:ascii="Arial" w:hAnsi="Arial" w:cs="Arial"/>
          <w:sz w:val="24"/>
        </w:rPr>
        <w:t xml:space="preserve"> y hasta el 15 de marzo de 200</w:t>
      </w:r>
      <w:r w:rsidR="000342A8" w:rsidRPr="00CB0F7F">
        <w:rPr>
          <w:rFonts w:ascii="Arial" w:hAnsi="Arial" w:cs="Arial"/>
          <w:sz w:val="24"/>
        </w:rPr>
        <w:t>8</w:t>
      </w:r>
      <w:r w:rsidRPr="00CB0F7F">
        <w:rPr>
          <w:rFonts w:ascii="Arial" w:hAnsi="Arial" w:cs="Arial"/>
          <w:sz w:val="24"/>
        </w:rPr>
        <w:t>.-</w:t>
      </w:r>
    </w:p>
    <w:p w:rsidR="007C2177" w:rsidRDefault="007C2177" w:rsidP="007C2177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F06079" w:rsidRDefault="007C2177" w:rsidP="007C35BE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 w:rsidR="007C35BE">
        <w:rPr>
          <w:rFonts w:ascii="Arial" w:hAnsi="Arial"/>
          <w:sz w:val="24"/>
          <w:lang w:val="es-AR"/>
        </w:rPr>
        <w:t>La retribución a la cual se hace mención</w:t>
      </w:r>
      <w:r w:rsidR="007C35BE">
        <w:rPr>
          <w:rFonts w:ascii="Arial" w:hAnsi="Arial" w:cs="Arial"/>
          <w:sz w:val="24"/>
        </w:rPr>
        <w:t xml:space="preserve"> en el  </w:t>
      </w:r>
      <w:r>
        <w:rPr>
          <w:rFonts w:ascii="Arial" w:hAnsi="Arial" w:cs="Arial"/>
          <w:sz w:val="24"/>
        </w:rPr>
        <w:t xml:space="preserve">Art. 1º), será remunerada con una asignación complementaria, remunerativa y no bonificable, de </w:t>
      </w:r>
      <w:r w:rsidRPr="00CB0F7F">
        <w:rPr>
          <w:rFonts w:ascii="Arial" w:hAnsi="Arial" w:cs="Arial"/>
          <w:b/>
          <w:bCs/>
          <w:sz w:val="24"/>
        </w:rPr>
        <w:t>pe</w:t>
      </w:r>
      <w:r w:rsidR="00F06079" w:rsidRPr="00CB0F7F">
        <w:rPr>
          <w:rFonts w:ascii="Arial" w:hAnsi="Arial" w:cs="Arial"/>
          <w:b/>
          <w:bCs/>
          <w:sz w:val="24"/>
        </w:rPr>
        <w:t xml:space="preserve">sos </w:t>
      </w:r>
      <w:r w:rsidR="00CB0F7F" w:rsidRPr="00CB0F7F">
        <w:rPr>
          <w:rFonts w:ascii="Arial" w:hAnsi="Arial" w:cs="Arial"/>
          <w:b/>
          <w:bCs/>
          <w:sz w:val="24"/>
        </w:rPr>
        <w:t>MIL CIEN ($ 1.10</w:t>
      </w:r>
      <w:r w:rsidR="00AC08F4" w:rsidRPr="00CB0F7F">
        <w:rPr>
          <w:rFonts w:ascii="Arial" w:hAnsi="Arial" w:cs="Arial"/>
          <w:b/>
          <w:bCs/>
          <w:sz w:val="24"/>
        </w:rPr>
        <w:t>0.-) mensuales por</w:t>
      </w:r>
      <w:r w:rsidR="00F06079" w:rsidRPr="00CB0F7F">
        <w:rPr>
          <w:rFonts w:ascii="Arial" w:hAnsi="Arial" w:cs="Arial"/>
          <w:b/>
          <w:bCs/>
          <w:sz w:val="24"/>
        </w:rPr>
        <w:t xml:space="preserve"> curso</w:t>
      </w:r>
      <w:r w:rsidR="00F06079">
        <w:rPr>
          <w:rFonts w:ascii="Arial" w:hAnsi="Arial" w:cs="Arial"/>
          <w:sz w:val="24"/>
        </w:rPr>
        <w:t>, dicha suma incluye el Sueldo Anual Complementario (</w:t>
      </w:r>
      <w:proofErr w:type="spellStart"/>
      <w:r w:rsidR="00F06079">
        <w:rPr>
          <w:rFonts w:ascii="Arial" w:hAnsi="Arial" w:cs="Arial"/>
          <w:sz w:val="24"/>
        </w:rPr>
        <w:t>S.A.C</w:t>
      </w:r>
      <w:proofErr w:type="spellEnd"/>
      <w:r w:rsidR="00F06079">
        <w:rPr>
          <w:rFonts w:ascii="Arial" w:hAnsi="Arial" w:cs="Arial"/>
          <w:sz w:val="24"/>
        </w:rPr>
        <w:t>.).-</w:t>
      </w:r>
    </w:p>
    <w:p w:rsidR="00F06079" w:rsidRDefault="00F06079" w:rsidP="00F06079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</w:p>
    <w:p w:rsidR="00F06079" w:rsidRDefault="00F06079" w:rsidP="00F06079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Art. 3º).- </w:t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</w:t>
      </w:r>
    </w:p>
    <w:p w:rsidR="007C2177" w:rsidRDefault="007C2177" w:rsidP="007C2177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///CDCIC-2</w:t>
      </w:r>
      <w:r w:rsidR="00AC08F4">
        <w:rPr>
          <w:rFonts w:ascii="Arial" w:hAnsi="Arial" w:cs="Arial"/>
          <w:b/>
          <w:bCs/>
          <w:sz w:val="24"/>
        </w:rPr>
        <w:t>39</w:t>
      </w:r>
      <w:r>
        <w:rPr>
          <w:rFonts w:ascii="Arial" w:hAnsi="Arial" w:cs="Arial"/>
          <w:b/>
          <w:bCs/>
          <w:sz w:val="24"/>
        </w:rPr>
        <w:t>/0</w:t>
      </w:r>
      <w:r w:rsidR="00AC08F4">
        <w:rPr>
          <w:rFonts w:ascii="Arial" w:hAnsi="Arial" w:cs="Arial"/>
          <w:b/>
          <w:bCs/>
          <w:sz w:val="24"/>
        </w:rPr>
        <w:t>7</w:t>
      </w:r>
    </w:p>
    <w:p w:rsidR="00F06079" w:rsidRDefault="00F06079" w:rsidP="007C2177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F06079" w:rsidRDefault="00F06079" w:rsidP="00F06079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3 – Servicios Sociales; Función 4 – Educación y Cultura; Programa 3 – Actividades Comunes a Productos; Inciso 1 – Gastos en Personal; Partida Principal 1.1 – Personal</w:t>
      </w:r>
    </w:p>
    <w:p w:rsidR="007C2177" w:rsidRDefault="007C2177" w:rsidP="00021D3B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Permanente; Fuente de Financiamiento 1.1 – Tesoro Nacional; Centro de Costos 58 – Curso de Nivelación”.-</w:t>
      </w:r>
    </w:p>
    <w:p w:rsidR="007C2177" w:rsidRDefault="007C2177" w:rsidP="00021D3B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7C2177" w:rsidRDefault="007C2177" w:rsidP="007C2177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p w:rsidR="007C2177" w:rsidRDefault="007C2177" w:rsidP="007C2177">
      <w:pPr>
        <w:rPr>
          <w:sz w:val="24"/>
          <w:lang w:val="es-AR"/>
        </w:rPr>
      </w:pPr>
    </w:p>
    <w:p w:rsidR="007C2177" w:rsidRDefault="007C2177" w:rsidP="007C2177">
      <w:pPr>
        <w:pStyle w:val="Textoindependiente"/>
        <w:rPr>
          <w:rFonts w:ascii="Arial" w:hAnsi="Arial" w:cs="Arial"/>
          <w:b/>
          <w:bCs/>
          <w:sz w:val="24"/>
        </w:rPr>
      </w:pPr>
    </w:p>
    <w:p w:rsidR="007C2177" w:rsidRDefault="007C2177"/>
    <w:sectPr w:rsidR="007C2177" w:rsidSect="000342A8">
      <w:pgSz w:w="11907" w:h="16840" w:code="9"/>
      <w:pgMar w:top="2552" w:right="567" w:bottom="284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2177"/>
    <w:rsid w:val="00021D3B"/>
    <w:rsid w:val="000342A8"/>
    <w:rsid w:val="00182386"/>
    <w:rsid w:val="002317BE"/>
    <w:rsid w:val="00561B4A"/>
    <w:rsid w:val="005843DA"/>
    <w:rsid w:val="005864BC"/>
    <w:rsid w:val="005C63F9"/>
    <w:rsid w:val="005D27D1"/>
    <w:rsid w:val="007A0C5D"/>
    <w:rsid w:val="007C2177"/>
    <w:rsid w:val="007C35BE"/>
    <w:rsid w:val="008576CE"/>
    <w:rsid w:val="00AC08F4"/>
    <w:rsid w:val="00B87C64"/>
    <w:rsid w:val="00CB0F7F"/>
    <w:rsid w:val="00F06079"/>
    <w:rsid w:val="00F57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C2177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7C2177"/>
    <w:pPr>
      <w:jc w:val="both"/>
    </w:pPr>
    <w:rPr>
      <w:sz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CDCIC-259/05                 </vt:lpstr>
    </vt:vector>
  </TitlesOfParts>
  <Company>DCIC</Company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CDCIC-259/05                 </dc:title>
  <dc:subject/>
  <dc:creator>mrr</dc:creator>
  <cp:keywords/>
  <dc:description/>
  <cp:lastModifiedBy>Keith</cp:lastModifiedBy>
  <cp:revision>2</cp:revision>
  <cp:lastPrinted>2007-12-27T15:40:00Z</cp:lastPrinted>
  <dcterms:created xsi:type="dcterms:W3CDTF">2025-07-06T04:39:00Z</dcterms:created>
  <dcterms:modified xsi:type="dcterms:W3CDTF">2025-07-06T04:39:00Z</dcterms:modified>
</cp:coreProperties>
</file>