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C556D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BC556D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t>“1999–Año de la Exportación”</w:t>
      </w:r>
    </w:p>
    <w:p w:rsidR="00000000" w:rsidRDefault="00BC556D">
      <w:pPr>
        <w:jc w:val="both"/>
        <w:rPr>
          <w:rFonts w:ascii="Arial" w:hAnsi="Arial"/>
          <w:sz w:val="24"/>
        </w:rPr>
      </w:pPr>
    </w:p>
    <w:p w:rsidR="00000000" w:rsidRDefault="00BC556D">
      <w:pPr>
        <w:jc w:val="both"/>
        <w:rPr>
          <w:rFonts w:ascii="Arial" w:hAnsi="Arial"/>
          <w:sz w:val="24"/>
        </w:rPr>
      </w:pPr>
    </w:p>
    <w:p w:rsidR="00000000" w:rsidRDefault="00BC556D">
      <w:pPr>
        <w:jc w:val="both"/>
        <w:rPr>
          <w:rFonts w:ascii="Arial" w:hAnsi="Arial"/>
          <w:sz w:val="24"/>
        </w:rPr>
      </w:pPr>
    </w:p>
    <w:p w:rsidR="00000000" w:rsidRDefault="00BC556D">
      <w:pPr>
        <w:jc w:val="both"/>
        <w:rPr>
          <w:rFonts w:ascii="Arial" w:hAnsi="Arial"/>
          <w:sz w:val="24"/>
        </w:rPr>
      </w:pPr>
    </w:p>
    <w:p w:rsidR="00000000" w:rsidRDefault="00BC556D">
      <w:pPr>
        <w:jc w:val="both"/>
        <w:rPr>
          <w:rFonts w:ascii="Arial" w:hAnsi="Arial"/>
          <w:sz w:val="24"/>
        </w:rPr>
      </w:pPr>
    </w:p>
    <w:p w:rsidR="00000000" w:rsidRDefault="00BC556D">
      <w:pPr>
        <w:pStyle w:val="Ttulo1"/>
      </w:pPr>
      <w:r>
        <w:t>REGISTRADO BAJO Nº  DCC-037/99</w:t>
      </w:r>
    </w:p>
    <w:p w:rsidR="00000000" w:rsidRDefault="00BC55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</w:rPr>
      </w:pPr>
    </w:p>
    <w:p w:rsidR="00000000" w:rsidRDefault="00BC556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</w:t>
      </w:r>
      <w:r>
        <w:rPr>
          <w:rFonts w:ascii="Arial" w:hAnsi="Arial"/>
          <w:sz w:val="24"/>
        </w:rPr>
        <w:t xml:space="preserve">, </w:t>
      </w:r>
    </w:p>
    <w:p w:rsidR="00000000" w:rsidRDefault="00BC55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</w:rPr>
      </w:pPr>
    </w:p>
    <w:p w:rsidR="00000000" w:rsidRDefault="00BC55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VISTO:</w:t>
      </w:r>
    </w:p>
    <w:p w:rsidR="00000000" w:rsidRDefault="00BC55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</w:p>
    <w:p w:rsidR="00000000" w:rsidRDefault="00BC556D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El llamado a concurso sustanciado por el Departamento de Ciencias de la Computación para cubrir un cargo de Ayudante de Docencia “A” con dedicación simple, en el Ar</w:t>
      </w:r>
      <w:r>
        <w:rPr>
          <w:rFonts w:ascii="Arial" w:hAnsi="Arial"/>
          <w:sz w:val="24"/>
        </w:rPr>
        <w:t xml:space="preserve">ea: VI, Disciplina: Sistemas, Asignatura: </w:t>
      </w:r>
      <w:r>
        <w:rPr>
          <w:rFonts w:ascii="Arial" w:hAnsi="Arial"/>
          <w:i/>
          <w:sz w:val="24"/>
        </w:rPr>
        <w:t>“Arquitectura de Computadoras”</w:t>
      </w:r>
      <w:r>
        <w:rPr>
          <w:rFonts w:ascii="Arial" w:hAnsi="Arial"/>
          <w:sz w:val="24"/>
        </w:rPr>
        <w:t xml:space="preserve"> (resolu-ción CDCC-103/99 * Expte. DCC 256/99); y</w:t>
      </w:r>
    </w:p>
    <w:p w:rsidR="00000000" w:rsidRDefault="00BC55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BC55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CONSIDERANDO:</w:t>
      </w:r>
    </w:p>
    <w:p w:rsidR="00000000" w:rsidRDefault="00BC55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BC556D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Que el cargo, motivo de las presentes actuaciones, se halla cubierto por una prórroga de designación de la Licenciada </w:t>
      </w:r>
      <w:r>
        <w:rPr>
          <w:rFonts w:ascii="Arial" w:hAnsi="Arial"/>
          <w:sz w:val="24"/>
        </w:rPr>
        <w:t>Haydée Cristina Ferreira;</w:t>
      </w:r>
    </w:p>
    <w:p w:rsidR="00000000" w:rsidRDefault="00BC55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BC55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Que la tramitación de las presentes actuaciones se ajus</w:t>
      </w:r>
      <w:r>
        <w:rPr>
          <w:rFonts w:ascii="Arial" w:hAnsi="Arial"/>
          <w:sz w:val="24"/>
        </w:rPr>
        <w:softHyphen/>
        <w:t>tó al Reglamento de Concursos de Asistentes y Ayudantes (resolución CSU-258/97, modificatoria y regla-mentaciones vigentes);</w:t>
      </w:r>
    </w:p>
    <w:p w:rsidR="00000000" w:rsidRDefault="00BC55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BC556D">
      <w:pPr>
        <w:pStyle w:val="Textoindependiente"/>
      </w:pPr>
      <w:r>
        <w:tab/>
        <w:t>Que el Jurado interviniente aconseja, en su d</w:t>
      </w:r>
      <w:r>
        <w:t>ictamen, la designación de la señora Licenciada Natalia Noelia Nill, teniendo en cuenta que reúne las condiciones ne-cesarias para desempeñarse en el cargo docente objeto de este concurso;</w:t>
      </w:r>
    </w:p>
    <w:p w:rsidR="00000000" w:rsidRDefault="00BC55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BC55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ELLO,</w:t>
      </w:r>
    </w:p>
    <w:p w:rsidR="00000000" w:rsidRDefault="00BC55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ab/>
      </w:r>
    </w:p>
    <w:p w:rsidR="00000000" w:rsidRDefault="00BC556D">
      <w:pPr>
        <w:pStyle w:val="Ttulo2"/>
        <w:ind w:firstLine="1418"/>
        <w:jc w:val="both"/>
      </w:pPr>
      <w:r>
        <w:t>El Director Decano de Ciencias de la Computación en us</w:t>
      </w:r>
      <w:r>
        <w:t>o de las atri-buciones que le confiere el ARTICULO 76</w:t>
      </w:r>
      <w:r>
        <w:sym w:font="Symbol" w:char="F0B0"/>
      </w:r>
      <w:r>
        <w:t>, inc. h) del Estatuto de la Universidad Nacional del Sur</w:t>
      </w:r>
    </w:p>
    <w:p w:rsidR="00000000" w:rsidRDefault="00BC55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</w:p>
    <w:p w:rsidR="00000000" w:rsidRDefault="00BC55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BC556D">
      <w:pPr>
        <w:jc w:val="both"/>
        <w:rPr>
          <w:rFonts w:ascii="Arial" w:hAnsi="Arial"/>
          <w:b/>
          <w:sz w:val="24"/>
        </w:rPr>
      </w:pPr>
    </w:p>
    <w:p w:rsidR="00000000" w:rsidRDefault="00BC556D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Designar a la señora</w:t>
      </w:r>
      <w:r>
        <w:rPr>
          <w:rFonts w:ascii="Arial" w:hAnsi="Arial"/>
          <w:b/>
          <w:sz w:val="24"/>
        </w:rPr>
        <w:t xml:space="preserve"> Licenciada Natalia Noelia NILL</w:t>
      </w:r>
      <w:r>
        <w:rPr>
          <w:rFonts w:ascii="Arial" w:hAnsi="Arial"/>
          <w:sz w:val="24"/>
        </w:rPr>
        <w:t xml:space="preserve"> (D.N.I. 20.392.821</w:t>
      </w:r>
      <w:r>
        <w:rPr>
          <w:rFonts w:ascii="Arial" w:hAnsi="Arial"/>
          <w:b/>
          <w:sz w:val="24"/>
        </w:rPr>
        <w:t>*</w:t>
      </w:r>
      <w:r>
        <w:rPr>
          <w:rFonts w:ascii="Arial" w:hAnsi="Arial"/>
          <w:sz w:val="24"/>
        </w:rPr>
        <w:t>Leg. 9482), en un cargo de Ayudante de Doc</w:t>
      </w:r>
      <w:r>
        <w:rPr>
          <w:rFonts w:ascii="Arial" w:hAnsi="Arial"/>
          <w:sz w:val="24"/>
        </w:rPr>
        <w:t xml:space="preserve">encia “A” con dedicación simple, en el Area: VI, Disciplina: Sistemas, asignatura: </w:t>
      </w:r>
      <w:r>
        <w:rPr>
          <w:rFonts w:ascii="Arial" w:hAnsi="Arial"/>
          <w:b/>
          <w:sz w:val="24"/>
        </w:rPr>
        <w:t>“Arquitectura de Computadoras” (Cod. 5561)</w:t>
      </w:r>
      <w:r>
        <w:rPr>
          <w:rFonts w:ascii="Arial" w:hAnsi="Arial"/>
          <w:sz w:val="24"/>
        </w:rPr>
        <w:t>, en el Departamento de Ciencias de la Computación,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>a partir del 01 de enero de 2000 y por el término de un (01) año.-</w:t>
      </w:r>
    </w:p>
    <w:p w:rsidR="00000000" w:rsidRDefault="00BC55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BC556D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>Extender las funciones de la Licenciada Nill a la asignatura “Organización de Computadoras” (Cod. 5744), por el término de un (01) año, a partir del 01 de enero de 2000.-</w:t>
      </w:r>
    </w:p>
    <w:p w:rsidR="00000000" w:rsidRDefault="00BC556D">
      <w:pPr>
        <w:jc w:val="right"/>
        <w:rPr>
          <w:rFonts w:ascii="Arial" w:hAnsi="Arial"/>
          <w:b/>
          <w:sz w:val="24"/>
        </w:rPr>
      </w:pPr>
    </w:p>
    <w:p w:rsidR="00000000" w:rsidRDefault="00BC556D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3º).-</w:t>
      </w:r>
      <w:r>
        <w:rPr>
          <w:rFonts w:ascii="Arial" w:hAnsi="Arial"/>
          <w:sz w:val="24"/>
        </w:rPr>
        <w:t xml:space="preserve"> Regístrese; comuníquese; pase a la Dirección General de Personal para su </w:t>
      </w:r>
      <w:r>
        <w:rPr>
          <w:rFonts w:ascii="Arial" w:hAnsi="Arial"/>
          <w:sz w:val="24"/>
        </w:rPr>
        <w:t>co</w:t>
      </w:r>
    </w:p>
    <w:p w:rsidR="00000000" w:rsidRDefault="00BC556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nocimiento y efectos pertinentes; tome razón la Secretaría General Académica; cumpli-do, archívese.---------------------------------------------------------------------------------------------------</w:t>
      </w:r>
    </w:p>
    <w:p w:rsidR="00000000" w:rsidRDefault="00BC556D">
      <w:pPr>
        <w:ind w:right="-29"/>
        <w:jc w:val="both"/>
        <w:rPr>
          <w:rFonts w:ascii="Arial" w:hAnsi="Arial"/>
          <w:sz w:val="24"/>
        </w:rPr>
      </w:pPr>
    </w:p>
    <w:p w:rsidR="00000000" w:rsidRDefault="00BC55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C556D"/>
    <w:rsid w:val="00BC55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napToGrid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snapToGrid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307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1999-12-27T22:18:00Z</cp:lastPrinted>
  <dcterms:created xsi:type="dcterms:W3CDTF">2025-07-06T05:03:00Z</dcterms:created>
  <dcterms:modified xsi:type="dcterms:W3CDTF">2025-07-06T05:03:00Z</dcterms:modified>
</cp:coreProperties>
</file>