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5314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755/98</w:t>
      </w:r>
    </w:p>
    <w:p w:rsidR="00000000" w:rsidRDefault="0030531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0531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0531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531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531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531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305314">
      <w:pPr>
        <w:jc w:val="right"/>
        <w:rPr>
          <w:rFonts w:ascii="Arial" w:hAnsi="Arial"/>
          <w:b/>
          <w:sz w:val="24"/>
        </w:rPr>
      </w:pPr>
    </w:p>
    <w:p w:rsidR="00000000" w:rsidRDefault="0030531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CDCC-020/99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30531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30531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se-ñor Julián Matías Pirola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</w:t>
      </w:r>
      <w:r>
        <w:rPr>
          <w:rFonts w:ascii="Tahoma" w:hAnsi="Tahoma"/>
          <w:i/>
          <w:sz w:val="24"/>
        </w:rPr>
        <w:t>“Elementos de Programación”</w:t>
      </w:r>
      <w:r>
        <w:rPr>
          <w:rFonts w:ascii="Arial" w:hAnsi="Arial"/>
          <w:sz w:val="24"/>
        </w:rPr>
        <w:t>; y</w:t>
      </w:r>
    </w:p>
    <w:p w:rsidR="00000000" w:rsidRDefault="00305314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30531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305314">
      <w:pPr>
        <w:ind w:firstLine="1418"/>
        <w:jc w:val="both"/>
        <w:rPr>
          <w:rFonts w:ascii="Arial" w:hAnsi="Arial"/>
          <w:sz w:val="24"/>
        </w:rPr>
      </w:pPr>
    </w:p>
    <w:p w:rsidR="00000000" w:rsidRDefault="0030531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305314">
      <w:pPr>
        <w:jc w:val="both"/>
        <w:rPr>
          <w:rFonts w:ascii="Arial" w:hAnsi="Arial"/>
          <w:b/>
          <w:sz w:val="24"/>
        </w:rPr>
      </w:pPr>
    </w:p>
    <w:p w:rsidR="00000000" w:rsidRDefault="0030531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l Consejo Departamental de Ciencias de la Computación en su reu-nión extraordinaria de fecha 17 de marzo de 1999</w:t>
      </w:r>
    </w:p>
    <w:p w:rsidR="00000000" w:rsidRDefault="00305314">
      <w:pPr>
        <w:ind w:firstLine="1418"/>
        <w:rPr>
          <w:rFonts w:ascii="Arial" w:hAnsi="Arial"/>
          <w:b/>
          <w:sz w:val="24"/>
        </w:rPr>
      </w:pPr>
    </w:p>
    <w:p w:rsidR="00000000" w:rsidRDefault="0030531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05314">
      <w:pPr>
        <w:jc w:val="both"/>
        <w:rPr>
          <w:rFonts w:ascii="Arial" w:hAnsi="Arial"/>
          <w:sz w:val="24"/>
        </w:rPr>
      </w:pPr>
    </w:p>
    <w:p w:rsidR="00000000" w:rsidRDefault="0030531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Julián Matías PIROLA </w:t>
      </w:r>
      <w:r>
        <w:rPr>
          <w:rFonts w:ascii="Arial" w:hAnsi="Arial"/>
          <w:sz w:val="24"/>
        </w:rPr>
        <w:t>(D.N.I. 25.994.267 * Leg. 9254), en un cargo de Ayudante de Do</w:t>
      </w:r>
      <w:r>
        <w:rPr>
          <w:rFonts w:ascii="Arial" w:hAnsi="Arial"/>
          <w:sz w:val="24"/>
        </w:rPr>
        <w:t xml:space="preserve">cencia 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</w:t>
      </w:r>
      <w:r>
        <w:rPr>
          <w:rFonts w:ascii="Arial" w:hAnsi="Arial"/>
          <w:sz w:val="24"/>
        </w:rPr>
        <w:t>-</w:t>
      </w:r>
    </w:p>
    <w:p w:rsidR="00000000" w:rsidRDefault="003053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0531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</w:t>
      </w:r>
      <w:r>
        <w:rPr>
          <w:rFonts w:ascii="Arial" w:hAnsi="Arial"/>
          <w:sz w:val="24"/>
        </w:rPr>
        <w:t>----------------------------------</w:t>
      </w: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p w:rsidR="00000000" w:rsidRDefault="00305314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05314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314"/>
    <w:rsid w:val="0030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53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31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2025-07-06T04:55:00Z</dcterms:created>
  <dcterms:modified xsi:type="dcterms:W3CDTF">2025-07-06T04:55:00Z</dcterms:modified>
</cp:coreProperties>
</file>