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3D09F4">
        <w:rPr>
          <w:lang w:val="es-AR"/>
        </w:rPr>
        <w:t>1</w:t>
      </w:r>
      <w:r w:rsidR="009F3D49">
        <w:rPr>
          <w:lang w:val="es-AR"/>
        </w:rPr>
        <w:t>75</w:t>
      </w:r>
      <w:r w:rsidR="005F1B0E">
        <w:rPr>
          <w:lang w:val="es-AR"/>
        </w:rPr>
        <w:t>/0</w:t>
      </w:r>
      <w:r w:rsidR="009F3D49">
        <w:rPr>
          <w:lang w:val="es-AR"/>
        </w:rPr>
        <w:t>9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F3D49" w:rsidRDefault="005F1B0E" w:rsidP="009F3D49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>
        <w:rPr>
          <w:rFonts w:ascii="Arial" w:hAnsi="Arial"/>
          <w:sz w:val="24"/>
          <w:lang w:val="es-AR"/>
        </w:rPr>
        <w:t xml:space="preserve">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EC20E2">
        <w:rPr>
          <w:rFonts w:ascii="Arial" w:hAnsi="Arial"/>
          <w:i/>
          <w:sz w:val="24"/>
          <w:lang w:val="es-AR"/>
        </w:rPr>
        <w:t>Estructuras de Datos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</w:t>
      </w:r>
      <w:r w:rsidR="009F3D49">
        <w:rPr>
          <w:rFonts w:ascii="Arial" w:hAnsi="Arial"/>
          <w:sz w:val="24"/>
          <w:lang w:val="es-AR"/>
        </w:rPr>
        <w:t>(</w:t>
      </w:r>
      <w:proofErr w:type="spellStart"/>
      <w:r w:rsidR="009F3D49">
        <w:rPr>
          <w:rFonts w:ascii="Arial" w:hAnsi="Arial"/>
          <w:sz w:val="24"/>
          <w:lang w:val="es-AR"/>
        </w:rPr>
        <w:t>Expte</w:t>
      </w:r>
      <w:proofErr w:type="spellEnd"/>
      <w:r w:rsidR="009F3D49">
        <w:rPr>
          <w:rFonts w:ascii="Arial" w:hAnsi="Arial"/>
          <w:sz w:val="24"/>
          <w:lang w:val="es-AR"/>
        </w:rPr>
        <w:t xml:space="preserve">. </w:t>
      </w:r>
      <w:proofErr w:type="spellStart"/>
      <w:r w:rsidR="009F3D49">
        <w:rPr>
          <w:rFonts w:ascii="Arial" w:hAnsi="Arial"/>
          <w:sz w:val="24"/>
          <w:lang w:val="es-AR"/>
        </w:rPr>
        <w:t>D.CIC</w:t>
      </w:r>
      <w:proofErr w:type="spellEnd"/>
      <w:r w:rsidR="009F3D49">
        <w:rPr>
          <w:rFonts w:ascii="Arial" w:hAnsi="Arial"/>
          <w:sz w:val="24"/>
          <w:lang w:val="es-AR"/>
        </w:rPr>
        <w:t>. 2788/09 * resolución CDCIC-106/09); y</w:t>
      </w:r>
    </w:p>
    <w:p w:rsidR="005F1B0E" w:rsidRDefault="005F1B0E" w:rsidP="009F3D49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9F3D49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Pr="007E4593">
        <w:rPr>
          <w:rFonts w:ascii="Arial" w:hAnsi="Arial"/>
          <w:sz w:val="24"/>
          <w:lang w:val="es-ES"/>
        </w:rPr>
        <w:t xml:space="preserve"> motivo de las presentes actuaciones</w:t>
      </w:r>
      <w:r>
        <w:rPr>
          <w:rFonts w:ascii="Arial" w:hAnsi="Arial"/>
          <w:sz w:val="24"/>
          <w:lang w:val="es-ES"/>
        </w:rPr>
        <w:t xml:space="preserve"> se encuentra ocupado por prórroga de designación del señor</w:t>
      </w:r>
      <w:r w:rsidR="00DB066B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Diego Collazos</w:t>
      </w:r>
      <w:r w:rsidR="00DB066B">
        <w:rPr>
          <w:rFonts w:ascii="Arial" w:hAnsi="Arial"/>
          <w:sz w:val="24"/>
          <w:lang w:val="es-ES"/>
        </w:rPr>
        <w:t xml:space="preserve"> (</w:t>
      </w:r>
      <w:proofErr w:type="spellStart"/>
      <w:r w:rsidR="00DB066B">
        <w:rPr>
          <w:rFonts w:ascii="Arial" w:hAnsi="Arial"/>
          <w:sz w:val="24"/>
          <w:lang w:val="es-ES"/>
        </w:rPr>
        <w:t>leg</w:t>
      </w:r>
      <w:proofErr w:type="spellEnd"/>
      <w:r w:rsidR="00DB066B">
        <w:rPr>
          <w:rFonts w:ascii="Arial" w:hAnsi="Arial"/>
          <w:sz w:val="24"/>
          <w:lang w:val="es-ES"/>
        </w:rPr>
        <w:t xml:space="preserve">. </w:t>
      </w:r>
      <w:r w:rsidR="00EC20E2">
        <w:rPr>
          <w:rFonts w:ascii="Arial" w:hAnsi="Arial"/>
          <w:sz w:val="24"/>
          <w:lang w:val="es-ES"/>
        </w:rPr>
        <w:t>10</w:t>
      </w:r>
      <w:r w:rsidR="00C23FE4">
        <w:rPr>
          <w:rFonts w:ascii="Arial" w:hAnsi="Arial"/>
          <w:sz w:val="24"/>
          <w:lang w:val="es-ES"/>
        </w:rPr>
        <w:t>845</w:t>
      </w:r>
      <w:r w:rsidR="00DB066B">
        <w:rPr>
          <w:rFonts w:ascii="Arial" w:hAnsi="Arial"/>
          <w:sz w:val="24"/>
          <w:lang w:val="es-ES"/>
        </w:rPr>
        <w:t>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EC20E2">
        <w:rPr>
          <w:lang w:val="es-AR"/>
        </w:rPr>
        <w:t xml:space="preserve">señor </w:t>
      </w:r>
      <w:r w:rsidR="00C23FE4">
        <w:rPr>
          <w:lang w:val="es-AR"/>
        </w:rPr>
        <w:t>Diego Sebastián Collazos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 xml:space="preserve">de fecha </w:t>
      </w:r>
      <w:r w:rsidR="0033702F">
        <w:rPr>
          <w:rFonts w:ascii="Arial" w:hAnsi="Arial"/>
          <w:b/>
          <w:sz w:val="24"/>
          <w:lang w:val="es-AR"/>
        </w:rPr>
        <w:t>3</w:t>
      </w:r>
      <w:r w:rsidR="00EC20E2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C20E2">
        <w:rPr>
          <w:rFonts w:ascii="Arial" w:hAnsi="Arial"/>
          <w:b/>
          <w:sz w:val="24"/>
          <w:lang w:val="es-AR"/>
        </w:rPr>
        <w:t>septiembre</w:t>
      </w:r>
      <w:r w:rsidR="00DB066B">
        <w:rPr>
          <w:rFonts w:ascii="Arial" w:hAnsi="Arial"/>
          <w:b/>
          <w:sz w:val="24"/>
          <w:lang w:val="es-AR"/>
        </w:rPr>
        <w:t xml:space="preserve"> de 200</w:t>
      </w:r>
      <w:r w:rsidR="0033702F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 xml:space="preserve">señor </w:t>
      </w:r>
      <w:r w:rsidR="00C23FE4">
        <w:rPr>
          <w:rFonts w:ascii="Arial" w:hAnsi="Arial"/>
          <w:b/>
          <w:sz w:val="24"/>
          <w:lang w:val="es-AR"/>
        </w:rPr>
        <w:t>Diego Sebastián COLLAZOS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762660">
        <w:rPr>
          <w:rFonts w:ascii="Arial" w:hAnsi="Arial"/>
          <w:sz w:val="24"/>
          <w:lang w:val="es-ES_tradnl"/>
        </w:rPr>
        <w:t>Leg.</w:t>
      </w:r>
      <w:r w:rsidR="0006769A">
        <w:rPr>
          <w:rFonts w:ascii="Arial" w:hAnsi="Arial"/>
          <w:sz w:val="24"/>
          <w:lang w:val="es-ES_tradnl"/>
        </w:rPr>
        <w:t xml:space="preserve"> </w:t>
      </w:r>
      <w:r w:rsidR="007276AE">
        <w:rPr>
          <w:rFonts w:ascii="Arial" w:hAnsi="Arial"/>
          <w:sz w:val="24"/>
          <w:lang w:val="es-ES_tradnl"/>
        </w:rPr>
        <w:t>10845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EC20E2">
        <w:rPr>
          <w:rFonts w:ascii="Arial" w:hAnsi="Arial"/>
          <w:b/>
          <w:sz w:val="24"/>
          <w:lang w:val="es-AR"/>
        </w:rPr>
        <w:t>Estructuras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EC20E2">
        <w:rPr>
          <w:rFonts w:ascii="Arial" w:hAnsi="Arial"/>
          <w:b/>
          <w:sz w:val="24"/>
          <w:lang w:val="es-AR"/>
        </w:rPr>
        <w:t>76</w:t>
      </w:r>
      <w:r w:rsidR="00DB066B">
        <w:rPr>
          <w:rFonts w:ascii="Arial" w:hAnsi="Arial"/>
          <w:b/>
          <w:sz w:val="24"/>
          <w:lang w:val="es-AR"/>
        </w:rPr>
        <w:t>55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7276AE">
        <w:rPr>
          <w:rFonts w:ascii="Arial" w:hAnsi="Arial"/>
          <w:sz w:val="24"/>
          <w:lang w:val="es-AR"/>
        </w:rPr>
        <w:t>01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7276AE">
        <w:rPr>
          <w:rFonts w:ascii="Arial" w:hAnsi="Arial"/>
          <w:sz w:val="24"/>
          <w:lang w:val="es-AR"/>
        </w:rPr>
        <w:t>octu</w:t>
      </w:r>
      <w:r w:rsidR="00837026">
        <w:rPr>
          <w:rFonts w:ascii="Arial" w:hAnsi="Arial"/>
          <w:sz w:val="24"/>
          <w:lang w:val="es-AR"/>
        </w:rPr>
        <w:t>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7276AE">
        <w:rPr>
          <w:rFonts w:ascii="Arial" w:hAnsi="Arial"/>
          <w:sz w:val="24"/>
          <w:lang w:val="es-AR"/>
        </w:rPr>
        <w:t>9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7276AE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7276AE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7276AE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</w:t>
      </w:r>
      <w:r w:rsidR="00C23FE4">
        <w:rPr>
          <w:rFonts w:ascii="Arial" w:hAnsi="Arial"/>
          <w:sz w:val="24"/>
          <w:lang w:val="es-AR"/>
        </w:rPr>
        <w:t>Collazos</w:t>
      </w:r>
      <w:r>
        <w:rPr>
          <w:rFonts w:ascii="Arial" w:hAnsi="Arial"/>
          <w:sz w:val="24"/>
          <w:lang w:val="es-AR"/>
        </w:rPr>
        <w:t xml:space="preserve">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7276AE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>
        <w:rPr>
          <w:rFonts w:ascii="Arial" w:hAnsi="Arial"/>
          <w:sz w:val="24"/>
          <w:lang w:val="es-AR"/>
        </w:rPr>
        <w:t>0</w:t>
      </w:r>
      <w:r w:rsidR="007276AE"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 xml:space="preserve"> de </w:t>
      </w:r>
      <w:r w:rsidR="007276AE">
        <w:rPr>
          <w:rFonts w:ascii="Arial" w:hAnsi="Arial"/>
          <w:sz w:val="24"/>
          <w:lang w:val="es-AR"/>
        </w:rPr>
        <w:t>octu</w:t>
      </w:r>
      <w:r w:rsidRPr="003D5FFC">
        <w:rPr>
          <w:rFonts w:ascii="Arial" w:hAnsi="Arial"/>
          <w:sz w:val="24"/>
          <w:lang w:val="es-AR"/>
        </w:rPr>
        <w:t>bre de 200</w:t>
      </w:r>
      <w:r w:rsidR="007276AE">
        <w:rPr>
          <w:rFonts w:ascii="Arial" w:hAnsi="Arial"/>
          <w:sz w:val="24"/>
          <w:lang w:val="es-AR"/>
        </w:rPr>
        <w:t>9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 w:rsidR="007276AE">
        <w:rPr>
          <w:rFonts w:ascii="Arial" w:hAnsi="Arial"/>
          <w:sz w:val="24"/>
          <w:lang w:val="es-AR"/>
        </w:rPr>
        <w:t>dos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7276AE">
        <w:rPr>
          <w:rFonts w:ascii="Arial" w:hAnsi="Arial"/>
          <w:sz w:val="24"/>
          <w:lang w:val="es-AR"/>
        </w:rPr>
        <w:t>2</w:t>
      </w:r>
      <w:r w:rsidRPr="003D5FFC">
        <w:rPr>
          <w:rFonts w:ascii="Arial" w:hAnsi="Arial"/>
          <w:sz w:val="24"/>
          <w:lang w:val="es-AR"/>
        </w:rPr>
        <w:t>) año</w:t>
      </w:r>
      <w:r w:rsidR="007276AE">
        <w:rPr>
          <w:rFonts w:ascii="Arial" w:hAnsi="Arial"/>
          <w:sz w:val="24"/>
          <w:lang w:val="es-AR"/>
        </w:rPr>
        <w:t>s</w:t>
      </w:r>
      <w:r w:rsidRPr="003D5FFC">
        <w:rPr>
          <w:rFonts w:ascii="Arial" w:hAnsi="Arial"/>
          <w:sz w:val="24"/>
          <w:lang w:val="es-AR"/>
        </w:rPr>
        <w:t>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9F3D4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3016D"/>
    <w:rsid w:val="0033702F"/>
    <w:rsid w:val="003D09F4"/>
    <w:rsid w:val="004B759E"/>
    <w:rsid w:val="004C7022"/>
    <w:rsid w:val="005F1B0E"/>
    <w:rsid w:val="00654344"/>
    <w:rsid w:val="007276AE"/>
    <w:rsid w:val="007529BD"/>
    <w:rsid w:val="00762660"/>
    <w:rsid w:val="00792B0C"/>
    <w:rsid w:val="007E4593"/>
    <w:rsid w:val="008048CC"/>
    <w:rsid w:val="00837026"/>
    <w:rsid w:val="008A4207"/>
    <w:rsid w:val="008B1F2D"/>
    <w:rsid w:val="009E68A3"/>
    <w:rsid w:val="009F3D49"/>
    <w:rsid w:val="00A66FBE"/>
    <w:rsid w:val="00AA26EA"/>
    <w:rsid w:val="00B66C7B"/>
    <w:rsid w:val="00BA2052"/>
    <w:rsid w:val="00BD39F5"/>
    <w:rsid w:val="00BE3110"/>
    <w:rsid w:val="00C23FE4"/>
    <w:rsid w:val="00DB066B"/>
    <w:rsid w:val="00EC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2025-07-06T05:13:00Z</dcterms:created>
  <dcterms:modified xsi:type="dcterms:W3CDTF">2025-07-06T05:13:00Z</dcterms:modified>
</cp:coreProperties>
</file>