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35E3" w:rsidRPr="005E35E3" w:rsidRDefault="005E35E3" w:rsidP="00260B50">
      <w:pPr>
        <w:spacing w:after="160" w:line="259" w:lineRule="auto"/>
        <w:ind w:firstLine="3402"/>
        <w:jc w:val="right"/>
        <w:rPr>
          <w:rFonts w:eastAsia="Arial"/>
          <w:sz w:val="20"/>
          <w:szCs w:val="20"/>
          <w:lang w:val="es-AR" w:eastAsia="es-AR"/>
        </w:rPr>
      </w:pPr>
      <w:r w:rsidRPr="005E35E3">
        <w:rPr>
          <w:rFonts w:eastAsia="Arial"/>
          <w:b/>
          <w:lang w:val="es-AR" w:eastAsia="es-AR"/>
        </w:rPr>
        <w:t>REGISTRADO BAJO CDCIC-237/20</w:t>
      </w:r>
    </w:p>
    <w:p w:rsidR="005E35E3" w:rsidRPr="005E35E3" w:rsidRDefault="005E35E3" w:rsidP="00260B50">
      <w:pPr>
        <w:spacing w:after="160" w:line="259" w:lineRule="auto"/>
        <w:ind w:firstLine="3402"/>
        <w:jc w:val="right"/>
        <w:rPr>
          <w:rFonts w:eastAsia="Arial"/>
          <w:b/>
          <w:lang w:val="es-AR" w:eastAsia="es-AR"/>
        </w:rPr>
      </w:pPr>
      <w:r w:rsidRPr="005E35E3">
        <w:rPr>
          <w:rFonts w:eastAsia="Arial"/>
          <w:b/>
          <w:lang w:val="es-AR" w:eastAsia="es-AR"/>
        </w:rPr>
        <w:t xml:space="preserve">Corresponde al </w:t>
      </w:r>
      <w:proofErr w:type="spellStart"/>
      <w:r w:rsidRPr="005E35E3">
        <w:rPr>
          <w:rFonts w:eastAsia="Arial"/>
          <w:b/>
          <w:lang w:val="es-AR" w:eastAsia="es-AR"/>
        </w:rPr>
        <w:t>Expe</w:t>
      </w:r>
      <w:proofErr w:type="spellEnd"/>
      <w:r w:rsidRPr="005E35E3">
        <w:rPr>
          <w:rFonts w:eastAsia="Arial"/>
          <w:b/>
          <w:lang w:val="es-AR" w:eastAsia="es-AR"/>
        </w:rPr>
        <w:t>. N° 2127/2017</w:t>
      </w:r>
    </w:p>
    <w:p w:rsidR="005E35E3" w:rsidRPr="005E35E3" w:rsidRDefault="005E35E3" w:rsidP="00260B50">
      <w:pPr>
        <w:spacing w:after="160" w:line="259" w:lineRule="auto"/>
        <w:ind w:firstLine="3402"/>
        <w:jc w:val="right"/>
        <w:rPr>
          <w:rFonts w:eastAsia="Arial"/>
          <w:sz w:val="20"/>
          <w:szCs w:val="20"/>
          <w:lang w:val="es-AR" w:eastAsia="es-AR"/>
        </w:rPr>
      </w:pPr>
      <w:r w:rsidRPr="005E35E3">
        <w:rPr>
          <w:rFonts w:eastAsia="Arial"/>
          <w:b/>
          <w:lang w:val="es-AR" w:eastAsia="es-AR"/>
        </w:rPr>
        <w:t>BAHIA BLANCA, 15 de diciembre de 2020</w:t>
      </w:r>
    </w:p>
    <w:p w:rsidR="005E35E3" w:rsidRPr="005E35E3" w:rsidRDefault="005E35E3" w:rsidP="005E35E3">
      <w:pPr>
        <w:spacing w:after="160" w:line="259" w:lineRule="auto"/>
        <w:jc w:val="both"/>
        <w:rPr>
          <w:rFonts w:eastAsia="Arial"/>
          <w:sz w:val="20"/>
          <w:szCs w:val="20"/>
          <w:lang w:val="es-AR" w:eastAsia="es-AR"/>
        </w:rPr>
      </w:pPr>
      <w:r w:rsidRPr="005E35E3">
        <w:rPr>
          <w:rFonts w:eastAsia="Arial"/>
          <w:b/>
          <w:lang w:val="es-AR" w:eastAsia="es-AR"/>
        </w:rPr>
        <w:t xml:space="preserve">VISTO: </w:t>
      </w:r>
    </w:p>
    <w:p w:rsidR="005E35E3" w:rsidRPr="005E35E3" w:rsidRDefault="005E35E3" w:rsidP="005E35E3">
      <w:pPr>
        <w:spacing w:after="160" w:line="259" w:lineRule="auto"/>
        <w:jc w:val="both"/>
        <w:rPr>
          <w:rFonts w:eastAsia="Arial"/>
          <w:lang w:val="es-AR" w:eastAsia="es-AR"/>
        </w:rPr>
      </w:pPr>
      <w:r w:rsidRPr="005E35E3">
        <w:rPr>
          <w:rFonts w:eastAsia="Arial"/>
          <w:lang w:val="es-AR" w:eastAsia="es-AR"/>
        </w:rPr>
        <w:t xml:space="preserve">                 Que el 28 de febrero de 2021 operará el vencimiento de la designación de la Srta. Manuela del Valle Fernández en un cargo de Ayudante de Docencia “'B'” en la asignatura </w:t>
      </w:r>
      <w:r w:rsidRPr="005E35E3">
        <w:rPr>
          <w:rFonts w:eastAsia="Arial"/>
          <w:b/>
          <w:lang w:val="es-AR" w:eastAsia="es-AR"/>
        </w:rPr>
        <w:t>Tecnología de Programación</w:t>
      </w:r>
      <w:r w:rsidRPr="005E35E3">
        <w:rPr>
          <w:rFonts w:eastAsia="Arial"/>
          <w:lang w:val="es-AR" w:eastAsia="es-AR"/>
        </w:rPr>
        <w:t>; y</w:t>
      </w:r>
    </w:p>
    <w:p w:rsidR="005E35E3" w:rsidRPr="005E35E3" w:rsidRDefault="005E35E3" w:rsidP="005E35E3">
      <w:pPr>
        <w:spacing w:after="160" w:line="259" w:lineRule="auto"/>
        <w:jc w:val="both"/>
        <w:rPr>
          <w:rFonts w:eastAsia="Arial"/>
          <w:lang w:val="es-AR" w:eastAsia="es-AR"/>
        </w:rPr>
      </w:pPr>
    </w:p>
    <w:p w:rsidR="005E35E3" w:rsidRPr="005E35E3" w:rsidRDefault="005E35E3" w:rsidP="005E35E3">
      <w:pPr>
        <w:spacing w:after="160" w:line="259" w:lineRule="auto"/>
        <w:jc w:val="both"/>
        <w:rPr>
          <w:rFonts w:eastAsia="Arial"/>
          <w:sz w:val="20"/>
          <w:szCs w:val="20"/>
          <w:lang w:val="es-AR" w:eastAsia="es-AR"/>
        </w:rPr>
      </w:pPr>
      <w:r w:rsidRPr="005E35E3">
        <w:rPr>
          <w:rFonts w:eastAsia="Arial"/>
          <w:b/>
          <w:lang w:val="es-AR" w:eastAsia="es-AR"/>
        </w:rPr>
        <w:t xml:space="preserve"> CONSIDERANDO: </w:t>
      </w:r>
    </w:p>
    <w:p w:rsidR="005E35E3" w:rsidRPr="005E35E3" w:rsidRDefault="005E35E3" w:rsidP="005E35E3">
      <w:pPr>
        <w:spacing w:after="160" w:line="259" w:lineRule="auto"/>
        <w:jc w:val="both"/>
        <w:rPr>
          <w:rFonts w:eastAsia="Arial"/>
          <w:sz w:val="20"/>
          <w:szCs w:val="20"/>
          <w:lang w:val="es-AR" w:eastAsia="es-AR"/>
        </w:rPr>
      </w:pPr>
      <w:r w:rsidRPr="005E35E3">
        <w:rPr>
          <w:rFonts w:eastAsia="Arial"/>
          <w:lang w:val="es-AR" w:eastAsia="es-AR"/>
        </w:rPr>
        <w:t xml:space="preserve">                 Que es necesario para la cátedra contar con la continuidad del mencionado docente mientras se tramita el correspondiente llamado a concurso; </w:t>
      </w:r>
    </w:p>
    <w:p w:rsidR="005E35E3" w:rsidRPr="005E35E3" w:rsidRDefault="005E35E3" w:rsidP="005E35E3">
      <w:pPr>
        <w:spacing w:after="160" w:line="259" w:lineRule="auto"/>
        <w:jc w:val="both"/>
        <w:rPr>
          <w:rFonts w:eastAsia="Arial"/>
          <w:sz w:val="20"/>
          <w:szCs w:val="20"/>
          <w:lang w:val="es-AR" w:eastAsia="es-AR"/>
        </w:rPr>
      </w:pPr>
      <w:r w:rsidRPr="005E35E3">
        <w:rPr>
          <w:rFonts w:eastAsia="Arial"/>
          <w:lang w:val="es-AR" w:eastAsia="es-AR"/>
        </w:rPr>
        <w:t xml:space="preserve">                 Que por la resolución CSU-036/89 (Art. 1°) el Consejo Superior Universitario </w:t>
      </w:r>
      <w:bookmarkStart w:id="0" w:name="_GoBack"/>
      <w:r w:rsidRPr="005E35E3">
        <w:rPr>
          <w:rFonts w:eastAsia="Arial"/>
          <w:lang w:val="es-AR" w:eastAsia="es-AR"/>
        </w:rPr>
        <w:t>facultó a los Consejos Departamentales a efectuar prórrogas de designación;</w:t>
      </w:r>
    </w:p>
    <w:bookmarkEnd w:id="0"/>
    <w:p w:rsidR="005E35E3" w:rsidRPr="005E35E3" w:rsidRDefault="005E35E3" w:rsidP="005E35E3">
      <w:pPr>
        <w:spacing w:after="160" w:line="259" w:lineRule="auto"/>
        <w:jc w:val="both"/>
        <w:rPr>
          <w:rFonts w:eastAsia="Arial"/>
          <w:sz w:val="20"/>
          <w:szCs w:val="20"/>
          <w:lang w:val="es-AR" w:eastAsia="es-AR"/>
        </w:rPr>
      </w:pPr>
      <w:r w:rsidRPr="005E35E3">
        <w:rPr>
          <w:rFonts w:eastAsia="Arial"/>
          <w:lang w:val="es-AR" w:eastAsia="es-AR"/>
        </w:rPr>
        <w:t xml:space="preserve">                 Que el Consejo Departamental aprobó por unanimidad, en su reunión de fecha 15 de diciembre de 2020 dicha prórroga de designación;</w:t>
      </w:r>
    </w:p>
    <w:p w:rsidR="005E35E3" w:rsidRPr="005E35E3" w:rsidRDefault="005E35E3" w:rsidP="005E35E3">
      <w:pPr>
        <w:spacing w:after="160" w:line="259" w:lineRule="auto"/>
        <w:jc w:val="both"/>
        <w:rPr>
          <w:rFonts w:eastAsia="Arial"/>
          <w:sz w:val="20"/>
          <w:szCs w:val="20"/>
          <w:lang w:val="es-AR" w:eastAsia="es-AR"/>
        </w:rPr>
      </w:pPr>
    </w:p>
    <w:p w:rsidR="005E35E3" w:rsidRPr="005E35E3" w:rsidRDefault="005E35E3" w:rsidP="005E35E3">
      <w:pPr>
        <w:spacing w:after="160" w:line="259" w:lineRule="auto"/>
        <w:rPr>
          <w:rFonts w:eastAsia="Arial"/>
          <w:sz w:val="20"/>
          <w:szCs w:val="20"/>
          <w:lang w:val="es-AR" w:eastAsia="es-AR"/>
        </w:rPr>
      </w:pPr>
      <w:r w:rsidRPr="005E35E3">
        <w:rPr>
          <w:rFonts w:eastAsia="Arial"/>
          <w:b/>
          <w:lang w:val="es-AR" w:eastAsia="es-AR"/>
        </w:rPr>
        <w:t xml:space="preserve">POR ELLO, </w:t>
      </w:r>
    </w:p>
    <w:p w:rsidR="00260B50" w:rsidRDefault="005E35E3" w:rsidP="005E35E3">
      <w:pPr>
        <w:spacing w:after="160" w:line="259" w:lineRule="auto"/>
        <w:jc w:val="center"/>
        <w:rPr>
          <w:rFonts w:eastAsia="Arial"/>
          <w:b/>
          <w:lang w:val="es-AR" w:eastAsia="es-AR"/>
        </w:rPr>
      </w:pPr>
      <w:r w:rsidRPr="005E35E3">
        <w:rPr>
          <w:rFonts w:eastAsia="Arial"/>
          <w:b/>
          <w:lang w:val="es-AR" w:eastAsia="es-AR"/>
        </w:rPr>
        <w:t xml:space="preserve">EL CONSEJO DEPARTAMENTAL DE </w:t>
      </w:r>
    </w:p>
    <w:p w:rsidR="005E35E3" w:rsidRPr="005E35E3" w:rsidRDefault="005E35E3" w:rsidP="005E35E3">
      <w:pPr>
        <w:spacing w:after="160" w:line="259" w:lineRule="auto"/>
        <w:jc w:val="center"/>
        <w:rPr>
          <w:rFonts w:eastAsia="Arial"/>
          <w:sz w:val="20"/>
          <w:szCs w:val="20"/>
          <w:lang w:val="es-AR" w:eastAsia="es-AR"/>
        </w:rPr>
      </w:pPr>
      <w:r w:rsidRPr="005E35E3">
        <w:rPr>
          <w:rFonts w:eastAsia="Arial"/>
          <w:b/>
          <w:lang w:val="es-AR" w:eastAsia="es-AR"/>
        </w:rPr>
        <w:t>CIENCIAS E INGENIERÍA DE LA COMPUTACIÓN</w:t>
      </w:r>
    </w:p>
    <w:p w:rsidR="005E35E3" w:rsidRPr="005E35E3" w:rsidRDefault="005E35E3" w:rsidP="005E35E3">
      <w:pPr>
        <w:spacing w:after="160" w:line="259" w:lineRule="auto"/>
        <w:jc w:val="center"/>
        <w:rPr>
          <w:rFonts w:eastAsia="Arial"/>
          <w:sz w:val="20"/>
          <w:szCs w:val="20"/>
          <w:lang w:val="es-AR" w:eastAsia="es-AR"/>
        </w:rPr>
      </w:pPr>
      <w:r w:rsidRPr="005E35E3">
        <w:rPr>
          <w:rFonts w:eastAsia="Arial"/>
          <w:b/>
          <w:lang w:val="es-AR" w:eastAsia="es-AR"/>
        </w:rPr>
        <w:t>RESUELVE:</w:t>
      </w:r>
    </w:p>
    <w:p w:rsidR="005E35E3" w:rsidRPr="005E35E3" w:rsidRDefault="005E35E3" w:rsidP="005E35E3">
      <w:pPr>
        <w:spacing w:after="160" w:line="259" w:lineRule="auto"/>
        <w:jc w:val="both"/>
        <w:rPr>
          <w:rFonts w:eastAsia="Arial"/>
          <w:sz w:val="20"/>
          <w:szCs w:val="20"/>
          <w:lang w:val="es-AR" w:eastAsia="es-AR"/>
        </w:rPr>
      </w:pPr>
      <w:r w:rsidRPr="005E35E3">
        <w:rPr>
          <w:rFonts w:eastAsia="Arial"/>
          <w:b/>
          <w:lang w:val="es-AR" w:eastAsia="es-AR"/>
        </w:rPr>
        <w:t xml:space="preserve">ARTICULO 1°: </w:t>
      </w:r>
      <w:r w:rsidRPr="005E35E3">
        <w:rPr>
          <w:rFonts w:eastAsia="Arial"/>
          <w:lang w:val="es-AR" w:eastAsia="es-AR"/>
        </w:rPr>
        <w:t xml:space="preserve"> Prorrogar la designación de la </w:t>
      </w:r>
      <w:r w:rsidRPr="005E35E3">
        <w:rPr>
          <w:rFonts w:eastAsia="Arial"/>
          <w:b/>
          <w:lang w:val="es-AR" w:eastAsia="es-AR"/>
        </w:rPr>
        <w:t>Srta. Manuela del Valle FERNANDEZ (</w:t>
      </w:r>
      <w:proofErr w:type="spellStart"/>
      <w:r w:rsidRPr="005E35E3">
        <w:rPr>
          <w:rFonts w:eastAsia="Arial"/>
          <w:b/>
          <w:lang w:val="es-AR" w:eastAsia="es-AR"/>
        </w:rPr>
        <w:t>Leg</w:t>
      </w:r>
      <w:proofErr w:type="spellEnd"/>
      <w:r w:rsidRPr="005E35E3">
        <w:rPr>
          <w:rFonts w:eastAsia="Arial"/>
          <w:b/>
          <w:lang w:val="es-AR" w:eastAsia="es-AR"/>
        </w:rPr>
        <w:t>. 14628 * Cargo de Planta 27022104)</w:t>
      </w:r>
      <w:r w:rsidRPr="005E35E3">
        <w:rPr>
          <w:rFonts w:eastAsia="Arial"/>
          <w:lang w:val="es-AR" w:eastAsia="es-AR"/>
        </w:rPr>
        <w:t xml:space="preserve"> en un cargo de Ayudante de Docencia “B”, en el Área: I, Disciplina: Programación, Asignatura: </w:t>
      </w:r>
      <w:r w:rsidRPr="005E35E3">
        <w:rPr>
          <w:rFonts w:eastAsia="Arial"/>
          <w:b/>
          <w:lang w:val="es-AR" w:eastAsia="es-AR"/>
        </w:rPr>
        <w:t>“Tecnología de Programación” (Cód. 5951)</w:t>
      </w:r>
      <w:r w:rsidRPr="005E35E3">
        <w:rPr>
          <w:rFonts w:eastAsia="Arial"/>
          <w:lang w:val="es-AR" w:eastAsia="es-AR"/>
        </w:rPr>
        <w:t xml:space="preserve">, en el Departamento de Ciencias e Ingeniería de la Computación, a partir del 01 de marzo y hasta el 31 de diciembre de 2021 </w:t>
      </w:r>
      <w:r w:rsidRPr="005E35E3">
        <w:rPr>
          <w:rFonts w:eastAsia="Arial"/>
          <w:b/>
          <w:lang w:val="es-AR" w:eastAsia="es-AR"/>
        </w:rPr>
        <w:t>o</w:t>
      </w:r>
      <w:r w:rsidRPr="005E35E3">
        <w:rPr>
          <w:rFonts w:eastAsia="Arial"/>
          <w:lang w:val="es-AR" w:eastAsia="es-AR"/>
        </w:rPr>
        <w:t xml:space="preserve"> la sustanciación del respectivo concurso. - </w:t>
      </w:r>
    </w:p>
    <w:p w:rsidR="005E35E3" w:rsidRPr="005E35E3" w:rsidRDefault="005E35E3" w:rsidP="005E35E3">
      <w:pPr>
        <w:spacing w:after="160" w:line="259" w:lineRule="auto"/>
        <w:jc w:val="both"/>
        <w:rPr>
          <w:rFonts w:eastAsia="Arial"/>
          <w:sz w:val="20"/>
          <w:szCs w:val="20"/>
          <w:lang w:val="es-AR" w:eastAsia="es-AR"/>
        </w:rPr>
      </w:pPr>
      <w:r w:rsidRPr="005E35E3">
        <w:rPr>
          <w:rFonts w:eastAsia="Arial"/>
          <w:b/>
          <w:lang w:val="es-AR" w:eastAsia="es-AR"/>
        </w:rPr>
        <w:t>ARTICULO 2º:</w:t>
      </w:r>
      <w:r w:rsidRPr="005E35E3">
        <w:rPr>
          <w:rFonts w:eastAsia="Arial"/>
          <w:lang w:val="es-AR" w:eastAsia="es-AR"/>
        </w:rPr>
        <w:t xml:space="preserve"> Regístrese; comuníquese; pase a la Dirección General de Personal para su conocimiento y demás efectos; cumplido, archívese. -------------------------------------------------</w:t>
      </w:r>
    </w:p>
    <w:p w:rsidR="00930023" w:rsidRPr="00260B50" w:rsidRDefault="00930023" w:rsidP="00174117">
      <w:pPr>
        <w:rPr>
          <w:lang w:val="es-AR"/>
        </w:rPr>
      </w:pPr>
    </w:p>
    <w:sectPr w:rsidR="00930023" w:rsidRPr="00260B50" w:rsidSect="00C63ABF">
      <w:headerReference w:type="default" r:id="rId7"/>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68F7" w:rsidRDefault="00A168F7">
      <w:r>
        <w:separator/>
      </w:r>
    </w:p>
  </w:endnote>
  <w:endnote w:type="continuationSeparator" w:id="0">
    <w:p w:rsidR="00A168F7" w:rsidRDefault="00A168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ans">
    <w:altName w:val="Arial"/>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68F7" w:rsidRDefault="00A168F7">
      <w:r>
        <w:separator/>
      </w:r>
    </w:p>
  </w:footnote>
  <w:footnote w:type="continuationSeparator" w:id="0">
    <w:p w:rsidR="00A168F7" w:rsidRDefault="00A168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707" w:rsidRDefault="004F4851" w:rsidP="00BF4536">
    <w:pPr>
      <w:pStyle w:val="Header"/>
      <w:jc w:val="center"/>
      <w:rPr>
        <w:lang w:val="es-ES"/>
      </w:rPr>
    </w:pPr>
    <w:r>
      <w:rPr>
        <w:noProof/>
      </w:rPr>
      <w:drawing>
        <wp:anchor distT="0" distB="0" distL="114300" distR="114300" simplePos="0" relativeHeight="251656704"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6"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7"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Header"/>
      <w:jc w:val="center"/>
      <w:rPr>
        <w:lang w:val="es-ES"/>
      </w:rPr>
    </w:pPr>
  </w:p>
  <w:p w:rsidR="001C46FB" w:rsidRPr="006970EA" w:rsidRDefault="001C46FB" w:rsidP="00BF4536">
    <w:pPr>
      <w:pStyle w:val="Header"/>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Header"/>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Header"/>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Header"/>
      <w:jc w:val="center"/>
      <w:rPr>
        <w:lang w:val="es-ES"/>
      </w:rPr>
    </w:pPr>
  </w:p>
  <w:p w:rsidR="00031E5E" w:rsidRPr="00031E5E" w:rsidRDefault="00031E5E" w:rsidP="00031E5E">
    <w:pPr>
      <w:pStyle w:val="Header"/>
      <w:jc w:val="right"/>
      <w:rPr>
        <w:sz w:val="16"/>
        <w:szCs w:val="16"/>
        <w:lang w:val="es-AR"/>
      </w:rPr>
    </w:pPr>
    <w:r w:rsidRPr="00031E5E">
      <w:rPr>
        <w:rFonts w:ascii="Arial" w:hAnsi="Arial" w:cs="Arial"/>
        <w:color w:val="222222"/>
        <w:sz w:val="16"/>
        <w:szCs w:val="16"/>
        <w:shd w:val="clear" w:color="auto" w:fill="FFFFFF"/>
        <w:lang w:val="es-AR"/>
      </w:rPr>
      <w:t>20</w:t>
    </w:r>
    <w:r w:rsidR="008F11B6">
      <w:rPr>
        <w:rFonts w:ascii="Arial" w:hAnsi="Arial" w:cs="Arial"/>
        <w:color w:val="222222"/>
        <w:sz w:val="16"/>
        <w:szCs w:val="16"/>
        <w:shd w:val="clear" w:color="auto" w:fill="FFFFFF"/>
        <w:lang w:val="es-AR"/>
      </w:rPr>
      <w:t>20</w:t>
    </w:r>
    <w:r w:rsidRPr="00031E5E">
      <w:rPr>
        <w:rFonts w:ascii="Arial" w:hAnsi="Arial" w:cs="Arial"/>
        <w:color w:val="222222"/>
        <w:sz w:val="16"/>
        <w:szCs w:val="16"/>
        <w:shd w:val="clear" w:color="auto" w:fill="FFFFFF"/>
        <w:lang w:val="es-AR"/>
      </w:rPr>
      <w:t xml:space="preserve"> - AÑO DEL </w:t>
    </w:r>
    <w:r w:rsidR="008F11B6">
      <w:rPr>
        <w:rStyle w:val="il"/>
        <w:rFonts w:ascii="Arial" w:hAnsi="Arial" w:cs="Arial"/>
        <w:color w:val="222222"/>
        <w:sz w:val="16"/>
        <w:szCs w:val="16"/>
        <w:shd w:val="clear" w:color="auto" w:fill="FFFFFF"/>
        <w:lang w:val="es-AR"/>
      </w:rPr>
      <w:t>GENERAL MANUEL BELGRANO</w:t>
    </w:r>
  </w:p>
  <w:p w:rsidR="001C46FB" w:rsidRPr="00BF4536" w:rsidRDefault="00384819" w:rsidP="00BF4536">
    <w:pPr>
      <w:pStyle w:val="Header"/>
      <w:jc w:val="center"/>
      <w:rPr>
        <w:rFonts w:ascii="Verdana" w:hAnsi="Verdana"/>
        <w:color w:val="000080"/>
        <w:lang w:val="es-AR"/>
      </w:rPr>
    </w:pPr>
    <w:r>
      <w:rPr>
        <w:noProof/>
      </w:rPr>
      <mc:AlternateContent>
        <mc:Choice Requires="wps">
          <w:drawing>
            <wp:anchor distT="0" distB="0" distL="114300" distR="114300" simplePos="0" relativeHeight="251658752"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DBB142"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2"/>
    <w:lvl w:ilvl="0">
      <w:start w:val="1"/>
      <w:numFmt w:val="decimal"/>
      <w:lvlText w:val="%1."/>
      <w:lvlJc w:val="left"/>
      <w:pPr>
        <w:tabs>
          <w:tab w:val="num" w:pos="0"/>
        </w:tabs>
        <w:ind w:left="1065" w:hanging="360"/>
      </w:pPr>
      <w:rPr>
        <w:rFonts w:ascii="Liberation Sans" w:hAnsi="Liberation Sans" w:cs="Liberation Sans"/>
        <w:sz w:val="22"/>
        <w:szCs w:val="22"/>
        <w:lang w:val="es-AR" w:eastAsia="es-AR"/>
      </w:rPr>
    </w:lvl>
    <w:lvl w:ilvl="1">
      <w:start w:val="1"/>
      <w:numFmt w:val="lowerLetter"/>
      <w:lvlText w:val="%2."/>
      <w:lvlJc w:val="left"/>
      <w:pPr>
        <w:tabs>
          <w:tab w:val="num" w:pos="0"/>
        </w:tabs>
        <w:ind w:left="1785" w:hanging="360"/>
      </w:pPr>
    </w:lvl>
    <w:lvl w:ilvl="2">
      <w:start w:val="1"/>
      <w:numFmt w:val="lowerRoman"/>
      <w:lvlText w:val="%3."/>
      <w:lvlJc w:val="right"/>
      <w:pPr>
        <w:tabs>
          <w:tab w:val="num" w:pos="0"/>
        </w:tabs>
        <w:ind w:left="2505" w:hanging="180"/>
      </w:pPr>
    </w:lvl>
    <w:lvl w:ilvl="3">
      <w:start w:val="1"/>
      <w:numFmt w:val="decimal"/>
      <w:lvlText w:val="%4."/>
      <w:lvlJc w:val="left"/>
      <w:pPr>
        <w:tabs>
          <w:tab w:val="num" w:pos="0"/>
        </w:tabs>
        <w:ind w:left="3225" w:hanging="360"/>
      </w:pPr>
    </w:lvl>
    <w:lvl w:ilvl="4">
      <w:start w:val="1"/>
      <w:numFmt w:val="lowerLetter"/>
      <w:lvlText w:val="%5."/>
      <w:lvlJc w:val="left"/>
      <w:pPr>
        <w:tabs>
          <w:tab w:val="num" w:pos="0"/>
        </w:tabs>
        <w:ind w:left="3945" w:hanging="360"/>
      </w:pPr>
    </w:lvl>
    <w:lvl w:ilvl="5">
      <w:start w:val="1"/>
      <w:numFmt w:val="lowerRoman"/>
      <w:lvlText w:val="%6."/>
      <w:lvlJc w:val="right"/>
      <w:pPr>
        <w:tabs>
          <w:tab w:val="num" w:pos="0"/>
        </w:tabs>
        <w:ind w:left="4665" w:hanging="180"/>
      </w:pPr>
    </w:lvl>
    <w:lvl w:ilvl="6">
      <w:start w:val="1"/>
      <w:numFmt w:val="decimal"/>
      <w:lvlText w:val="%7."/>
      <w:lvlJc w:val="left"/>
      <w:pPr>
        <w:tabs>
          <w:tab w:val="num" w:pos="0"/>
        </w:tabs>
        <w:ind w:left="5385" w:hanging="360"/>
      </w:pPr>
    </w:lvl>
    <w:lvl w:ilvl="7">
      <w:start w:val="1"/>
      <w:numFmt w:val="lowerLetter"/>
      <w:lvlText w:val="%8."/>
      <w:lvlJc w:val="left"/>
      <w:pPr>
        <w:tabs>
          <w:tab w:val="num" w:pos="0"/>
        </w:tabs>
        <w:ind w:left="6105" w:hanging="360"/>
      </w:pPr>
    </w:lvl>
    <w:lvl w:ilvl="8">
      <w:start w:val="1"/>
      <w:numFmt w:val="lowerRoman"/>
      <w:lvlText w:val="%9."/>
      <w:lvlJc w:val="right"/>
      <w:pPr>
        <w:tabs>
          <w:tab w:val="num" w:pos="0"/>
        </w:tabs>
        <w:ind w:left="6825" w:hanging="180"/>
      </w:pPr>
    </w:lvl>
  </w:abstractNum>
  <w:abstractNum w:abstractNumId="1" w15:restartNumberingAfterBreak="0">
    <w:nsid w:val="24BB4A12"/>
    <w:multiLevelType w:val="hybridMultilevel"/>
    <w:tmpl w:val="B21458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s-ES_tradnl" w:vendorID="64" w:dllVersion="131078" w:nlCheck="1" w:checkStyle="1"/>
  <w:activeWritingStyle w:appName="MSWord" w:lang="es-AR" w:vendorID="64" w:dllVersion="131078" w:nlCheck="1" w:checkStyle="0"/>
  <w:activeWritingStyle w:appName="MSWord" w:lang="es-ES"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31E5E"/>
    <w:rsid w:val="00095CA9"/>
    <w:rsid w:val="000B1D7A"/>
    <w:rsid w:val="001449C3"/>
    <w:rsid w:val="00153A9D"/>
    <w:rsid w:val="00174117"/>
    <w:rsid w:val="00190744"/>
    <w:rsid w:val="001971C7"/>
    <w:rsid w:val="001A2877"/>
    <w:rsid w:val="001C46FB"/>
    <w:rsid w:val="00207857"/>
    <w:rsid w:val="00213AEA"/>
    <w:rsid w:val="00214603"/>
    <w:rsid w:val="002225C1"/>
    <w:rsid w:val="00260B50"/>
    <w:rsid w:val="00384819"/>
    <w:rsid w:val="00387856"/>
    <w:rsid w:val="00400C49"/>
    <w:rsid w:val="00440707"/>
    <w:rsid w:val="00445B1D"/>
    <w:rsid w:val="004B0DBF"/>
    <w:rsid w:val="004F4851"/>
    <w:rsid w:val="00546599"/>
    <w:rsid w:val="005552C2"/>
    <w:rsid w:val="00590DF0"/>
    <w:rsid w:val="00591226"/>
    <w:rsid w:val="005E35E3"/>
    <w:rsid w:val="0069287C"/>
    <w:rsid w:val="00694E0B"/>
    <w:rsid w:val="006970EA"/>
    <w:rsid w:val="007616C4"/>
    <w:rsid w:val="008210C2"/>
    <w:rsid w:val="00833557"/>
    <w:rsid w:val="008F11B6"/>
    <w:rsid w:val="00930023"/>
    <w:rsid w:val="00993879"/>
    <w:rsid w:val="009A0F6D"/>
    <w:rsid w:val="009E29E9"/>
    <w:rsid w:val="00A168F7"/>
    <w:rsid w:val="00AA413C"/>
    <w:rsid w:val="00AC49BB"/>
    <w:rsid w:val="00AC7B5E"/>
    <w:rsid w:val="00AF484E"/>
    <w:rsid w:val="00B32EF7"/>
    <w:rsid w:val="00B4758E"/>
    <w:rsid w:val="00B51DBC"/>
    <w:rsid w:val="00B556EF"/>
    <w:rsid w:val="00BA4731"/>
    <w:rsid w:val="00BF4536"/>
    <w:rsid w:val="00C3182E"/>
    <w:rsid w:val="00C63ABF"/>
    <w:rsid w:val="00CC6AE7"/>
    <w:rsid w:val="00CD7A15"/>
    <w:rsid w:val="00D21FDF"/>
    <w:rsid w:val="00D33B1F"/>
    <w:rsid w:val="00D4386A"/>
    <w:rsid w:val="00D9219F"/>
    <w:rsid w:val="00D93BE7"/>
    <w:rsid w:val="00E12C47"/>
    <w:rsid w:val="00E96602"/>
    <w:rsid w:val="00EC1810"/>
    <w:rsid w:val="00F02A21"/>
    <w:rsid w:val="00F63A09"/>
    <w:rsid w:val="00F64300"/>
    <w:rsid w:val="00F64373"/>
    <w:rsid w:val="00F726D1"/>
    <w:rsid w:val="00F7355F"/>
    <w:rsid w:val="00F84566"/>
    <w:rsid w:val="00FB5666"/>
    <w:rsid w:val="00FC40E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CE9E74"/>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link w:val="Heading1Char"/>
    <w:qFormat/>
    <w:rsid w:val="00C63ABF"/>
    <w:pPr>
      <w:keepNext/>
      <w:jc w:val="both"/>
      <w:outlineLvl w:val="0"/>
    </w:pPr>
    <w:rPr>
      <w:rFonts w:ascii="Arial" w:hAnsi="Arial"/>
      <w:b/>
      <w:szCs w:val="20"/>
      <w:lang w:val="es-ES_tradnl"/>
    </w:rPr>
  </w:style>
  <w:style w:type="paragraph" w:styleId="Heading2">
    <w:name w:val="heading 2"/>
    <w:basedOn w:val="Normal"/>
    <w:next w:val="Normal"/>
    <w:link w:val="Heading2Char"/>
    <w:semiHidden/>
    <w:unhideWhenUsed/>
    <w:qFormat/>
    <w:rsid w:val="0099387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9E29E9"/>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94E0B"/>
    <w:pPr>
      <w:tabs>
        <w:tab w:val="center" w:pos="4320"/>
        <w:tab w:val="right" w:pos="8640"/>
      </w:tabs>
    </w:pPr>
  </w:style>
  <w:style w:type="paragraph" w:styleId="Footer">
    <w:name w:val="footer"/>
    <w:basedOn w:val="Normal"/>
    <w:rsid w:val="00694E0B"/>
    <w:pPr>
      <w:tabs>
        <w:tab w:val="center" w:pos="4320"/>
        <w:tab w:val="right" w:pos="8640"/>
      </w:tabs>
    </w:pPr>
  </w:style>
  <w:style w:type="table" w:styleId="TableGrid">
    <w:name w:val="Table Grid"/>
    <w:basedOn w:val="Table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031E5E"/>
  </w:style>
  <w:style w:type="character" w:customStyle="1" w:styleId="Heading1Char">
    <w:name w:val="Heading 1 Char"/>
    <w:basedOn w:val="DefaultParagraphFont"/>
    <w:link w:val="Heading1"/>
    <w:rsid w:val="00C63ABF"/>
    <w:rPr>
      <w:rFonts w:ascii="Arial" w:hAnsi="Arial"/>
      <w:b/>
      <w:sz w:val="24"/>
      <w:lang w:val="es-ES_tradnl" w:eastAsia="en-US"/>
    </w:rPr>
  </w:style>
  <w:style w:type="paragraph" w:styleId="BodyText">
    <w:name w:val="Body Text"/>
    <w:basedOn w:val="Normal"/>
    <w:link w:val="BodyTextChar"/>
    <w:rsid w:val="00C63ABF"/>
    <w:pPr>
      <w:spacing w:after="120"/>
    </w:pPr>
    <w:rPr>
      <w:rFonts w:ascii="Arial" w:hAnsi="Arial"/>
      <w:szCs w:val="20"/>
      <w:lang w:val="es-ES_tradnl"/>
    </w:rPr>
  </w:style>
  <w:style w:type="character" w:customStyle="1" w:styleId="BodyTextChar">
    <w:name w:val="Body Text Char"/>
    <w:basedOn w:val="DefaultParagraphFont"/>
    <w:link w:val="BodyText"/>
    <w:rsid w:val="00C63ABF"/>
    <w:rPr>
      <w:rFonts w:ascii="Arial" w:hAnsi="Arial"/>
      <w:sz w:val="24"/>
      <w:lang w:val="es-ES_tradnl" w:eastAsia="en-US"/>
    </w:rPr>
  </w:style>
  <w:style w:type="character" w:customStyle="1" w:styleId="Heading2Char">
    <w:name w:val="Heading 2 Char"/>
    <w:basedOn w:val="DefaultParagraphFont"/>
    <w:link w:val="Heading2"/>
    <w:semiHidden/>
    <w:rsid w:val="00993879"/>
    <w:rPr>
      <w:rFonts w:asciiTheme="majorHAnsi" w:eastAsiaTheme="majorEastAsia" w:hAnsiTheme="majorHAnsi" w:cstheme="majorBidi"/>
      <w:color w:val="365F91" w:themeColor="accent1" w:themeShade="BF"/>
      <w:sz w:val="26"/>
      <w:szCs w:val="26"/>
      <w:lang w:val="en-US" w:eastAsia="en-US"/>
    </w:rPr>
  </w:style>
  <w:style w:type="paragraph" w:styleId="ListParagraph">
    <w:name w:val="List Paragraph"/>
    <w:basedOn w:val="Normal"/>
    <w:qFormat/>
    <w:rsid w:val="00F84566"/>
    <w:pPr>
      <w:ind w:left="720"/>
      <w:contextualSpacing/>
    </w:pPr>
  </w:style>
  <w:style w:type="character" w:customStyle="1" w:styleId="textoComun">
    <w:name w:val="textoComun"/>
    <w:rsid w:val="00D9219F"/>
    <w:rPr>
      <w:sz w:val="24"/>
      <w:szCs w:val="24"/>
    </w:rPr>
  </w:style>
  <w:style w:type="character" w:customStyle="1" w:styleId="textoNegrita">
    <w:name w:val="textoNegrita"/>
    <w:rsid w:val="00D9219F"/>
    <w:rPr>
      <w:b/>
      <w:sz w:val="24"/>
      <w:szCs w:val="24"/>
    </w:rPr>
  </w:style>
  <w:style w:type="paragraph" w:customStyle="1" w:styleId="justified">
    <w:name w:val="justified"/>
    <w:basedOn w:val="Normal"/>
    <w:rsid w:val="00D9219F"/>
    <w:pPr>
      <w:spacing w:after="160" w:line="259" w:lineRule="auto"/>
      <w:jc w:val="both"/>
    </w:pPr>
    <w:rPr>
      <w:rFonts w:ascii="Arial" w:eastAsia="Arial" w:hAnsi="Arial" w:cs="Arial"/>
      <w:sz w:val="20"/>
      <w:szCs w:val="20"/>
      <w:lang w:val="es-AR" w:eastAsia="es-AR"/>
    </w:rPr>
  </w:style>
  <w:style w:type="paragraph" w:customStyle="1" w:styleId="ListParagraph1">
    <w:name w:val="List Paragraph1"/>
    <w:basedOn w:val="Normal"/>
    <w:rsid w:val="00AA413C"/>
    <w:pPr>
      <w:suppressAutoHyphens/>
      <w:spacing w:after="200"/>
      <w:ind w:left="720"/>
      <w:contextualSpacing/>
    </w:pPr>
    <w:rPr>
      <w:color w:val="00000A"/>
      <w:kern w:val="1"/>
      <w:lang w:val="es-ES" w:eastAsia="zh-CN"/>
    </w:rPr>
  </w:style>
  <w:style w:type="character" w:customStyle="1" w:styleId="Heading3Char">
    <w:name w:val="Heading 3 Char"/>
    <w:basedOn w:val="DefaultParagraphFont"/>
    <w:link w:val="Heading3"/>
    <w:semiHidden/>
    <w:rsid w:val="009E29E9"/>
    <w:rPr>
      <w:rFonts w:asciiTheme="majorHAnsi" w:eastAsiaTheme="majorEastAsia" w:hAnsiTheme="majorHAnsi" w:cstheme="majorBidi"/>
      <w:color w:val="243F60" w:themeColor="accent1" w:themeShade="7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227</Words>
  <Characters>1295</Characters>
  <Application>Microsoft Office Word</Application>
  <DocSecurity>0</DocSecurity>
  <Lines>10</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User</cp:lastModifiedBy>
  <cp:revision>3</cp:revision>
  <cp:lastPrinted>2011-10-13T19:07:00Z</cp:lastPrinted>
  <dcterms:created xsi:type="dcterms:W3CDTF">2021-02-03T12:28:00Z</dcterms:created>
  <dcterms:modified xsi:type="dcterms:W3CDTF">2021-02-03T15:01:00Z</dcterms:modified>
</cp:coreProperties>
</file>