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B7" w:rsidRDefault="00351B8C" w:rsidP="000035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</w:t>
      </w:r>
      <w:r w:rsidR="00205FB1">
        <w:rPr>
          <w:b/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 xml:space="preserve">    </w:t>
      </w:r>
      <w:r w:rsidR="005C3DAE">
        <w:rPr>
          <w:b/>
          <w:color w:val="000000"/>
          <w:lang w:val="es-ES"/>
        </w:rPr>
        <w:t>RE</w:t>
      </w:r>
      <w:bookmarkStart w:id="0" w:name="_GoBack"/>
      <w:bookmarkEnd w:id="0"/>
      <w:r w:rsidR="005C3DAE">
        <w:rPr>
          <w:b/>
          <w:color w:val="000000"/>
          <w:lang w:val="es-ES"/>
        </w:rPr>
        <w:t>GISTRADO BAJO Nº DCIC-036</w:t>
      </w:r>
      <w:r w:rsidRPr="00351B8C">
        <w:rPr>
          <w:b/>
          <w:color w:val="000000"/>
          <w:lang w:val="es-ES"/>
        </w:rPr>
        <w:t>/20</w:t>
      </w:r>
    </w:p>
    <w:p w:rsidR="009E1DB7" w:rsidRDefault="009E1DB7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</w:p>
    <w:p w:rsidR="00351B8C" w:rsidRPr="00351B8C" w:rsidRDefault="00351B8C" w:rsidP="009E1DB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>
        <w:rPr>
          <w:b/>
          <w:color w:val="000000"/>
          <w:lang w:val="es-ES"/>
        </w:rPr>
        <w:t xml:space="preserve">                             </w:t>
      </w:r>
      <w:r w:rsidR="00565A7B">
        <w:rPr>
          <w:b/>
          <w:color w:val="000000"/>
          <w:lang w:val="es-ES"/>
        </w:rPr>
        <w:t>BAHIA BLANCA, 29</w:t>
      </w:r>
      <w:r w:rsidRPr="00351B8C">
        <w:rPr>
          <w:b/>
          <w:color w:val="000000"/>
          <w:lang w:val="es-ES"/>
        </w:rPr>
        <w:t xml:space="preserve"> de octubre de 2020</w:t>
      </w:r>
    </w:p>
    <w:p w:rsidR="002A2994" w:rsidRPr="006533D2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533D2" w:rsidRPr="006533D2" w:rsidRDefault="006533D2" w:rsidP="006533D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44398F" w:rsidP="006533D2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La Resolución CSU-689/19 mediante la cual se aprueba el Reglamento </w:t>
      </w:r>
      <w:r w:rsidR="00BC0E06">
        <w:rPr>
          <w:color w:val="000000"/>
          <w:lang w:val="es-AR" w:eastAsia="es-AR"/>
        </w:rPr>
        <w:t xml:space="preserve">de Funcionamiento </w:t>
      </w:r>
      <w:r>
        <w:rPr>
          <w:color w:val="000000"/>
          <w:lang w:val="es-AR" w:eastAsia="es-AR"/>
        </w:rPr>
        <w:t xml:space="preserve">de la </w:t>
      </w:r>
      <w:r w:rsidR="00BC0E06">
        <w:rPr>
          <w:color w:val="000000"/>
          <w:lang w:val="es-AR" w:eastAsia="es-AR"/>
        </w:rPr>
        <w:t xml:space="preserve">carrera de posgrado </w:t>
      </w:r>
      <w:r w:rsidRPr="0044398F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 xml:space="preserve">; </w:t>
      </w:r>
    </w:p>
    <w:p w:rsidR="0044398F" w:rsidRDefault="0044398F" w:rsidP="00BE062A">
      <w:pPr>
        <w:ind w:firstLine="851"/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b/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La nota </w:t>
      </w:r>
      <w:r>
        <w:rPr>
          <w:color w:val="000000"/>
          <w:lang w:val="es-AR" w:eastAsia="es-AR"/>
        </w:rPr>
        <w:t xml:space="preserve">de la Dr. Elsa Estévez, Directora de dicha carrera, </w:t>
      </w:r>
      <w:r w:rsidRPr="00BF165E">
        <w:rPr>
          <w:color w:val="000000"/>
          <w:lang w:val="es-AR" w:eastAsia="es-AR"/>
        </w:rPr>
        <w:t xml:space="preserve"> proponiendo  la designación del Dr. </w:t>
      </w:r>
      <w:r>
        <w:rPr>
          <w:color w:val="000000"/>
          <w:lang w:val="es-AR" w:eastAsia="es-AR"/>
        </w:rPr>
        <w:t>Diego C. Martínez</w:t>
      </w:r>
      <w:r w:rsidRPr="00BF165E">
        <w:rPr>
          <w:color w:val="000000"/>
          <w:lang w:val="es-AR" w:eastAsia="es-AR"/>
        </w:rPr>
        <w:t xml:space="preserve"> como nuevo integrante del Comité de Dirección</w:t>
      </w:r>
      <w:r>
        <w:rPr>
          <w:color w:val="000000"/>
          <w:lang w:val="es-AR" w:eastAsia="es-AR"/>
        </w:rPr>
        <w:t xml:space="preserve"> de la citada especialización en reemplazo de la Dra. Elisa </w:t>
      </w:r>
      <w:proofErr w:type="spellStart"/>
      <w:r>
        <w:rPr>
          <w:color w:val="000000"/>
          <w:lang w:val="es-AR" w:eastAsia="es-AR"/>
        </w:rPr>
        <w:t>Quartucci</w:t>
      </w:r>
      <w:proofErr w:type="spellEnd"/>
      <w:r w:rsidRPr="00BF165E">
        <w:rPr>
          <w:color w:val="000000"/>
          <w:lang w:val="es-AR" w:eastAsia="es-AR"/>
        </w:rPr>
        <w:t>; y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6533D2" w:rsidRPr="006533D2" w:rsidRDefault="006533D2" w:rsidP="006533D2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533D2" w:rsidRPr="006533D2" w:rsidRDefault="006533D2" w:rsidP="006533D2">
      <w:pPr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Que la Dra. </w:t>
      </w:r>
      <w:proofErr w:type="spellStart"/>
      <w:r>
        <w:rPr>
          <w:color w:val="000000"/>
          <w:lang w:val="es-AR" w:eastAsia="es-AR"/>
        </w:rPr>
        <w:t>Quartucci</w:t>
      </w:r>
      <w:proofErr w:type="spellEnd"/>
      <w:r w:rsidRPr="00BF165E">
        <w:rPr>
          <w:color w:val="000000"/>
          <w:lang w:val="es-AR" w:eastAsia="es-AR"/>
        </w:rPr>
        <w:t xml:space="preserve"> fue designada por resolución CSU</w:t>
      </w:r>
      <w:r>
        <w:rPr>
          <w:color w:val="000000"/>
          <w:lang w:val="es-AR" w:eastAsia="es-AR"/>
        </w:rPr>
        <w:t xml:space="preserve">-689/19 como integrante del Comité de Dirección de la </w:t>
      </w:r>
      <w:r w:rsidRPr="00BF165E">
        <w:rPr>
          <w:color w:val="000000"/>
          <w:lang w:val="es-AR" w:eastAsia="es-AR"/>
        </w:rPr>
        <w:t>Especialización en Tecnologías de Información para Gobierno Digital</w:t>
      </w:r>
      <w:r>
        <w:rPr>
          <w:color w:val="000000"/>
          <w:lang w:val="es-AR" w:eastAsia="es-AR"/>
        </w:rPr>
        <w:t>, en carácter de Profesora Local</w:t>
      </w:r>
      <w:r w:rsidRPr="00BF165E">
        <w:rPr>
          <w:color w:val="000000"/>
          <w:lang w:val="es-AR" w:eastAsia="es-AR"/>
        </w:rPr>
        <w:t xml:space="preserve">; </w:t>
      </w:r>
    </w:p>
    <w:p w:rsidR="00BF165E" w:rsidRDefault="00BF165E" w:rsidP="00BF165E">
      <w:pPr>
        <w:ind w:firstLine="851"/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color w:val="000000"/>
          <w:lang w:val="es-AR" w:eastAsia="es-AR"/>
        </w:rPr>
      </w:pPr>
      <w:r w:rsidRPr="00BF165E">
        <w:rPr>
          <w:color w:val="000000"/>
          <w:lang w:val="es-AR" w:eastAsia="es-AR"/>
        </w:rPr>
        <w:t xml:space="preserve">Que la misma </w:t>
      </w:r>
      <w:r>
        <w:rPr>
          <w:color w:val="000000"/>
          <w:lang w:val="es-AR" w:eastAsia="es-AR"/>
        </w:rPr>
        <w:t>no reviste en la actualidad cargo de Profesora de la UNS</w:t>
      </w:r>
      <w:r w:rsidRPr="00BF165E">
        <w:rPr>
          <w:color w:val="000000"/>
          <w:lang w:val="es-AR" w:eastAsia="es-AR"/>
        </w:rPr>
        <w:t xml:space="preserve"> y es necesario designar un nuevo miembro, respetando las normas establecidas en el Reglamento de Funcionamiento de la mencionada especialización; </w:t>
      </w:r>
    </w:p>
    <w:p w:rsidR="00BF165E" w:rsidRPr="00BF165E" w:rsidRDefault="00BF165E" w:rsidP="00BF165E">
      <w:pPr>
        <w:ind w:firstLine="851"/>
        <w:jc w:val="both"/>
        <w:rPr>
          <w:color w:val="000000"/>
          <w:lang w:val="es-AR" w:eastAsia="es-AR"/>
        </w:rPr>
      </w:pPr>
    </w:p>
    <w:p w:rsidR="00BF165E" w:rsidRPr="00BF165E" w:rsidRDefault="00BF165E" w:rsidP="00BF165E">
      <w:pPr>
        <w:ind w:firstLine="851"/>
        <w:jc w:val="both"/>
        <w:rPr>
          <w:color w:val="000000"/>
          <w:lang w:val="es-ES" w:eastAsia="es-AR"/>
        </w:rPr>
      </w:pPr>
      <w:r w:rsidRPr="00BF165E">
        <w:rPr>
          <w:color w:val="000000"/>
          <w:lang w:val="es-AR" w:eastAsia="es-AR"/>
        </w:rPr>
        <w:t xml:space="preserve">Que el Dr. </w:t>
      </w:r>
      <w:r>
        <w:rPr>
          <w:color w:val="000000"/>
          <w:lang w:val="es-AR" w:eastAsia="es-AR"/>
        </w:rPr>
        <w:t>Martínez</w:t>
      </w:r>
      <w:r w:rsidRPr="00BF165E">
        <w:rPr>
          <w:color w:val="000000"/>
          <w:lang w:val="es-AR" w:eastAsia="es-AR"/>
        </w:rPr>
        <w:t xml:space="preserve"> reúne los amplios antecedentes en la disciplina para desempeñarse como tal </w:t>
      </w:r>
      <w:r w:rsidRPr="00BF165E">
        <w:rPr>
          <w:color w:val="000000"/>
          <w:lang w:val="es-ES" w:eastAsia="es-AR"/>
        </w:rPr>
        <w:t xml:space="preserve">y ha prestado su conformidad para cumplir funciones en el cargo señalado; </w:t>
      </w:r>
    </w:p>
    <w:p w:rsidR="00BF165E" w:rsidRPr="00BF165E" w:rsidRDefault="00BF165E" w:rsidP="00BF165E">
      <w:pPr>
        <w:jc w:val="both"/>
        <w:rPr>
          <w:color w:val="000000"/>
          <w:lang w:val="es-AR" w:eastAsia="es-AR"/>
        </w:rPr>
      </w:pPr>
    </w:p>
    <w:p w:rsidR="00D532BD" w:rsidRPr="00D532BD" w:rsidRDefault="00D532BD" w:rsidP="008E73A1">
      <w:pPr>
        <w:jc w:val="both"/>
        <w:rPr>
          <w:color w:val="000000"/>
          <w:lang w:val="es-AR" w:eastAsia="es-AR"/>
        </w:rPr>
      </w:pPr>
    </w:p>
    <w:p w:rsidR="00D532BD" w:rsidRDefault="00D532BD" w:rsidP="006533D2">
      <w:pPr>
        <w:jc w:val="both"/>
        <w:rPr>
          <w:b/>
          <w:color w:val="000000"/>
          <w:lang w:val="es-AR" w:eastAsia="es-AR"/>
        </w:rPr>
      </w:pP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351B8C" w:rsidRPr="00351B8C" w:rsidRDefault="00351B8C" w:rsidP="00351B8C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9E1DB7" w:rsidRDefault="00351B8C" w:rsidP="009E1DB7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351B8C" w:rsidRPr="00351B8C" w:rsidRDefault="00351B8C" w:rsidP="009E1DB7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AR" w:eastAsia="es-AR"/>
        </w:rPr>
        <w:t>“AD REFERÉNDUM” DEL CONSEJO DEPARTAMENTAL</w:t>
      </w:r>
    </w:p>
    <w:p w:rsidR="00351B8C" w:rsidRPr="00351B8C" w:rsidRDefault="00351B8C" w:rsidP="00351B8C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533D2" w:rsidRPr="006533D2" w:rsidRDefault="006533D2" w:rsidP="006533D2">
      <w:pPr>
        <w:rPr>
          <w:color w:val="000000"/>
          <w:lang w:val="es-AR" w:eastAsia="es-AR"/>
        </w:rPr>
      </w:pPr>
    </w:p>
    <w:p w:rsidR="00BF165E" w:rsidRPr="00BF165E" w:rsidRDefault="00BF165E" w:rsidP="00BF165E">
      <w:pPr>
        <w:jc w:val="both"/>
        <w:rPr>
          <w:b/>
          <w:color w:val="000000"/>
          <w:lang w:val="es-AR" w:eastAsia="es-AR"/>
        </w:rPr>
      </w:pPr>
      <w:r w:rsidRPr="00BF165E">
        <w:rPr>
          <w:b/>
          <w:color w:val="000000"/>
          <w:lang w:val="es-AR" w:eastAsia="es-AR"/>
        </w:rPr>
        <w:t xml:space="preserve">Art. 1°).- </w:t>
      </w:r>
      <w:r w:rsidRPr="00BF165E">
        <w:rPr>
          <w:color w:val="000000"/>
          <w:lang w:val="es-AR" w:eastAsia="es-AR"/>
        </w:rPr>
        <w:t xml:space="preserve">Designar al </w:t>
      </w:r>
      <w:r w:rsidRPr="00BF165E">
        <w:rPr>
          <w:b/>
          <w:color w:val="000000"/>
          <w:lang w:val="es-AR" w:eastAsia="es-AR"/>
        </w:rPr>
        <w:t>Doctor Diego Cesar MARTINEZ (</w:t>
      </w:r>
      <w:proofErr w:type="spellStart"/>
      <w:r w:rsidRPr="00BF165E">
        <w:rPr>
          <w:b/>
          <w:color w:val="000000"/>
          <w:lang w:val="es-AR" w:eastAsia="es-AR"/>
        </w:rPr>
        <w:t>Leg</w:t>
      </w:r>
      <w:proofErr w:type="spellEnd"/>
      <w:r w:rsidRPr="00BF165E">
        <w:rPr>
          <w:b/>
          <w:color w:val="000000"/>
          <w:lang w:val="es-AR" w:eastAsia="es-AR"/>
        </w:rPr>
        <w:t>. 8746)</w:t>
      </w:r>
      <w:r w:rsidRPr="00BF165E">
        <w:rPr>
          <w:color w:val="000000"/>
          <w:lang w:val="es-AR" w:eastAsia="es-AR"/>
        </w:rPr>
        <w:t xml:space="preserve"> como miembro del Comité Académico de Dirección de la Especialización en Tecnologías de Información para Gobierno Digital.</w:t>
      </w:r>
    </w:p>
    <w:p w:rsidR="00BF165E" w:rsidRPr="00BF165E" w:rsidRDefault="00BF165E" w:rsidP="00BF165E">
      <w:pPr>
        <w:jc w:val="both"/>
        <w:rPr>
          <w:b/>
          <w:color w:val="000000"/>
          <w:lang w:val="es-AR" w:eastAsia="es-AR"/>
        </w:rPr>
      </w:pPr>
    </w:p>
    <w:p w:rsidR="00BF165E" w:rsidRPr="00BF165E" w:rsidRDefault="00BF165E" w:rsidP="00BF165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 xml:space="preserve">Art. 2º).- </w:t>
      </w:r>
      <w:r w:rsidRPr="00BF165E">
        <w:rPr>
          <w:color w:val="000000"/>
          <w:lang w:val="es-ES_tradnl" w:eastAsia="es-AR"/>
        </w:rPr>
        <w:t>La designación tendrá una duración de 3 (tres) años contados a partir del día de la fecha.-</w:t>
      </w:r>
    </w:p>
    <w:p w:rsidR="00BF165E" w:rsidRPr="00BF165E" w:rsidRDefault="00BF165E" w:rsidP="00BF165E">
      <w:pPr>
        <w:jc w:val="both"/>
        <w:rPr>
          <w:b/>
          <w:color w:val="000000"/>
          <w:lang w:val="es-AR" w:eastAsia="es-AR"/>
        </w:rPr>
      </w:pPr>
    </w:p>
    <w:p w:rsidR="008E73A1" w:rsidRPr="00351B8C" w:rsidRDefault="00351B8C" w:rsidP="00D532BD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ES" w:eastAsia="es-AR"/>
        </w:rPr>
        <w:t>Art.  3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Regístrese</w:t>
      </w:r>
      <w:r>
        <w:rPr>
          <w:color w:val="000000"/>
          <w:lang w:val="es-ES" w:eastAsia="es-AR"/>
        </w:rPr>
        <w:t xml:space="preserve">; ratifíquese; </w:t>
      </w:r>
      <w:r w:rsidRPr="00351B8C">
        <w:rPr>
          <w:color w:val="000000"/>
          <w:lang w:val="es-ES" w:eastAsia="es-AR"/>
        </w:rPr>
        <w:t xml:space="preserve">pase a la Secretaría General de Posgrado y Educación Continua de la UNS a los fines que corresponda. Cumplido, archívese.----------------------------- </w:t>
      </w:r>
    </w:p>
    <w:sectPr w:rsidR="008E73A1" w:rsidRPr="00351B8C" w:rsidSect="009E1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02" w:rsidRDefault="00614902">
      <w:r>
        <w:separator/>
      </w:r>
    </w:p>
  </w:endnote>
  <w:endnote w:type="continuationSeparator" w:id="0">
    <w:p w:rsidR="00614902" w:rsidRDefault="0061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02" w:rsidRDefault="00614902">
      <w:r>
        <w:separator/>
      </w:r>
    </w:p>
  </w:footnote>
  <w:footnote w:type="continuationSeparator" w:id="0">
    <w:p w:rsidR="00614902" w:rsidRDefault="00614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A454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62A" w:rsidRDefault="00E03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97D"/>
    <w:multiLevelType w:val="hybridMultilevel"/>
    <w:tmpl w:val="460CB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D721A"/>
    <w:multiLevelType w:val="hybridMultilevel"/>
    <w:tmpl w:val="3DB8152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35EF"/>
    <w:rsid w:val="00031E5E"/>
    <w:rsid w:val="000642C5"/>
    <w:rsid w:val="000B1D7A"/>
    <w:rsid w:val="00153A9D"/>
    <w:rsid w:val="00180406"/>
    <w:rsid w:val="00190744"/>
    <w:rsid w:val="001C46FB"/>
    <w:rsid w:val="001E3064"/>
    <w:rsid w:val="00205FB1"/>
    <w:rsid w:val="00207857"/>
    <w:rsid w:val="00213AEA"/>
    <w:rsid w:val="002145AA"/>
    <w:rsid w:val="00214603"/>
    <w:rsid w:val="002225C1"/>
    <w:rsid w:val="002305A4"/>
    <w:rsid w:val="002314C6"/>
    <w:rsid w:val="002A2994"/>
    <w:rsid w:val="0033669A"/>
    <w:rsid w:val="00351B8C"/>
    <w:rsid w:val="00384819"/>
    <w:rsid w:val="00387856"/>
    <w:rsid w:val="003F7221"/>
    <w:rsid w:val="00400C49"/>
    <w:rsid w:val="00424F47"/>
    <w:rsid w:val="00440707"/>
    <w:rsid w:val="0044398F"/>
    <w:rsid w:val="004448C6"/>
    <w:rsid w:val="00445B1D"/>
    <w:rsid w:val="004601A4"/>
    <w:rsid w:val="004B0DBF"/>
    <w:rsid w:val="004F4851"/>
    <w:rsid w:val="00514542"/>
    <w:rsid w:val="005552C2"/>
    <w:rsid w:val="00565A7B"/>
    <w:rsid w:val="00590DF0"/>
    <w:rsid w:val="00591226"/>
    <w:rsid w:val="005C3DAE"/>
    <w:rsid w:val="005C419F"/>
    <w:rsid w:val="00607088"/>
    <w:rsid w:val="00614902"/>
    <w:rsid w:val="00620585"/>
    <w:rsid w:val="00630E8B"/>
    <w:rsid w:val="00642074"/>
    <w:rsid w:val="006463FE"/>
    <w:rsid w:val="006533D2"/>
    <w:rsid w:val="00690693"/>
    <w:rsid w:val="0069287C"/>
    <w:rsid w:val="00694E0B"/>
    <w:rsid w:val="006970EA"/>
    <w:rsid w:val="00753CD2"/>
    <w:rsid w:val="007616C4"/>
    <w:rsid w:val="007717C1"/>
    <w:rsid w:val="00792EA8"/>
    <w:rsid w:val="00793D45"/>
    <w:rsid w:val="00833557"/>
    <w:rsid w:val="008E73A1"/>
    <w:rsid w:val="008F11B6"/>
    <w:rsid w:val="008F4FC0"/>
    <w:rsid w:val="008F798E"/>
    <w:rsid w:val="00930023"/>
    <w:rsid w:val="00935B92"/>
    <w:rsid w:val="00993879"/>
    <w:rsid w:val="009A0F6D"/>
    <w:rsid w:val="009E1DB7"/>
    <w:rsid w:val="00A67F97"/>
    <w:rsid w:val="00AC49BB"/>
    <w:rsid w:val="00AD00A6"/>
    <w:rsid w:val="00AF1A59"/>
    <w:rsid w:val="00B32EF7"/>
    <w:rsid w:val="00B4758E"/>
    <w:rsid w:val="00B51DBC"/>
    <w:rsid w:val="00BA4731"/>
    <w:rsid w:val="00BC0E06"/>
    <w:rsid w:val="00BE062A"/>
    <w:rsid w:val="00BF165E"/>
    <w:rsid w:val="00BF4536"/>
    <w:rsid w:val="00C3182E"/>
    <w:rsid w:val="00C403D7"/>
    <w:rsid w:val="00C63ABF"/>
    <w:rsid w:val="00CB098B"/>
    <w:rsid w:val="00CC6AE7"/>
    <w:rsid w:val="00D21FDF"/>
    <w:rsid w:val="00D33B1F"/>
    <w:rsid w:val="00D4386A"/>
    <w:rsid w:val="00D532BD"/>
    <w:rsid w:val="00D93BE7"/>
    <w:rsid w:val="00DB2F1E"/>
    <w:rsid w:val="00DF0347"/>
    <w:rsid w:val="00E0362A"/>
    <w:rsid w:val="00E12C47"/>
    <w:rsid w:val="00E9373F"/>
    <w:rsid w:val="00EC1810"/>
    <w:rsid w:val="00F40407"/>
    <w:rsid w:val="00F63A09"/>
    <w:rsid w:val="00F64373"/>
    <w:rsid w:val="00F70F51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2020-10-31T19:20:00Z</dcterms:created>
  <dcterms:modified xsi:type="dcterms:W3CDTF">2020-11-05T15:24:00Z</dcterms:modified>
</cp:coreProperties>
</file>