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2CC24" w14:textId="77777777" w:rsidR="00E51917" w:rsidRPr="00E51917" w:rsidRDefault="00E51917" w:rsidP="00E51917">
      <w:pPr>
        <w:spacing w:after="160" w:line="259" w:lineRule="auto"/>
        <w:ind w:firstLine="3402"/>
        <w:rPr>
          <w:rFonts w:eastAsia="Arial"/>
          <w:b/>
          <w:lang w:val="es-AR" w:eastAsia="es-AR"/>
        </w:rPr>
      </w:pPr>
      <w:r w:rsidRPr="00E51917">
        <w:rPr>
          <w:rFonts w:eastAsia="Arial"/>
          <w:b/>
          <w:lang w:val="es-AR" w:eastAsia="es-AR"/>
        </w:rPr>
        <w:t>REGISTRADO BAJO CDCIC-044/25</w:t>
      </w:r>
    </w:p>
    <w:p w14:paraId="06FE47BD" w14:textId="4260E5B9" w:rsidR="00E51917" w:rsidRPr="00E51917" w:rsidRDefault="00E51917" w:rsidP="00E51917">
      <w:pPr>
        <w:spacing w:after="160" w:line="259" w:lineRule="auto"/>
        <w:ind w:firstLine="3402"/>
        <w:rPr>
          <w:rFonts w:eastAsia="Arial"/>
          <w:sz w:val="20"/>
          <w:szCs w:val="20"/>
          <w:lang w:val="es-AR" w:eastAsia="es-AR"/>
        </w:rPr>
      </w:pPr>
      <w:r w:rsidRPr="00E51917">
        <w:rPr>
          <w:rFonts w:eastAsia="Arial"/>
          <w:b/>
          <w:lang w:val="es-AR" w:eastAsia="es-AR"/>
        </w:rPr>
        <w:t>BAHIA BLANCA,</w:t>
      </w:r>
      <w:r>
        <w:rPr>
          <w:rFonts w:eastAsia="Arial"/>
          <w:b/>
          <w:lang w:val="es-AR" w:eastAsia="es-AR"/>
        </w:rPr>
        <w:t xml:space="preserve"> 05 de marzo de 2025</w:t>
      </w:r>
      <w:bookmarkStart w:id="0" w:name="_GoBack"/>
      <w:bookmarkEnd w:id="0"/>
    </w:p>
    <w:p w14:paraId="6412DC26" w14:textId="77777777" w:rsidR="00E51917" w:rsidRPr="00E51917" w:rsidRDefault="00E51917" w:rsidP="00E51917">
      <w:pPr>
        <w:spacing w:after="160" w:line="259" w:lineRule="auto"/>
        <w:jc w:val="both"/>
        <w:rPr>
          <w:rFonts w:eastAsia="Arial"/>
          <w:b/>
          <w:lang w:val="es-AR" w:eastAsia="es-AR"/>
        </w:rPr>
      </w:pPr>
    </w:p>
    <w:p w14:paraId="42948A60" w14:textId="77777777" w:rsidR="00E51917" w:rsidRPr="00E51917" w:rsidRDefault="00E51917" w:rsidP="00E51917">
      <w:pPr>
        <w:spacing w:after="160" w:line="259" w:lineRule="auto"/>
        <w:jc w:val="both"/>
        <w:rPr>
          <w:rFonts w:eastAsia="Arial"/>
          <w:sz w:val="20"/>
          <w:szCs w:val="20"/>
          <w:lang w:val="es-AR" w:eastAsia="es-AR"/>
        </w:rPr>
      </w:pPr>
      <w:r w:rsidRPr="00E51917">
        <w:rPr>
          <w:rFonts w:eastAsia="Arial"/>
          <w:b/>
          <w:lang w:val="es-AR" w:eastAsia="es-AR"/>
        </w:rPr>
        <w:t xml:space="preserve">VISTO: </w:t>
      </w:r>
    </w:p>
    <w:p w14:paraId="578D6648" w14:textId="77777777" w:rsidR="00E51917" w:rsidRPr="00E51917" w:rsidRDefault="00E51917" w:rsidP="00E51917">
      <w:pPr>
        <w:spacing w:after="160" w:line="259" w:lineRule="auto"/>
        <w:ind w:firstLine="851"/>
        <w:jc w:val="both"/>
        <w:rPr>
          <w:rFonts w:eastAsia="Arial"/>
          <w:lang w:val="es-AR" w:eastAsia="es-AR"/>
        </w:rPr>
      </w:pPr>
      <w:r w:rsidRPr="00E51917">
        <w:rPr>
          <w:rFonts w:eastAsia="Arial"/>
          <w:lang w:val="es-AR" w:eastAsia="es-AR"/>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14:paraId="6699B717" w14:textId="77777777" w:rsidR="00E51917" w:rsidRPr="00E51917" w:rsidRDefault="00E51917" w:rsidP="00E51917">
      <w:pPr>
        <w:spacing w:after="160" w:line="259" w:lineRule="auto"/>
        <w:ind w:firstLine="851"/>
        <w:jc w:val="both"/>
        <w:rPr>
          <w:rFonts w:eastAsia="Arial"/>
          <w:lang w:val="es-AR" w:eastAsia="es-AR"/>
        </w:rPr>
      </w:pPr>
      <w:r w:rsidRPr="00E51917">
        <w:rPr>
          <w:rFonts w:eastAsia="Arial"/>
          <w:lang w:val="es-AR" w:eastAsia="es-AR"/>
        </w:rPr>
        <w:t>El Convenio de Colaboración oportunamente suscripto por las Universidades de la Zona Sur, vigente desde el 15 de abril de 1993; y</w:t>
      </w:r>
    </w:p>
    <w:p w14:paraId="3211CC84" w14:textId="77777777" w:rsidR="00E51917" w:rsidRPr="00E51917" w:rsidRDefault="00E51917" w:rsidP="00E51917">
      <w:pPr>
        <w:spacing w:after="160" w:line="259" w:lineRule="auto"/>
        <w:ind w:left="1134" w:hanging="1134"/>
        <w:jc w:val="both"/>
        <w:rPr>
          <w:rFonts w:eastAsia="Arial"/>
          <w:lang w:val="es-AR" w:eastAsia="es-AR"/>
        </w:rPr>
      </w:pPr>
    </w:p>
    <w:p w14:paraId="6FDFB1A7" w14:textId="77777777" w:rsidR="00E51917" w:rsidRPr="00E51917" w:rsidRDefault="00E51917" w:rsidP="00E51917">
      <w:pPr>
        <w:spacing w:after="160" w:line="259" w:lineRule="auto"/>
        <w:jc w:val="both"/>
        <w:rPr>
          <w:rFonts w:eastAsia="Arial"/>
          <w:sz w:val="20"/>
          <w:szCs w:val="20"/>
          <w:lang w:val="es-AR" w:eastAsia="es-AR"/>
        </w:rPr>
      </w:pPr>
      <w:r w:rsidRPr="00E51917">
        <w:rPr>
          <w:rFonts w:eastAsia="Arial"/>
          <w:b/>
          <w:lang w:val="es-AR" w:eastAsia="es-AR"/>
        </w:rPr>
        <w:t xml:space="preserve"> CONSIDERANDO: </w:t>
      </w:r>
    </w:p>
    <w:p w14:paraId="73AF3B5E" w14:textId="77777777" w:rsidR="00E51917" w:rsidRPr="00E51917" w:rsidRDefault="00E51917" w:rsidP="00E51917">
      <w:pPr>
        <w:spacing w:after="160" w:line="259" w:lineRule="auto"/>
        <w:ind w:firstLine="851"/>
        <w:jc w:val="both"/>
        <w:rPr>
          <w:rFonts w:eastAsia="Arial"/>
          <w:lang w:val="es-AR" w:eastAsia="es-AR"/>
        </w:rPr>
      </w:pPr>
      <w:r w:rsidRPr="00E51917">
        <w:rPr>
          <w:rFonts w:eastAsia="Arial"/>
          <w:lang w:val="es-AR" w:eastAsia="es-AR"/>
        </w:rPr>
        <w:t xml:space="preserve">Que es función de las Universidades Nacionales apoyarse recíprocamente para mejorar sus relaciones y ofrecer mutuamente sus servicios académicos (resolución CSU-208/92); </w:t>
      </w:r>
    </w:p>
    <w:p w14:paraId="24856DFA" w14:textId="77777777" w:rsidR="00E51917" w:rsidRPr="00E51917" w:rsidRDefault="00E51917" w:rsidP="00E51917">
      <w:pPr>
        <w:spacing w:after="160" w:line="259" w:lineRule="auto"/>
        <w:ind w:firstLine="851"/>
        <w:jc w:val="both"/>
        <w:rPr>
          <w:rFonts w:eastAsia="Arial"/>
          <w:lang w:val="es-AR" w:eastAsia="es-AR"/>
        </w:rPr>
      </w:pPr>
      <w:r w:rsidRPr="00E51917">
        <w:rPr>
          <w:rFonts w:eastAsia="Arial"/>
          <w:lang w:val="es-AR" w:eastAsia="es-AR"/>
        </w:rPr>
        <w:t xml:space="preserve">Que la Universidad Nacional del Sur tiene una alta tradición de colaboración con la Universidad Nacional de la Patagonia San Juan Bosco; </w:t>
      </w:r>
    </w:p>
    <w:p w14:paraId="2DD8C7CB" w14:textId="77777777" w:rsidR="00E51917" w:rsidRPr="00E51917" w:rsidRDefault="00E51917" w:rsidP="00E51917">
      <w:pPr>
        <w:spacing w:after="160" w:line="259" w:lineRule="auto"/>
        <w:ind w:firstLine="851"/>
        <w:jc w:val="both"/>
        <w:rPr>
          <w:rFonts w:eastAsia="Arial"/>
          <w:lang w:val="es-AR" w:eastAsia="es-AR"/>
        </w:rPr>
      </w:pPr>
      <w:proofErr w:type="gramStart"/>
      <w:r w:rsidRPr="00E51917">
        <w:rPr>
          <w:rFonts w:eastAsia="Arial"/>
          <w:lang w:val="es-AR" w:eastAsia="es-AR"/>
        </w:rPr>
        <w:t>Que</w:t>
      </w:r>
      <w:proofErr w:type="gramEnd"/>
      <w:r w:rsidRPr="00E51917">
        <w:rPr>
          <w:rFonts w:eastAsia="Arial"/>
          <w:lang w:val="es-AR" w:eastAsia="es-AR"/>
        </w:rPr>
        <w:t xml:space="preserv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14:paraId="70758485" w14:textId="77777777" w:rsidR="00E51917" w:rsidRPr="00E51917" w:rsidRDefault="00E51917" w:rsidP="00E51917">
      <w:pPr>
        <w:spacing w:after="160" w:line="259" w:lineRule="auto"/>
        <w:ind w:firstLine="851"/>
        <w:jc w:val="both"/>
        <w:rPr>
          <w:rFonts w:eastAsia="Arial"/>
          <w:sz w:val="20"/>
          <w:szCs w:val="20"/>
          <w:lang w:val="es-AR" w:eastAsia="es-AR"/>
        </w:rPr>
      </w:pPr>
      <w:r w:rsidRPr="00E51917">
        <w:rPr>
          <w:rFonts w:eastAsia="Arial"/>
          <w:lang w:val="es-AR" w:eastAsia="es-AR"/>
        </w:rPr>
        <w:t xml:space="preserve"> Que el Consejo Departamental aprobó, en su reunión ordinaria de fecha 19 de marzo de 2024, dicha autorización;</w:t>
      </w:r>
    </w:p>
    <w:p w14:paraId="6769D0FC" w14:textId="77777777" w:rsidR="00E51917" w:rsidRPr="00E51917" w:rsidRDefault="00E51917" w:rsidP="00E51917">
      <w:pPr>
        <w:spacing w:after="160" w:line="259" w:lineRule="auto"/>
        <w:jc w:val="both"/>
        <w:rPr>
          <w:rFonts w:eastAsia="Arial"/>
          <w:sz w:val="20"/>
          <w:szCs w:val="20"/>
          <w:lang w:val="es-AR" w:eastAsia="es-AR"/>
        </w:rPr>
      </w:pPr>
    </w:p>
    <w:p w14:paraId="61833853" w14:textId="77777777" w:rsidR="00E51917" w:rsidRPr="00E51917" w:rsidRDefault="00E51917" w:rsidP="00E51917">
      <w:pPr>
        <w:spacing w:after="160" w:line="259" w:lineRule="auto"/>
        <w:rPr>
          <w:rFonts w:eastAsia="Arial"/>
          <w:sz w:val="20"/>
          <w:szCs w:val="20"/>
          <w:lang w:val="es-AR" w:eastAsia="es-AR"/>
        </w:rPr>
      </w:pPr>
      <w:r w:rsidRPr="00E51917">
        <w:rPr>
          <w:rFonts w:eastAsia="Arial"/>
          <w:b/>
          <w:lang w:val="es-AR" w:eastAsia="es-AR"/>
        </w:rPr>
        <w:t xml:space="preserve">POR ELLO, </w:t>
      </w:r>
    </w:p>
    <w:p w14:paraId="0214ADC2" w14:textId="77777777" w:rsidR="00E51917" w:rsidRPr="00E51917" w:rsidRDefault="00E51917" w:rsidP="00E51917">
      <w:pPr>
        <w:spacing w:after="160" w:line="259" w:lineRule="auto"/>
        <w:jc w:val="center"/>
        <w:rPr>
          <w:rFonts w:eastAsia="Arial"/>
          <w:sz w:val="20"/>
          <w:szCs w:val="20"/>
          <w:lang w:val="es-AR" w:eastAsia="es-AR"/>
        </w:rPr>
      </w:pPr>
      <w:r w:rsidRPr="00E51917">
        <w:rPr>
          <w:rFonts w:eastAsia="Arial"/>
          <w:b/>
          <w:lang w:val="es-AR" w:eastAsia="es-AR"/>
        </w:rPr>
        <w:t>EL CONSEJO DEPARTAMENTAL DE CIENCIAS E INGENIERÍA DE LA COMPUTACIÓN</w:t>
      </w:r>
    </w:p>
    <w:p w14:paraId="6E5AAAA3" w14:textId="77777777" w:rsidR="00E51917" w:rsidRPr="00E51917" w:rsidRDefault="00E51917" w:rsidP="00E51917">
      <w:pPr>
        <w:spacing w:after="160" w:line="259" w:lineRule="auto"/>
        <w:jc w:val="center"/>
        <w:rPr>
          <w:rFonts w:eastAsia="Arial"/>
          <w:sz w:val="20"/>
          <w:szCs w:val="20"/>
          <w:lang w:val="es-AR" w:eastAsia="es-AR"/>
        </w:rPr>
      </w:pPr>
      <w:r w:rsidRPr="00E51917">
        <w:rPr>
          <w:rFonts w:eastAsia="Arial"/>
          <w:b/>
          <w:lang w:val="es-AR" w:eastAsia="es-AR"/>
        </w:rPr>
        <w:t>RESUELVE:</w:t>
      </w:r>
    </w:p>
    <w:p w14:paraId="27513424" w14:textId="77777777" w:rsidR="00E51917" w:rsidRPr="00E51917" w:rsidRDefault="00E51917" w:rsidP="00E51917">
      <w:pPr>
        <w:spacing w:after="160" w:line="259" w:lineRule="auto"/>
        <w:jc w:val="both"/>
        <w:rPr>
          <w:rFonts w:eastAsia="Arial"/>
          <w:lang w:val="es-AR" w:eastAsia="es-AR"/>
        </w:rPr>
      </w:pPr>
      <w:r w:rsidRPr="00E51917">
        <w:rPr>
          <w:rFonts w:eastAsia="Arial"/>
          <w:b/>
          <w:lang w:val="es-AR" w:eastAsia="es-AR"/>
        </w:rPr>
        <w:t>ARTICULO 1º:</w:t>
      </w:r>
      <w:r w:rsidRPr="00E51917">
        <w:rPr>
          <w:rFonts w:eastAsia="Arial"/>
          <w:lang w:val="es-AR" w:eastAsia="es-AR"/>
        </w:rPr>
        <w:t xml:space="preserve"> Autorizar al señor </w:t>
      </w:r>
      <w:r w:rsidRPr="00E51917">
        <w:rPr>
          <w:rFonts w:eastAsia="Arial"/>
          <w:b/>
          <w:lang w:val="es-AR" w:eastAsia="es-AR"/>
        </w:rPr>
        <w:t xml:space="preserve">Profesor Dr. Diego Cesar MARTINEZ (D.N.I. 24.691.682 -Leg. 8746) </w:t>
      </w:r>
      <w:r w:rsidRPr="00E51917">
        <w:rPr>
          <w:rFonts w:eastAsia="Arial"/>
          <w:lang w:val="es-AR" w:eastAsia="es-AR"/>
        </w:rPr>
        <w:t xml:space="preserve">a prestar colaboración a la Facultad de Ingeniería de la Universidad Nacional de la Patagonia San Juan Bosco – Sede </w:t>
      </w:r>
      <w:proofErr w:type="spellStart"/>
      <w:r w:rsidRPr="00E51917">
        <w:rPr>
          <w:rFonts w:eastAsia="Arial"/>
          <w:lang w:val="es-AR" w:eastAsia="es-AR"/>
        </w:rPr>
        <w:t>Trelew</w:t>
      </w:r>
      <w:proofErr w:type="spellEnd"/>
      <w:r w:rsidRPr="00E51917">
        <w:rPr>
          <w:rFonts w:eastAsia="Arial"/>
          <w:lang w:val="es-AR" w:eastAsia="es-AR"/>
        </w:rPr>
        <w:t>, con el dictado de la asignatura “Aplicaciones Web” en el período comprendido desde el 01 de abril de 2025 y el 31 de marzo de 2026.</w:t>
      </w:r>
    </w:p>
    <w:p w14:paraId="714A1C78" w14:textId="77777777" w:rsidR="00E51917" w:rsidRPr="00E51917" w:rsidRDefault="00E51917" w:rsidP="00E51917">
      <w:pPr>
        <w:spacing w:after="160" w:line="259" w:lineRule="auto"/>
        <w:jc w:val="both"/>
        <w:rPr>
          <w:rFonts w:eastAsia="Arial"/>
          <w:b/>
          <w:lang w:val="es-AR" w:eastAsia="es-AR"/>
        </w:rPr>
      </w:pPr>
    </w:p>
    <w:p w14:paraId="43332E2A" w14:textId="77777777" w:rsidR="00E51917" w:rsidRPr="00E51917" w:rsidRDefault="00E51917" w:rsidP="00E51917">
      <w:pPr>
        <w:spacing w:after="160" w:line="259" w:lineRule="auto"/>
        <w:jc w:val="both"/>
        <w:rPr>
          <w:rFonts w:eastAsia="Arial"/>
          <w:b/>
          <w:lang w:val="es-AR" w:eastAsia="es-AR"/>
        </w:rPr>
      </w:pPr>
    </w:p>
    <w:p w14:paraId="1D7EE3CA" w14:textId="77777777" w:rsidR="00E51917" w:rsidRPr="00E51917" w:rsidRDefault="00E51917" w:rsidP="00E51917">
      <w:pPr>
        <w:spacing w:after="160" w:line="259" w:lineRule="auto"/>
        <w:jc w:val="both"/>
        <w:rPr>
          <w:rFonts w:eastAsia="Arial"/>
          <w:b/>
          <w:lang w:val="es-AR" w:eastAsia="es-AR"/>
        </w:rPr>
      </w:pPr>
      <w:r w:rsidRPr="00E51917">
        <w:rPr>
          <w:rFonts w:eastAsia="Arial"/>
          <w:b/>
          <w:lang w:val="es-AR" w:eastAsia="es-AR"/>
        </w:rPr>
        <w:lastRenderedPageBreak/>
        <w:t>///CDCIC-044/25</w:t>
      </w:r>
    </w:p>
    <w:p w14:paraId="27F590C1" w14:textId="77777777" w:rsidR="00E51917" w:rsidRPr="00E51917" w:rsidRDefault="00E51917" w:rsidP="00E51917">
      <w:pPr>
        <w:spacing w:after="160" w:line="259" w:lineRule="auto"/>
        <w:jc w:val="both"/>
        <w:rPr>
          <w:rFonts w:eastAsia="Arial"/>
          <w:lang w:val="es-AR" w:eastAsia="es-AR"/>
        </w:rPr>
      </w:pPr>
      <w:r w:rsidRPr="00E51917">
        <w:rPr>
          <w:rFonts w:eastAsia="Arial"/>
          <w:b/>
          <w:lang w:val="es-AR" w:eastAsia="es-AR"/>
        </w:rPr>
        <w:t>ARTICULO 2º:</w:t>
      </w:r>
      <w:r w:rsidRPr="00E51917">
        <w:rPr>
          <w:rFonts w:eastAsia="Arial"/>
          <w:lang w:val="es-AR" w:eastAsia="es-AR"/>
        </w:rPr>
        <w:t xml:space="preserve"> Regístrese; comuníquese; tomen conocimiento el Consejo Superior Universitario y la Dirección General de Personal; cumplido, </w:t>
      </w:r>
      <w:proofErr w:type="gramStart"/>
      <w:r w:rsidRPr="00E51917">
        <w:rPr>
          <w:rFonts w:eastAsia="Arial"/>
          <w:lang w:val="es-AR" w:eastAsia="es-AR"/>
        </w:rPr>
        <w:t>archívese.----------------------------</w:t>
      </w:r>
      <w:proofErr w:type="gramEnd"/>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46914" w14:textId="77777777" w:rsidR="00F423F3" w:rsidRDefault="00F423F3">
      <w:r>
        <w:separator/>
      </w:r>
    </w:p>
  </w:endnote>
  <w:endnote w:type="continuationSeparator" w:id="0">
    <w:p w14:paraId="4DDB5CAF" w14:textId="77777777" w:rsidR="00F423F3" w:rsidRDefault="00F4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F6C86" w14:textId="77777777" w:rsidR="00F423F3" w:rsidRDefault="00F423F3">
      <w:r>
        <w:separator/>
      </w:r>
    </w:p>
  </w:footnote>
  <w:footnote w:type="continuationSeparator" w:id="0">
    <w:p w14:paraId="04316158" w14:textId="77777777" w:rsidR="00F423F3" w:rsidRDefault="00F423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917"/>
    <w:rsid w:val="00E51D1C"/>
    <w:rsid w:val="00E57224"/>
    <w:rsid w:val="00EB50A7"/>
    <w:rsid w:val="00EB5A5C"/>
    <w:rsid w:val="00EC1810"/>
    <w:rsid w:val="00ED22D1"/>
    <w:rsid w:val="00ED6243"/>
    <w:rsid w:val="00ED788F"/>
    <w:rsid w:val="00EE35E9"/>
    <w:rsid w:val="00EE662C"/>
    <w:rsid w:val="00F20937"/>
    <w:rsid w:val="00F413AE"/>
    <w:rsid w:val="00F423F3"/>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1566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2025-03-28T16:02:00Z</dcterms:created>
  <dcterms:modified xsi:type="dcterms:W3CDTF">2025-03-28T16:02:00Z</dcterms:modified>
</cp:coreProperties>
</file>