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22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CDCC-041/96</w:t>
      </w:r>
    </w:p>
    <w:p w:rsidR="00000000" w:rsidRDefault="00922FBE">
      <w:pPr>
        <w:jc w:val="right"/>
        <w:rPr>
          <w:rFonts w:ascii="Arial" w:hAnsi="Arial"/>
          <w:b/>
          <w:sz w:val="24"/>
        </w:rPr>
      </w:pPr>
    </w:p>
    <w:p w:rsidR="00000000" w:rsidRDefault="00922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922FBE">
      <w:pPr>
        <w:rPr>
          <w:rFonts w:ascii="Arial" w:hAnsi="Arial"/>
          <w:b/>
          <w:sz w:val="24"/>
        </w:rPr>
      </w:pPr>
    </w:p>
    <w:p w:rsidR="00000000" w:rsidRDefault="00922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VISTO : </w:t>
      </w:r>
    </w:p>
    <w:p w:rsidR="00000000" w:rsidRDefault="00922FBE">
      <w:pPr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Proyecto de Convenio presentado por el Licenciado Manuel Marcos Fidel para desarrollar un conjunto de “Herramie</w:t>
      </w:r>
      <w:r>
        <w:rPr>
          <w:rFonts w:ascii="Arial" w:hAnsi="Arial"/>
          <w:sz w:val="24"/>
        </w:rPr>
        <w:t>ntas de Software para la Implementación de Procesos de Calidad Total en las Organizaciones” para la empresa Giorgetti, de la provincia de Neuquén;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CONSIDERANDO : 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Departamento de Ciencias de la Computación apoya las tareas de extensión que involucran un desarrollo importante e implican un desafío académico;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Licenciado Fidel se halla plenamente capacitado para afrontar la tarea mencionada anteriormente;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la misma involucra una duración no menor a veinticuatro meses;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Asesor Le</w:t>
      </w:r>
      <w:r>
        <w:rPr>
          <w:rFonts w:ascii="Arial" w:hAnsi="Arial"/>
          <w:sz w:val="24"/>
        </w:rPr>
        <w:t xml:space="preserve">trado indica que las presentes actuaciones se ajustan a las normas de un Contrato, en lugar de Convenio;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Consejo Departamental, en su sesión del día 19 de agosto de  1995 aprobó la firma del Contrato que se indica como anexo</w:t>
      </w:r>
    </w:p>
    <w:p w:rsidR="00000000" w:rsidRDefault="00922FB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922FB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ELLO,</w:t>
      </w:r>
      <w:r>
        <w:rPr>
          <w:rFonts w:ascii="Arial" w:hAnsi="Arial"/>
          <w:sz w:val="24"/>
        </w:rPr>
        <w:t xml:space="preserve">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del Departamento de Ciencias de la Computación</w:t>
      </w:r>
    </w:p>
    <w:p w:rsidR="00000000" w:rsidRDefault="00922FBE">
      <w:pPr>
        <w:jc w:val="center"/>
        <w:rPr>
          <w:rFonts w:ascii="Arial" w:hAnsi="Arial"/>
          <w:b/>
          <w:sz w:val="24"/>
        </w:rPr>
      </w:pPr>
    </w:p>
    <w:p w:rsidR="00000000" w:rsidRDefault="00922FB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922FBE">
      <w:pPr>
        <w:jc w:val="center"/>
        <w:rPr>
          <w:rFonts w:ascii="Arial" w:hAnsi="Arial"/>
          <w:b/>
          <w:sz w:val="24"/>
        </w:rPr>
      </w:pPr>
    </w:p>
    <w:p w:rsidR="00000000" w:rsidRDefault="00922FB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Aprobar el Contrato entre la empresa cuyo titular es el Ingeniero Gustavo Giorgetti y el Departamento de Ciencias de la Computación, en los términos insertos en el anexo de la </w:t>
      </w:r>
      <w:r>
        <w:rPr>
          <w:rFonts w:ascii="Arial" w:hAnsi="Arial"/>
          <w:sz w:val="24"/>
        </w:rPr>
        <w:t>presente resolución.-</w:t>
      </w:r>
    </w:p>
    <w:p w:rsidR="00000000" w:rsidRDefault="00922FB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922FB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Designar al Licenciado Manuel Marcos Fidel como responsable profesional para llevar adelante las tareas mencionadas. </w:t>
      </w:r>
    </w:p>
    <w:p w:rsidR="00000000" w:rsidRDefault="00922FBE">
      <w:pPr>
        <w:jc w:val="both"/>
        <w:rPr>
          <w:rFonts w:ascii="Arial" w:hAnsi="Arial"/>
          <w:sz w:val="24"/>
        </w:rPr>
      </w:pPr>
    </w:p>
    <w:p w:rsidR="00000000" w:rsidRDefault="00922FB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al Consejo Universitario para su cono- cimiento y efectos que corresponda; cumplido, archívese.----------------------------------------</w:t>
      </w:r>
    </w:p>
    <w:p w:rsidR="00000000" w:rsidRDefault="00922FBE">
      <w:pPr>
        <w:rPr>
          <w:rFonts w:ascii="Arial" w:hAnsi="Arial"/>
          <w:sz w:val="24"/>
        </w:rPr>
      </w:pPr>
    </w:p>
    <w:p w:rsidR="00000000" w:rsidRDefault="00922FBE"/>
    <w:sectPr w:rsidR="00000000">
      <w:pgSz w:w="11907" w:h="16834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2FBE"/>
    <w:rsid w:val="00922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1610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1601-01-01T00:00:00Z</cp:lastPrinted>
  <dcterms:created xsi:type="dcterms:W3CDTF">2025-07-05T23:48:00Z</dcterms:created>
  <dcterms:modified xsi:type="dcterms:W3CDTF">2025-07-05T23:48:00Z</dcterms:modified>
</cp:coreProperties>
</file>