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7458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CDCC-101/96</w:t>
      </w:r>
    </w:p>
    <w:p w:rsidR="00000000" w:rsidRDefault="00974582">
      <w:pPr>
        <w:jc w:val="both"/>
        <w:rPr>
          <w:rFonts w:ascii="Arial" w:hAnsi="Arial"/>
          <w:sz w:val="24"/>
        </w:rPr>
      </w:pPr>
    </w:p>
    <w:p w:rsidR="00000000" w:rsidRDefault="0097458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>,</w:t>
      </w:r>
    </w:p>
    <w:p w:rsidR="00000000" w:rsidRDefault="00974582">
      <w:pPr>
        <w:rPr>
          <w:rFonts w:ascii="Arial" w:hAnsi="Arial"/>
          <w:sz w:val="24"/>
        </w:rPr>
      </w:pPr>
    </w:p>
    <w:p w:rsidR="00000000" w:rsidRDefault="00974582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974582">
      <w:pPr>
        <w:rPr>
          <w:rFonts w:ascii="Arial" w:hAnsi="Arial"/>
          <w:sz w:val="24"/>
        </w:rPr>
      </w:pPr>
    </w:p>
    <w:p w:rsidR="00000000" w:rsidRDefault="0097458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vencimiento de la designación del señor Licenciado Juan Enrique Sicardi, en un cargo de Ayudante de Docencia “B” </w:t>
      </w:r>
      <w:r>
        <w:rPr>
          <w:rFonts w:ascii="Arial" w:hAnsi="Arial"/>
          <w:sz w:val="24"/>
        </w:rPr>
        <w:t>en la asignatura “Fundamentos en Ciencias de la Computación”; y</w:t>
      </w:r>
    </w:p>
    <w:p w:rsidR="00000000" w:rsidRDefault="00974582">
      <w:pPr>
        <w:rPr>
          <w:rFonts w:ascii="Arial" w:hAnsi="Arial"/>
          <w:sz w:val="24"/>
        </w:rPr>
      </w:pPr>
    </w:p>
    <w:p w:rsidR="00000000" w:rsidRDefault="00974582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974582">
      <w:pPr>
        <w:rPr>
          <w:rFonts w:ascii="Arial" w:hAnsi="Arial"/>
          <w:sz w:val="24"/>
        </w:rPr>
      </w:pPr>
    </w:p>
    <w:p w:rsidR="00000000" w:rsidRDefault="0097458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Que el mencionado docente se encuentra designado en el segundo cuatri-mestre, por extensión, en la asignatura “Compiladores e Interpretes”; </w:t>
      </w:r>
    </w:p>
    <w:p w:rsidR="00000000" w:rsidRDefault="00974582">
      <w:pPr>
        <w:jc w:val="both"/>
        <w:rPr>
          <w:rFonts w:ascii="Arial" w:hAnsi="Arial"/>
          <w:sz w:val="24"/>
        </w:rPr>
      </w:pPr>
    </w:p>
    <w:p w:rsidR="00000000" w:rsidRDefault="0097458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como consecuencia del mencionado vencimiento, la cátedra citada en  segundo término, se vería perjudicada en el desarrollo de su actividad</w:t>
      </w:r>
      <w:r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motivo por el cual urge una solución inmediata;</w:t>
      </w:r>
    </w:p>
    <w:p w:rsidR="00000000" w:rsidRDefault="00974582">
      <w:pPr>
        <w:ind w:firstLine="1418"/>
        <w:jc w:val="both"/>
        <w:rPr>
          <w:rFonts w:ascii="Arial" w:hAnsi="Arial"/>
          <w:sz w:val="24"/>
        </w:rPr>
      </w:pPr>
    </w:p>
    <w:p w:rsidR="00000000" w:rsidRDefault="0097458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no se cuenta con cargo de planta con el cual poder proceder a una d</w:t>
      </w:r>
      <w:r>
        <w:rPr>
          <w:rFonts w:ascii="Arial" w:hAnsi="Arial"/>
          <w:sz w:val="24"/>
          <w:u w:val="single"/>
        </w:rPr>
        <w:t>e</w:t>
      </w:r>
    </w:p>
    <w:p w:rsidR="00000000" w:rsidRDefault="0097458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signación, pero sí con</w:t>
      </w:r>
      <w:r>
        <w:rPr>
          <w:rFonts w:ascii="Arial" w:hAnsi="Arial"/>
          <w:sz w:val="24"/>
        </w:rPr>
        <w:t xml:space="preserve"> remanente de reestructuraciones anteriores (Expte. DCC 1006/96 * resolución CDCC-094/96), con el cual se </w:t>
      </w:r>
      <w:r>
        <w:rPr>
          <w:rFonts w:ascii="Arial" w:hAnsi="Arial"/>
          <w:sz w:val="24"/>
        </w:rPr>
        <w:t xml:space="preserve">puede </w:t>
      </w:r>
      <w:r>
        <w:rPr>
          <w:rFonts w:ascii="Arial" w:hAnsi="Arial"/>
          <w:sz w:val="24"/>
        </w:rPr>
        <w:t>cre</w:t>
      </w:r>
      <w:r>
        <w:rPr>
          <w:rFonts w:ascii="Arial" w:hAnsi="Arial"/>
          <w:sz w:val="24"/>
        </w:rPr>
        <w:t>ar</w:t>
      </w:r>
      <w:r>
        <w:rPr>
          <w:rFonts w:ascii="Arial" w:hAnsi="Arial"/>
          <w:sz w:val="24"/>
        </w:rPr>
        <w:t xml:space="preserve"> un cargo de Ayudante de Do-cencia “A” con dedicación simple por dos meses y medio</w:t>
      </w:r>
      <w:r>
        <w:rPr>
          <w:rFonts w:ascii="Arial" w:hAnsi="Arial"/>
          <w:sz w:val="24"/>
        </w:rPr>
        <w:t>;</w:t>
      </w:r>
    </w:p>
    <w:p w:rsidR="00000000" w:rsidRDefault="00974582">
      <w:pPr>
        <w:ind w:firstLine="1418"/>
        <w:jc w:val="both"/>
        <w:rPr>
          <w:rFonts w:ascii="Arial" w:hAnsi="Arial"/>
          <w:sz w:val="24"/>
        </w:rPr>
      </w:pPr>
    </w:p>
    <w:p w:rsidR="00000000" w:rsidRDefault="0097458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con ello se paliarían las dificultades que pudieran sobrevenir hasta la finalización del segundo cuatrimestre 1996;</w:t>
      </w:r>
    </w:p>
    <w:p w:rsidR="00000000" w:rsidRDefault="00974582">
      <w:pPr>
        <w:ind w:firstLine="1418"/>
        <w:jc w:val="both"/>
        <w:rPr>
          <w:rFonts w:ascii="Arial" w:hAnsi="Arial"/>
          <w:sz w:val="24"/>
        </w:rPr>
      </w:pPr>
    </w:p>
    <w:p w:rsidR="00000000" w:rsidRDefault="0097458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ELLO,</w:t>
      </w:r>
      <w:r>
        <w:rPr>
          <w:rFonts w:ascii="Arial" w:hAnsi="Arial"/>
          <w:sz w:val="24"/>
        </w:rPr>
        <w:t xml:space="preserve"> </w:t>
      </w:r>
    </w:p>
    <w:p w:rsidR="00000000" w:rsidRDefault="0097458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</w:t>
      </w:r>
    </w:p>
    <w:p w:rsidR="00000000" w:rsidRDefault="0097458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                        El Consejo Departamental de Ciencias de la Computación en su reu-nión extraordinaria de fecha 17 de octubre</w:t>
      </w:r>
      <w:r>
        <w:rPr>
          <w:rFonts w:ascii="Arial" w:hAnsi="Arial"/>
          <w:b/>
          <w:sz w:val="24"/>
        </w:rPr>
        <w:t xml:space="preserve"> de 1996 </w:t>
      </w:r>
    </w:p>
    <w:p w:rsidR="00000000" w:rsidRDefault="00974582">
      <w:pPr>
        <w:jc w:val="right"/>
        <w:rPr>
          <w:rFonts w:ascii="Arial" w:hAnsi="Arial"/>
          <w:b/>
          <w:sz w:val="24"/>
        </w:rPr>
      </w:pPr>
    </w:p>
    <w:p w:rsidR="00000000" w:rsidRDefault="00974582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974582">
      <w:pPr>
        <w:jc w:val="both"/>
        <w:rPr>
          <w:rFonts w:ascii="Arial" w:hAnsi="Arial"/>
          <w:sz w:val="24"/>
        </w:rPr>
      </w:pPr>
    </w:p>
    <w:p w:rsidR="00000000" w:rsidRDefault="00974582">
      <w:pPr>
        <w:tabs>
          <w:tab w:val="left" w:pos="2977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Crear un cargo de Ayudante de Docencia “A” con dedicación simple, con destino a la asignatura “Compiladores e Interpretes”, para cubrir un período de dos y medio (2 y </w:t>
      </w:r>
      <w:r>
        <w:rPr>
          <w:rFonts w:ascii="Arial" w:hAnsi="Arial"/>
          <w:sz w:val="28"/>
        </w:rPr>
        <w:t>½</w:t>
      </w:r>
      <w:r>
        <w:rPr>
          <w:rFonts w:ascii="Arial" w:hAnsi="Arial"/>
          <w:sz w:val="24"/>
        </w:rPr>
        <w:t xml:space="preserve">) meses, para lo cual se requiere un crédito de pesos </w:t>
      </w:r>
      <w:r>
        <w:rPr>
          <w:rFonts w:ascii="Arial" w:hAnsi="Arial"/>
          <w:b/>
          <w:sz w:val="24"/>
        </w:rPr>
        <w:t>TRESCIENTOS OCHENTA Y CINCO</w:t>
      </w:r>
      <w:r>
        <w:rPr>
          <w:rFonts w:ascii="Arial" w:hAnsi="Arial"/>
          <w:sz w:val="24"/>
        </w:rPr>
        <w:t xml:space="preserve"> ($ </w:t>
      </w:r>
      <w:r>
        <w:rPr>
          <w:rFonts w:ascii="Arial" w:hAnsi="Arial"/>
          <w:b/>
          <w:sz w:val="24"/>
        </w:rPr>
        <w:t>385,00</w:t>
      </w:r>
      <w:r>
        <w:rPr>
          <w:rFonts w:ascii="Arial" w:hAnsi="Arial"/>
          <w:sz w:val="24"/>
        </w:rPr>
        <w:t>), utilizando el remanente que surge de la reestructura-ción realizada por resolución CDCC-094/96.-</w:t>
      </w:r>
    </w:p>
    <w:p w:rsidR="00000000" w:rsidRDefault="00974582">
      <w:pPr>
        <w:tabs>
          <w:tab w:val="left" w:pos="2977"/>
        </w:tabs>
        <w:jc w:val="both"/>
        <w:rPr>
          <w:rFonts w:ascii="Arial" w:hAnsi="Arial"/>
          <w:sz w:val="24"/>
        </w:rPr>
      </w:pPr>
    </w:p>
    <w:p w:rsidR="00000000" w:rsidRDefault="00974582">
      <w:pPr>
        <w:tabs>
          <w:tab w:val="left" w:pos="2977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Hacer expresa reserva del saldo de pesos </w:t>
      </w:r>
      <w:r>
        <w:rPr>
          <w:rFonts w:ascii="Arial" w:hAnsi="Arial"/>
          <w:b/>
          <w:sz w:val="24"/>
        </w:rPr>
        <w:t xml:space="preserve">CINCUENTA Y TRES </w:t>
      </w:r>
      <w:r>
        <w:rPr>
          <w:rFonts w:ascii="Arial" w:hAnsi="Arial"/>
          <w:sz w:val="24"/>
        </w:rPr>
        <w:t>($</w:t>
      </w:r>
      <w:r>
        <w:rPr>
          <w:rFonts w:ascii="Arial" w:hAnsi="Arial"/>
          <w:b/>
          <w:sz w:val="24"/>
        </w:rPr>
        <w:t xml:space="preserve"> 53,00</w:t>
      </w:r>
      <w:r>
        <w:rPr>
          <w:rFonts w:ascii="Arial" w:hAnsi="Arial"/>
          <w:sz w:val="24"/>
        </w:rPr>
        <w:t>) para futuras reestructuraciones.</w:t>
      </w:r>
      <w:r>
        <w:rPr>
          <w:rFonts w:ascii="Arial" w:hAnsi="Arial"/>
          <w:sz w:val="24"/>
        </w:rPr>
        <w:t xml:space="preserve">- </w:t>
      </w:r>
    </w:p>
    <w:p w:rsidR="00000000" w:rsidRDefault="00974582">
      <w:pPr>
        <w:tabs>
          <w:tab w:val="left" w:pos="2977"/>
        </w:tabs>
        <w:rPr>
          <w:rFonts w:ascii="Arial" w:hAnsi="Arial"/>
          <w:sz w:val="24"/>
        </w:rPr>
      </w:pPr>
    </w:p>
    <w:p w:rsidR="00000000" w:rsidRDefault="00974582">
      <w:pPr>
        <w:tabs>
          <w:tab w:val="left" w:pos="2977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 pase a la  Dirección General de Economía y Finanzas para su co-</w:t>
      </w:r>
    </w:p>
    <w:p w:rsidR="00000000" w:rsidRDefault="00974582">
      <w:pPr>
        <w:tabs>
          <w:tab w:val="left" w:pos="2977"/>
        </w:tabs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974582">
      <w:pPr>
        <w:tabs>
          <w:tab w:val="left" w:pos="2977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///CDCC-101/96</w:t>
      </w:r>
    </w:p>
    <w:p w:rsidR="00000000" w:rsidRDefault="00974582">
      <w:pPr>
        <w:tabs>
          <w:tab w:val="left" w:pos="2977"/>
        </w:tabs>
        <w:jc w:val="both"/>
        <w:rPr>
          <w:rFonts w:ascii="Arial" w:hAnsi="Arial"/>
          <w:sz w:val="24"/>
        </w:rPr>
      </w:pPr>
    </w:p>
    <w:p w:rsidR="00000000" w:rsidRDefault="00974582">
      <w:pPr>
        <w:tabs>
          <w:tab w:val="left" w:pos="2977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conocimiento y efectos que corresponda; cumplido, archívese.--------------------------------</w:t>
      </w:r>
    </w:p>
    <w:p w:rsidR="00000000" w:rsidRDefault="00974582">
      <w:pPr>
        <w:jc w:val="both"/>
        <w:rPr>
          <w:rFonts w:ascii="Arial" w:hAnsi="Arial"/>
          <w:sz w:val="24"/>
        </w:rPr>
      </w:pPr>
    </w:p>
    <w:p w:rsidR="00000000" w:rsidRDefault="00974582"/>
    <w:sectPr w:rsidR="00000000">
      <w:pgSz w:w="11907" w:h="16840"/>
      <w:pgMar w:top="3119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val="bestFit" w:percent="206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4582"/>
    <w:rsid w:val="00974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REGISTRADO BAJO N°  CDCC-076/96</vt:lpstr>
      </vt:variant>
      <vt:variant>
        <vt:i4>0</vt:i4>
      </vt:variant>
    </vt:vector>
  </HeadingPairs>
  <Company> </Company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CDCC-076/96</dc:title>
  <dc:subject/>
  <dc:creator>Dto. Ciencias de la Computaci</dc:creator>
  <cp:keywords/>
  <dc:description/>
  <cp:lastModifiedBy>Keith</cp:lastModifiedBy>
  <cp:revision>2</cp:revision>
  <cp:lastPrinted>1996-10-16T21:55:00Z</cp:lastPrinted>
  <dcterms:created xsi:type="dcterms:W3CDTF">2025-07-06T00:29:00Z</dcterms:created>
  <dcterms:modified xsi:type="dcterms:W3CDTF">2025-07-06T00:29:00Z</dcterms:modified>
</cp:coreProperties>
</file>