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16A7">
      <w:pPr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Expte. DM 1123/94</w:t>
      </w:r>
    </w:p>
    <w:p w:rsidR="00000000" w:rsidRDefault="009A16A7">
      <w:pPr>
        <w:jc w:val="both"/>
        <w:rPr>
          <w:rFonts w:ascii="Arial" w:hAnsi="Arial"/>
          <w:sz w:val="24"/>
        </w:rPr>
      </w:pPr>
    </w:p>
    <w:p w:rsidR="00000000" w:rsidRDefault="009A16A7">
      <w:pPr>
        <w:jc w:val="both"/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>DCC-001/96</w:t>
      </w: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 el Licenciado Carlos José Gonzalía a un car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go de Ayudante de D</w:t>
      </w:r>
      <w:r>
        <w:rPr>
          <w:rFonts w:ascii="Arial" w:hAnsi="Arial"/>
          <w:sz w:val="24"/>
        </w:rPr>
        <w:t>ocencia “B”, asignatura “Fundamentos de Ciencias de la Computa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ción” y los motivos que fundamentan la misma;</w:t>
      </w:r>
    </w:p>
    <w:p w:rsidR="00000000" w:rsidRDefault="009A16A7">
      <w:pPr>
        <w:ind w:firstLine="1418"/>
        <w:jc w:val="both"/>
        <w:rPr>
          <w:rFonts w:ascii="Arial" w:hAnsi="Arial"/>
          <w:sz w:val="24"/>
        </w:rPr>
      </w:pPr>
    </w:p>
    <w:p w:rsidR="00000000" w:rsidRDefault="009A16A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A16A7">
      <w:pPr>
        <w:ind w:firstLine="1418"/>
        <w:jc w:val="both"/>
        <w:rPr>
          <w:rFonts w:ascii="Arial" w:hAnsi="Arial"/>
          <w:sz w:val="24"/>
        </w:rPr>
      </w:pPr>
    </w:p>
    <w:p w:rsidR="00000000" w:rsidRDefault="009A16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fecha de aceptación de la misma no se condice con los plazos fija-dos por las reglamentaciones vigentes, atento a que de haberse respetado las mismas se perjudicaría al becario económicamente por causas ajenas a el; </w:t>
      </w:r>
      <w:r>
        <w:rPr>
          <w:rStyle w:val="Refdecomentario"/>
          <w:vanish/>
        </w:rPr>
        <w:commentReference w:id="0"/>
      </w:r>
      <w:r>
        <w:rPr>
          <w:rFonts w:ascii="Arial" w:hAnsi="Arial"/>
          <w:sz w:val="24"/>
        </w:rPr>
        <w:t xml:space="preserve"> </w:t>
      </w:r>
      <w:r>
        <w:rPr>
          <w:rStyle w:val="Refdecomentario"/>
          <w:vanish/>
        </w:rPr>
        <w:commentReference w:id="1"/>
      </w:r>
    </w:p>
    <w:p w:rsidR="00000000" w:rsidRDefault="009A16A7">
      <w:pPr>
        <w:ind w:firstLine="1418"/>
        <w:jc w:val="both"/>
        <w:rPr>
          <w:rFonts w:ascii="Arial" w:hAnsi="Arial"/>
          <w:sz w:val="24"/>
        </w:rPr>
      </w:pPr>
    </w:p>
    <w:p w:rsidR="00000000" w:rsidRDefault="009A16A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Dirección General de Personal ha coincidido en que, la irre</w:t>
      </w:r>
      <w:r>
        <w:rPr>
          <w:rFonts w:ascii="Arial" w:hAnsi="Arial"/>
          <w:sz w:val="24"/>
        </w:rPr>
        <w:t>g</w:t>
      </w:r>
      <w:r>
        <w:rPr>
          <w:rFonts w:ascii="Arial" w:hAnsi="Arial"/>
          <w:sz w:val="24"/>
        </w:rPr>
        <w:t>u</w:t>
      </w:r>
      <w:r>
        <w:rPr>
          <w:rFonts w:ascii="Arial" w:hAnsi="Arial"/>
          <w:sz w:val="24"/>
        </w:rPr>
        <w:t>la</w:t>
      </w:r>
      <w:r>
        <w:rPr>
          <w:rFonts w:ascii="Arial" w:hAnsi="Arial"/>
          <w:sz w:val="24"/>
        </w:rPr>
        <w:t>ri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dad del presente trámite,</w:t>
      </w:r>
      <w:r>
        <w:rPr>
          <w:rFonts w:ascii="Arial" w:hAnsi="Arial"/>
          <w:sz w:val="24"/>
        </w:rPr>
        <w:t xml:space="preserve"> no surge de incorrecciones en los trámites realizados por el</w:t>
      </w:r>
      <w:r>
        <w:rPr>
          <w:rFonts w:ascii="Arial" w:hAnsi="Arial"/>
          <w:sz w:val="24"/>
        </w:rPr>
        <w:t xml:space="preserve"> Li</w:t>
      </w:r>
      <w:r>
        <w:rPr>
          <w:rFonts w:ascii="Arial" w:hAnsi="Arial"/>
          <w:sz w:val="24"/>
        </w:rPr>
        <w:t>cen</w:t>
      </w:r>
      <w:r>
        <w:rPr>
          <w:rFonts w:ascii="Arial" w:hAnsi="Arial"/>
          <w:sz w:val="24"/>
        </w:rPr>
        <w:t>ciado Gonzalía ni por el Departamento de Ciencias de la Computación, sino de situacio</w:t>
      </w:r>
      <w:r>
        <w:rPr>
          <w:rFonts w:ascii="Arial" w:hAnsi="Arial"/>
          <w:sz w:val="24"/>
        </w:rPr>
        <w:t xml:space="preserve">nes al margen de los mismos; </w:t>
      </w:r>
    </w:p>
    <w:p w:rsidR="00000000" w:rsidRDefault="009A16A7">
      <w:pPr>
        <w:ind w:firstLine="1418"/>
        <w:rPr>
          <w:rFonts w:ascii="Arial" w:hAnsi="Arial"/>
          <w:sz w:val="24"/>
        </w:rPr>
      </w:pPr>
    </w:p>
    <w:p w:rsidR="00000000" w:rsidRDefault="009A16A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A16A7">
      <w:pPr>
        <w:rPr>
          <w:rFonts w:ascii="Arial" w:hAnsi="Arial"/>
          <w:sz w:val="24"/>
        </w:rPr>
      </w:pPr>
    </w:p>
    <w:p w:rsidR="00000000" w:rsidRDefault="009A16A7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9A16A7">
      <w:pPr>
        <w:ind w:firstLine="1418"/>
        <w:rPr>
          <w:rFonts w:ascii="Arial" w:hAnsi="Arial"/>
          <w:b/>
          <w:sz w:val="24"/>
        </w:rPr>
      </w:pPr>
    </w:p>
    <w:p w:rsidR="00000000" w:rsidRDefault="009A16A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A16A7">
      <w:pPr>
        <w:jc w:val="both"/>
        <w:rPr>
          <w:rFonts w:ascii="Arial" w:hAnsi="Arial"/>
          <w:sz w:val="24"/>
        </w:rPr>
      </w:pPr>
    </w:p>
    <w:p w:rsidR="00000000" w:rsidRDefault="009A16A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el señor </w:t>
      </w:r>
      <w:r>
        <w:rPr>
          <w:rFonts w:ascii="Arial" w:hAnsi="Arial"/>
          <w:b/>
          <w:sz w:val="24"/>
        </w:rPr>
        <w:t xml:space="preserve">Licenciado Carlos José GONZALIA </w:t>
      </w:r>
      <w:r>
        <w:rPr>
          <w:rFonts w:ascii="Arial" w:hAnsi="Arial"/>
          <w:sz w:val="24"/>
        </w:rPr>
        <w:t>(Leg. 7718 * D.N.I. 22.378.821) a un cargo de Ayudante de Docencia “B”, asignatura “Fundamentos de Ciencias de la Computación” (Cod. 5633) del Depar</w:t>
      </w:r>
      <w:r>
        <w:rPr>
          <w:rFonts w:ascii="Arial" w:hAnsi="Arial"/>
          <w:sz w:val="24"/>
        </w:rPr>
        <w:t>ta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men</w:t>
      </w:r>
      <w:r>
        <w:rPr>
          <w:rFonts w:ascii="Arial" w:hAnsi="Arial"/>
          <w:sz w:val="24"/>
        </w:rPr>
        <w:t>to de Cie</w:t>
      </w:r>
      <w:r>
        <w:rPr>
          <w:rFonts w:ascii="Arial" w:hAnsi="Arial"/>
          <w:sz w:val="24"/>
        </w:rPr>
        <w:t>ncias de la Computación, a partir del 08 de abril de 1996.-</w:t>
      </w:r>
    </w:p>
    <w:p w:rsidR="00000000" w:rsidRDefault="009A16A7">
      <w:pPr>
        <w:jc w:val="both"/>
        <w:rPr>
          <w:rFonts w:ascii="Arial" w:hAnsi="Arial"/>
          <w:sz w:val="24"/>
        </w:rPr>
      </w:pPr>
    </w:p>
    <w:p w:rsidR="00000000" w:rsidRDefault="009A16A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9A16A7"/>
    <w:p w:rsidR="00000000" w:rsidRDefault="009A16A7"/>
    <w:p w:rsidR="00000000" w:rsidRDefault="009A16A7"/>
    <w:sectPr w:rsidR="00000000">
      <w:pgSz w:w="11907" w:h="16834" w:code="9"/>
      <w:pgMar w:top="851" w:right="567" w:bottom="1134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A16A7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</w:p>
  </w:comment>
  <w:comment w:id="1" w:author="Dpto. de Cs. de la Computació" w:initials="DdCdlC">
    <w:p w:rsidR="00000000" w:rsidRDefault="009A16A7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 en una situación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16A7"/>
    <w:rsid w:val="009A1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9A16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6A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Expte</vt:lpstr>
      </vt:variant>
      <vt:variant>
        <vt:i4>0</vt:i4>
      </vt:variant>
    </vt:vector>
  </HeadingPairs>
  <Company>Universidad Nacional del Sur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Dpto. de Cs. de la Computació</dc:creator>
  <cp:keywords/>
  <dc:description/>
  <cp:lastModifiedBy>Keith</cp:lastModifiedBy>
  <cp:revision>2</cp:revision>
  <cp:lastPrinted>1996-04-25T18:46:00Z</cp:lastPrinted>
  <dcterms:created xsi:type="dcterms:W3CDTF">2025-07-06T00:32:00Z</dcterms:created>
  <dcterms:modified xsi:type="dcterms:W3CDTF">2025-07-06T00:32:00Z</dcterms:modified>
</cp:coreProperties>
</file>