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76820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DCC-01</w:t>
      </w:r>
      <w:r>
        <w:rPr>
          <w:rFonts w:ascii="Arial" w:hAnsi="Arial"/>
          <w:b/>
          <w:sz w:val="24"/>
        </w:rPr>
        <w:t>3</w:t>
      </w:r>
      <w:r>
        <w:rPr>
          <w:rFonts w:ascii="Arial" w:hAnsi="Arial"/>
          <w:b/>
          <w:sz w:val="24"/>
        </w:rPr>
        <w:t>/96</w:t>
      </w:r>
    </w:p>
    <w:p w:rsidR="00000000" w:rsidRDefault="00776820">
      <w:pPr>
        <w:rPr>
          <w:rFonts w:ascii="Arial" w:hAnsi="Arial"/>
          <w:sz w:val="24"/>
        </w:rPr>
      </w:pPr>
    </w:p>
    <w:p w:rsidR="00000000" w:rsidRDefault="00776820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776820">
      <w:pPr>
        <w:rPr>
          <w:rFonts w:ascii="Arial" w:hAnsi="Arial"/>
          <w:sz w:val="24"/>
        </w:rPr>
      </w:pPr>
    </w:p>
    <w:p w:rsidR="00000000" w:rsidRDefault="00776820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VISTO </w:t>
      </w:r>
      <w:r>
        <w:rPr>
          <w:rFonts w:ascii="Arial" w:hAnsi="Arial"/>
          <w:sz w:val="24"/>
        </w:rPr>
        <w:t>:</w:t>
      </w:r>
    </w:p>
    <w:p w:rsidR="00000000" w:rsidRDefault="00776820">
      <w:pPr>
        <w:rPr>
          <w:rFonts w:ascii="Arial" w:hAnsi="Arial"/>
          <w:sz w:val="24"/>
        </w:rPr>
      </w:pPr>
    </w:p>
    <w:p w:rsidR="00000000" w:rsidRDefault="00776820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000000" w:rsidRDefault="00776820">
      <w:pPr>
        <w:ind w:firstLine="1418"/>
        <w:jc w:val="both"/>
        <w:rPr>
          <w:rFonts w:ascii="Arial" w:hAnsi="Arial"/>
          <w:sz w:val="24"/>
        </w:rPr>
      </w:pPr>
    </w:p>
    <w:p w:rsidR="00000000" w:rsidRDefault="00776820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776820">
      <w:pPr>
        <w:ind w:firstLine="1418"/>
        <w:jc w:val="both"/>
        <w:rPr>
          <w:rFonts w:ascii="Arial" w:hAnsi="Arial"/>
          <w:sz w:val="24"/>
        </w:rPr>
      </w:pPr>
    </w:p>
    <w:p w:rsidR="00000000" w:rsidRDefault="00776820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 dispuesto por el Consejo Universitario en reso</w:t>
      </w:r>
      <w:r>
        <w:rPr>
          <w:rFonts w:ascii="Arial" w:hAnsi="Arial"/>
          <w:sz w:val="24"/>
        </w:rPr>
        <w:t xml:space="preserve">lución CU-165/96; </w:t>
      </w:r>
    </w:p>
    <w:p w:rsidR="00000000" w:rsidRDefault="00776820">
      <w:pPr>
        <w:ind w:firstLine="1418"/>
        <w:jc w:val="both"/>
        <w:rPr>
          <w:rFonts w:ascii="Arial" w:hAnsi="Arial"/>
          <w:sz w:val="24"/>
        </w:rPr>
      </w:pPr>
    </w:p>
    <w:p w:rsidR="00000000" w:rsidRDefault="00776820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Las directivas impartidas por la Dirección General de Personal en la reu-nión realizada, con autoridades de las unidades académicas, el 12 de agosto de 1996; </w:t>
      </w:r>
    </w:p>
    <w:p w:rsidR="00000000" w:rsidRDefault="00776820">
      <w:pPr>
        <w:ind w:firstLine="1418"/>
        <w:rPr>
          <w:rFonts w:ascii="Arial" w:hAnsi="Arial"/>
          <w:sz w:val="24"/>
        </w:rPr>
      </w:pPr>
    </w:p>
    <w:p w:rsidR="00000000" w:rsidRDefault="00776820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776820">
      <w:pPr>
        <w:rPr>
          <w:rFonts w:ascii="Arial" w:hAnsi="Arial"/>
          <w:sz w:val="24"/>
        </w:rPr>
      </w:pPr>
    </w:p>
    <w:p w:rsidR="00000000" w:rsidRDefault="00776820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Director Decano del Departamento de Ciencias de la Computación </w:t>
      </w:r>
    </w:p>
    <w:p w:rsidR="00000000" w:rsidRDefault="00776820">
      <w:pPr>
        <w:ind w:firstLine="1418"/>
        <w:rPr>
          <w:rFonts w:ascii="Arial" w:hAnsi="Arial"/>
          <w:b/>
          <w:sz w:val="24"/>
        </w:rPr>
      </w:pPr>
    </w:p>
    <w:p w:rsidR="00000000" w:rsidRDefault="00776820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776820">
      <w:pPr>
        <w:jc w:val="both"/>
        <w:rPr>
          <w:rFonts w:ascii="Arial" w:hAnsi="Arial"/>
          <w:sz w:val="24"/>
        </w:rPr>
      </w:pPr>
    </w:p>
    <w:p w:rsidR="00000000" w:rsidRDefault="00776820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Encuadrar en el marco del Decreto 1610/93 al señor </w:t>
      </w:r>
      <w:r>
        <w:rPr>
          <w:rFonts w:ascii="Arial" w:hAnsi="Arial"/>
          <w:b/>
          <w:sz w:val="24"/>
        </w:rPr>
        <w:t xml:space="preserve">Licenciado </w:t>
      </w:r>
      <w:r>
        <w:rPr>
          <w:rFonts w:ascii="Arial" w:hAnsi="Arial"/>
          <w:b/>
          <w:sz w:val="24"/>
        </w:rPr>
        <w:t>Damian Valerio DEGELE</w:t>
      </w:r>
      <w:r>
        <w:rPr>
          <w:rFonts w:ascii="Arial" w:hAnsi="Arial"/>
          <w:sz w:val="24"/>
        </w:rPr>
        <w:t>, A</w:t>
      </w:r>
      <w:r>
        <w:rPr>
          <w:rFonts w:ascii="Arial" w:hAnsi="Arial"/>
          <w:sz w:val="24"/>
        </w:rPr>
        <w:t>siste</w:t>
      </w:r>
      <w:r>
        <w:rPr>
          <w:rFonts w:ascii="Arial" w:hAnsi="Arial"/>
          <w:sz w:val="24"/>
        </w:rPr>
        <w:t xml:space="preserve">nte de Docencia </w:t>
      </w:r>
      <w:r>
        <w:rPr>
          <w:rFonts w:ascii="Arial" w:hAnsi="Arial"/>
          <w:sz w:val="24"/>
        </w:rPr>
        <w:t>con dedicación s</w:t>
      </w:r>
      <w:r>
        <w:rPr>
          <w:rFonts w:ascii="Arial" w:hAnsi="Arial"/>
          <w:sz w:val="24"/>
        </w:rPr>
        <w:t>e</w:t>
      </w:r>
      <w:r>
        <w:rPr>
          <w:rFonts w:ascii="Arial" w:hAnsi="Arial"/>
          <w:sz w:val="24"/>
        </w:rPr>
        <w:t>m</w:t>
      </w:r>
      <w:r>
        <w:rPr>
          <w:rFonts w:ascii="Arial" w:hAnsi="Arial"/>
          <w:sz w:val="24"/>
        </w:rPr>
        <w:t>i</w:t>
      </w:r>
      <w:r>
        <w:rPr>
          <w:rFonts w:ascii="Arial" w:hAnsi="Arial"/>
          <w:sz w:val="24"/>
        </w:rPr>
        <w:t>e</w:t>
      </w:r>
      <w:r>
        <w:rPr>
          <w:rFonts w:ascii="Arial" w:hAnsi="Arial"/>
          <w:sz w:val="24"/>
        </w:rPr>
        <w:t xml:space="preserve">xclusiva </w:t>
      </w:r>
      <w:r>
        <w:rPr>
          <w:rFonts w:ascii="Arial" w:hAnsi="Arial"/>
          <w:sz w:val="24"/>
        </w:rPr>
        <w:t>(Cod. 2</w:t>
      </w:r>
      <w:r>
        <w:rPr>
          <w:rFonts w:ascii="Arial" w:hAnsi="Arial"/>
          <w:sz w:val="24"/>
        </w:rPr>
        <w:t>0</w:t>
      </w:r>
      <w:r>
        <w:rPr>
          <w:rFonts w:ascii="Arial" w:hAnsi="Arial"/>
          <w:sz w:val="24"/>
        </w:rPr>
        <w:t>), asig</w:t>
      </w:r>
      <w:r>
        <w:rPr>
          <w:rFonts w:ascii="Arial" w:hAnsi="Arial"/>
          <w:sz w:val="24"/>
        </w:rPr>
        <w:t>-</w:t>
      </w:r>
      <w:r>
        <w:rPr>
          <w:rFonts w:ascii="Arial" w:hAnsi="Arial"/>
          <w:sz w:val="24"/>
        </w:rPr>
        <w:t>na</w:t>
      </w:r>
      <w:r>
        <w:rPr>
          <w:rFonts w:ascii="Arial" w:hAnsi="Arial"/>
          <w:sz w:val="24"/>
        </w:rPr>
        <w:t>tu</w:t>
      </w:r>
      <w:r>
        <w:rPr>
          <w:rFonts w:ascii="Arial" w:hAnsi="Arial"/>
          <w:sz w:val="24"/>
        </w:rPr>
        <w:t>ra: “</w:t>
      </w:r>
      <w:r>
        <w:rPr>
          <w:rFonts w:ascii="Arial" w:hAnsi="Arial"/>
          <w:sz w:val="24"/>
        </w:rPr>
        <w:t>Estructuras de Programación</w:t>
      </w:r>
      <w:r>
        <w:rPr>
          <w:rFonts w:ascii="Arial" w:hAnsi="Arial"/>
          <w:sz w:val="24"/>
        </w:rPr>
        <w:t xml:space="preserve">” (Cod. </w:t>
      </w:r>
      <w:r>
        <w:rPr>
          <w:rFonts w:ascii="Arial" w:hAnsi="Arial"/>
          <w:sz w:val="24"/>
        </w:rPr>
        <w:t>5611</w:t>
      </w:r>
      <w:r>
        <w:rPr>
          <w:rFonts w:ascii="Arial" w:hAnsi="Arial"/>
          <w:sz w:val="24"/>
        </w:rPr>
        <w:t>), extensión: “</w:t>
      </w:r>
      <w:r>
        <w:rPr>
          <w:rFonts w:ascii="Arial" w:hAnsi="Arial"/>
          <w:sz w:val="24"/>
        </w:rPr>
        <w:t>Informática</w:t>
      </w:r>
      <w:r>
        <w:rPr>
          <w:rFonts w:ascii="Arial" w:hAnsi="Arial"/>
          <w:sz w:val="24"/>
        </w:rPr>
        <w:t>” (Cod. 5</w:t>
      </w:r>
      <w:r>
        <w:rPr>
          <w:rFonts w:ascii="Arial" w:hAnsi="Arial"/>
          <w:sz w:val="24"/>
        </w:rPr>
        <w:t>679</w:t>
      </w:r>
      <w:r>
        <w:rPr>
          <w:rFonts w:ascii="Arial" w:hAnsi="Arial"/>
          <w:sz w:val="24"/>
        </w:rPr>
        <w:t xml:space="preserve">), a partir del </w:t>
      </w:r>
      <w:r>
        <w:rPr>
          <w:rFonts w:ascii="Arial" w:hAnsi="Arial"/>
          <w:sz w:val="24"/>
        </w:rPr>
        <w:t>23</w:t>
      </w:r>
      <w:r>
        <w:rPr>
          <w:rFonts w:ascii="Arial" w:hAnsi="Arial"/>
          <w:sz w:val="24"/>
        </w:rPr>
        <w:t xml:space="preserve"> de </w:t>
      </w:r>
      <w:r>
        <w:rPr>
          <w:rFonts w:ascii="Arial" w:hAnsi="Arial"/>
          <w:sz w:val="24"/>
        </w:rPr>
        <w:t>septiembre</w:t>
      </w:r>
      <w:r>
        <w:rPr>
          <w:rFonts w:ascii="Arial" w:hAnsi="Arial"/>
          <w:sz w:val="24"/>
        </w:rPr>
        <w:t xml:space="preserve"> de 1996,</w:t>
      </w:r>
      <w:r>
        <w:rPr>
          <w:rFonts w:ascii="Arial" w:hAnsi="Arial"/>
          <w:sz w:val="24"/>
        </w:rPr>
        <w:t xml:space="preserve"> atento a que cumple con los re</w:t>
      </w:r>
      <w:r>
        <w:rPr>
          <w:rFonts w:ascii="Arial" w:hAnsi="Arial"/>
          <w:sz w:val="24"/>
        </w:rPr>
        <w:t>quisitos formulados en el mencionado documento.-</w:t>
      </w:r>
    </w:p>
    <w:p w:rsidR="00000000" w:rsidRDefault="00776820">
      <w:pPr>
        <w:jc w:val="both"/>
        <w:rPr>
          <w:rFonts w:ascii="Arial" w:hAnsi="Arial"/>
          <w:b/>
          <w:sz w:val="24"/>
        </w:rPr>
      </w:pPr>
    </w:p>
    <w:p w:rsidR="00000000" w:rsidRDefault="00776820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conocimiento y demás efectos; tome razón la Secretaría General Académica; cumplido, archívese.------------------------------------------------------------------------------------------------------</w:t>
      </w:r>
    </w:p>
    <w:p w:rsidR="00000000" w:rsidRDefault="00776820"/>
    <w:p w:rsidR="00000000" w:rsidRDefault="00776820"/>
    <w:sectPr w:rsidR="00000000">
      <w:pgSz w:w="11907" w:h="16840" w:code="9"/>
      <w:pgMar w:top="3119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76820"/>
    <w:rsid w:val="007768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REGISTRADO BAJO N°  DCC-010/96</vt:lpstr>
      </vt:variant>
      <vt:variant>
        <vt:i4>0</vt:i4>
      </vt:variant>
    </vt:vector>
  </HeadingPairs>
  <Company>Dpto de Cs. de la Computacion</Company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DCC-010/96</dc:title>
  <dc:subject/>
  <dc:creator>Jorge R. Ardenghi</dc:creator>
  <cp:keywords/>
  <dc:description/>
  <cp:lastModifiedBy>Keith</cp:lastModifiedBy>
  <cp:revision>2</cp:revision>
  <cp:lastPrinted>1996-10-04T13:12:00Z</cp:lastPrinted>
  <dcterms:created xsi:type="dcterms:W3CDTF">2025-07-06T00:34:00Z</dcterms:created>
  <dcterms:modified xsi:type="dcterms:W3CDTF">2025-07-06T00:34:00Z</dcterms:modified>
</cp:coreProperties>
</file>