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1C6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CDCC-095/97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771C67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</w:rPr>
        <w:t xml:space="preserve">n para cubrir un cargo de Ayudante de Docencia “A”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“Programación Orientada a Objetos”</w:t>
      </w:r>
      <w:r>
        <w:rPr>
          <w:rFonts w:ascii="Arial" w:hAnsi="Arial" w:cs="Arial"/>
          <w:sz w:val="24"/>
          <w:szCs w:val="24"/>
        </w:rPr>
        <w:t xml:space="preserve"> (Expte. DCC-091/97 * resolución CDCC-074/97); y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</w:t>
      </w:r>
      <w:r>
        <w:rPr>
          <w:rFonts w:ascii="Arial" w:hAnsi="Arial" w:cs="Arial"/>
          <w:sz w:val="24"/>
          <w:szCs w:val="24"/>
        </w:rPr>
        <w:t xml:space="preserve">esentes actuaciones, fue creado por resolu-ción CDCC-073/97; 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</w:t>
      </w:r>
      <w:r>
        <w:rPr>
          <w:rFonts w:ascii="Arial" w:hAnsi="Arial" w:cs="Arial"/>
          <w:sz w:val="24"/>
          <w:szCs w:val="24"/>
        </w:rPr>
        <w:t>nte aconseja, en su dictamen, la designación del señor Licenciado Mario Rubén Carro, teniendo en cuenta que reúne las condiciones ne-cesarias para desempeñarse en el cargo docente objeto de este concurso;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26 de noviembre de 1997                        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71C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1C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Mario Rubén CARRO </w:t>
      </w:r>
      <w:r>
        <w:rPr>
          <w:rFonts w:ascii="Arial" w:hAnsi="Arial" w:cs="Arial"/>
          <w:sz w:val="24"/>
          <w:szCs w:val="24"/>
        </w:rPr>
        <w:t xml:space="preserve">(D.N.I. 20.472.261 * </w:t>
      </w:r>
      <w:r>
        <w:rPr>
          <w:rFonts w:ascii="Arial" w:hAnsi="Arial" w:cs="Arial"/>
          <w:sz w:val="24"/>
          <w:szCs w:val="24"/>
        </w:rPr>
        <w:t xml:space="preserve">Leg. 7776), en un cargo de Ayudante de Docencia “A” con dedicación simple,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“Programación Orientada a Objetos” (Cod. 5746)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diciembre d</w:t>
      </w:r>
      <w:r>
        <w:rPr>
          <w:rFonts w:ascii="Arial" w:hAnsi="Arial" w:cs="Arial"/>
          <w:sz w:val="24"/>
          <w:szCs w:val="24"/>
        </w:rPr>
        <w:t>e 1997 y por el término de dos (02) años.-</w:t>
      </w:r>
    </w:p>
    <w:p w:rsidR="00000000" w:rsidRDefault="00771C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71C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Carro a la asignatura “Algoritmos y Co</w:t>
      </w:r>
      <w:r>
        <w:rPr>
          <w:rFonts w:ascii="Arial" w:hAnsi="Arial" w:cs="Arial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</w:rPr>
        <w:t xml:space="preserve"> plejidad” (Cod. 5523), por el término de un (01) año, a partir del 01 de diciembre de 1997.-</w:t>
      </w:r>
    </w:p>
    <w:p w:rsidR="00000000" w:rsidRDefault="00771C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1C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cumpli-do, archívese.-------------------------------------------------------------------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</w:t>
      </w:r>
    </w:p>
    <w:p w:rsidR="00000000" w:rsidRDefault="00771C67"/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1C67"/>
    <w:rsid w:val="0077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Company>Dto. de Cs. de la Computacion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CDCC-0/97</dc:title>
  <dc:subject/>
  <dc:creator>Hilda Deamo</dc:creator>
  <cp:keywords/>
  <dc:description/>
  <cp:lastModifiedBy>Keith</cp:lastModifiedBy>
  <cp:revision>2</cp:revision>
  <dcterms:created xsi:type="dcterms:W3CDTF">2025-07-06T00:54:00Z</dcterms:created>
  <dcterms:modified xsi:type="dcterms:W3CDTF">2025-07-06T00:54:00Z</dcterms:modified>
</cp:coreProperties>
</file>