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955E1">
      <w:pPr>
        <w:pStyle w:val="Ttulo1"/>
      </w:pPr>
      <w:r>
        <w:t>Expte. DM 139/95</w:t>
      </w: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b/>
          <w:bCs/>
          <w:sz w:val="24"/>
          <w:szCs w:val="24"/>
        </w:rPr>
      </w:pPr>
    </w:p>
    <w:p w:rsidR="00000000" w:rsidRDefault="007955E1">
      <w:pPr>
        <w:rPr>
          <w:rFonts w:ascii="Arial" w:hAnsi="Arial" w:cs="Arial"/>
          <w:sz w:val="24"/>
          <w:szCs w:val="24"/>
        </w:rPr>
      </w:pPr>
      <w:r>
        <w:rPr>
          <w:rFonts w:ascii="Arial" w:hAnsi="Arial" w:cs="Arial"/>
          <w:b/>
          <w:bCs/>
          <w:sz w:val="24"/>
          <w:szCs w:val="24"/>
        </w:rPr>
        <w:t>REGISTRADO BAJO N</w:t>
      </w:r>
      <w:r>
        <w:rPr>
          <w:rFonts w:ascii="Arial" w:hAnsi="Arial" w:cs="Arial"/>
          <w:b/>
          <w:bCs/>
          <w:sz w:val="24"/>
          <w:szCs w:val="24"/>
        </w:rPr>
        <w:sym w:font="Symbol" w:char="F0B0"/>
      </w:r>
      <w:r>
        <w:rPr>
          <w:rFonts w:ascii="Arial" w:hAnsi="Arial" w:cs="Arial"/>
          <w:b/>
          <w:bCs/>
          <w:sz w:val="24"/>
          <w:szCs w:val="24"/>
        </w:rPr>
        <w:t xml:space="preserve">   CDCC-112/97</w:t>
      </w:r>
      <w:r>
        <w:rPr>
          <w:rFonts w:ascii="Arial" w:hAnsi="Arial" w:cs="Arial"/>
          <w:sz w:val="24"/>
          <w:szCs w:val="24"/>
        </w:rPr>
        <w:t xml:space="preserve">                    </w:t>
      </w:r>
    </w:p>
    <w:p w:rsidR="00000000" w:rsidRDefault="007955E1">
      <w:pPr>
        <w:jc w:val="both"/>
        <w:rPr>
          <w:rFonts w:ascii="Arial" w:hAnsi="Arial" w:cs="Arial"/>
          <w:sz w:val="24"/>
          <w:szCs w:val="24"/>
        </w:rPr>
      </w:pPr>
      <w:r>
        <w:rPr>
          <w:rFonts w:ascii="Arial" w:hAnsi="Arial" w:cs="Arial"/>
          <w:sz w:val="24"/>
          <w:szCs w:val="24"/>
        </w:rPr>
        <w:t xml:space="preserve">                      </w:t>
      </w:r>
    </w:p>
    <w:p w:rsidR="00000000" w:rsidRDefault="007955E1">
      <w:pPr>
        <w:ind w:firstLine="5670"/>
        <w:rPr>
          <w:rFonts w:ascii="Arial" w:hAnsi="Arial" w:cs="Arial"/>
          <w:sz w:val="24"/>
          <w:szCs w:val="24"/>
        </w:rPr>
      </w:pPr>
      <w:r>
        <w:rPr>
          <w:rFonts w:ascii="Arial" w:hAnsi="Arial" w:cs="Arial"/>
          <w:b/>
          <w:bCs/>
          <w:sz w:val="24"/>
          <w:szCs w:val="24"/>
        </w:rPr>
        <w:t>BAHIA BLANCA,</w:t>
      </w:r>
      <w:r>
        <w:rPr>
          <w:rFonts w:ascii="Arial" w:hAnsi="Arial" w:cs="Arial"/>
          <w:sz w:val="24"/>
          <w:szCs w:val="24"/>
        </w:rPr>
        <w:t xml:space="preserve"> </w:t>
      </w:r>
    </w:p>
    <w:p w:rsidR="00000000" w:rsidRDefault="007955E1">
      <w:pPr>
        <w:rPr>
          <w:rFonts w:ascii="Arial" w:hAnsi="Arial" w:cs="Arial"/>
          <w:sz w:val="24"/>
          <w:szCs w:val="24"/>
        </w:rPr>
      </w:pPr>
    </w:p>
    <w:p w:rsidR="00000000" w:rsidRDefault="007955E1">
      <w:pPr>
        <w:rPr>
          <w:rFonts w:ascii="Arial" w:hAnsi="Arial" w:cs="Arial"/>
          <w:b/>
          <w:bCs/>
          <w:sz w:val="24"/>
          <w:szCs w:val="24"/>
        </w:rPr>
      </w:pPr>
      <w:r>
        <w:rPr>
          <w:rFonts w:ascii="Arial" w:hAnsi="Arial" w:cs="Arial"/>
          <w:b/>
          <w:bCs/>
          <w:sz w:val="24"/>
          <w:szCs w:val="24"/>
        </w:rPr>
        <w:t>VISTO :</w:t>
      </w:r>
    </w:p>
    <w:p w:rsidR="00000000" w:rsidRDefault="007955E1">
      <w:pPr>
        <w:rPr>
          <w:rFonts w:ascii="Arial" w:hAnsi="Arial" w:cs="Arial"/>
          <w:sz w:val="24"/>
          <w:szCs w:val="24"/>
        </w:rPr>
      </w:pPr>
    </w:p>
    <w:p w:rsidR="00000000" w:rsidRDefault="007955E1">
      <w:pPr>
        <w:ind w:firstLine="1418"/>
        <w:jc w:val="both"/>
        <w:rPr>
          <w:rFonts w:ascii="Arial" w:hAnsi="Arial" w:cs="Arial"/>
          <w:sz w:val="24"/>
          <w:szCs w:val="24"/>
        </w:rPr>
      </w:pPr>
      <w:r>
        <w:rPr>
          <w:rFonts w:ascii="Arial" w:hAnsi="Arial" w:cs="Arial"/>
          <w:sz w:val="24"/>
          <w:szCs w:val="24"/>
        </w:rPr>
        <w:t>Que el 28 de febrero de 1998 operará el vencimiento de la designación de la señorita Licenciada Maria Mercedes Vitturini, Asistente de Docencia con dedicación semiexclusiva, en la asignatura “Base de Datos”; y</w:t>
      </w:r>
    </w:p>
    <w:p w:rsidR="00000000" w:rsidRDefault="007955E1">
      <w:pPr>
        <w:ind w:firstLine="1134"/>
        <w:jc w:val="both"/>
        <w:rPr>
          <w:rFonts w:ascii="Arial" w:hAnsi="Arial" w:cs="Arial"/>
          <w:sz w:val="24"/>
          <w:szCs w:val="24"/>
        </w:rPr>
      </w:pPr>
      <w:r>
        <w:rPr>
          <w:rFonts w:ascii="Arial" w:hAnsi="Arial" w:cs="Arial"/>
          <w:sz w:val="24"/>
          <w:szCs w:val="24"/>
        </w:rPr>
        <w:t xml:space="preserve"> </w:t>
      </w:r>
    </w:p>
    <w:p w:rsidR="00000000" w:rsidRDefault="007955E1">
      <w:pPr>
        <w:rPr>
          <w:rFonts w:ascii="Arial" w:hAnsi="Arial" w:cs="Arial"/>
          <w:b/>
          <w:bCs/>
          <w:sz w:val="24"/>
          <w:szCs w:val="24"/>
        </w:rPr>
      </w:pPr>
      <w:r>
        <w:rPr>
          <w:rFonts w:ascii="Arial" w:hAnsi="Arial" w:cs="Arial"/>
          <w:b/>
          <w:bCs/>
          <w:sz w:val="24"/>
          <w:szCs w:val="24"/>
        </w:rPr>
        <w:t>CONSIDERANDO :</w:t>
      </w:r>
    </w:p>
    <w:p w:rsidR="00000000" w:rsidRDefault="007955E1">
      <w:pPr>
        <w:rPr>
          <w:rFonts w:ascii="Arial" w:hAnsi="Arial" w:cs="Arial"/>
          <w:sz w:val="24"/>
          <w:szCs w:val="24"/>
        </w:rPr>
      </w:pPr>
    </w:p>
    <w:p w:rsidR="00000000" w:rsidRDefault="007955E1">
      <w:pPr>
        <w:ind w:firstLine="1418"/>
        <w:jc w:val="both"/>
        <w:rPr>
          <w:rFonts w:ascii="Arial" w:hAnsi="Arial" w:cs="Arial"/>
          <w:sz w:val="24"/>
          <w:szCs w:val="24"/>
        </w:rPr>
      </w:pPr>
      <w:r>
        <w:rPr>
          <w:rFonts w:ascii="Arial" w:hAnsi="Arial" w:cs="Arial"/>
          <w:sz w:val="24"/>
          <w:szCs w:val="24"/>
        </w:rPr>
        <w:t xml:space="preserve">Que por resolución </w:t>
      </w:r>
      <w:r>
        <w:rPr>
          <w:rFonts w:ascii="Arial" w:hAnsi="Arial" w:cs="Arial"/>
          <w:sz w:val="24"/>
          <w:szCs w:val="24"/>
        </w:rPr>
        <w:t>CU-316/96 (Art. 4</w:t>
      </w:r>
      <w:r>
        <w:rPr>
          <w:rFonts w:ascii="Arial" w:hAnsi="Arial" w:cs="Arial"/>
          <w:sz w:val="24"/>
          <w:szCs w:val="24"/>
        </w:rPr>
        <w:sym w:font="Symbol" w:char="F0B0"/>
      </w:r>
      <w:r>
        <w:rPr>
          <w:rFonts w:ascii="Arial" w:hAnsi="Arial" w:cs="Arial"/>
          <w:sz w:val="24"/>
          <w:szCs w:val="24"/>
        </w:rPr>
        <w:t>) el Consejo Universitario facultó a las unidades académicas a efectuar prórrogas de designación;</w:t>
      </w:r>
    </w:p>
    <w:p w:rsidR="00000000" w:rsidRDefault="007955E1">
      <w:pPr>
        <w:ind w:firstLine="1418"/>
        <w:jc w:val="both"/>
        <w:rPr>
          <w:rFonts w:ascii="Arial" w:hAnsi="Arial" w:cs="Arial"/>
          <w:sz w:val="24"/>
          <w:szCs w:val="24"/>
        </w:rPr>
      </w:pPr>
    </w:p>
    <w:p w:rsidR="00000000" w:rsidRDefault="007955E1">
      <w:pPr>
        <w:jc w:val="both"/>
        <w:rPr>
          <w:rFonts w:ascii="Arial" w:hAnsi="Arial" w:cs="Arial"/>
          <w:b/>
          <w:bCs/>
          <w:sz w:val="24"/>
          <w:szCs w:val="24"/>
        </w:rPr>
      </w:pPr>
      <w:r>
        <w:rPr>
          <w:rFonts w:ascii="Arial" w:hAnsi="Arial" w:cs="Arial"/>
          <w:b/>
          <w:bCs/>
          <w:sz w:val="24"/>
          <w:szCs w:val="24"/>
        </w:rPr>
        <w:t xml:space="preserve">POR ELLO, </w:t>
      </w:r>
    </w:p>
    <w:p w:rsidR="00000000" w:rsidRDefault="007955E1">
      <w:pPr>
        <w:jc w:val="both"/>
        <w:rPr>
          <w:rFonts w:ascii="Arial" w:hAnsi="Arial" w:cs="Arial"/>
          <w:b/>
          <w:bCs/>
          <w:sz w:val="24"/>
          <w:szCs w:val="24"/>
        </w:rPr>
      </w:pPr>
    </w:p>
    <w:p w:rsidR="00000000" w:rsidRDefault="007955E1">
      <w:pPr>
        <w:ind w:firstLine="1418"/>
        <w:jc w:val="both"/>
        <w:rPr>
          <w:rFonts w:ascii="Arial" w:hAnsi="Arial" w:cs="Arial"/>
          <w:b/>
          <w:bCs/>
          <w:sz w:val="24"/>
          <w:szCs w:val="24"/>
        </w:rPr>
      </w:pPr>
      <w:r>
        <w:rPr>
          <w:rFonts w:ascii="Arial" w:hAnsi="Arial" w:cs="Arial"/>
          <w:b/>
          <w:bCs/>
          <w:sz w:val="24"/>
          <w:szCs w:val="24"/>
        </w:rPr>
        <w:t>El Consejo Departamental de Ciencias de la Computación en su reu-nión de fecha 26 de noviembre de</w:t>
      </w:r>
      <w:r>
        <w:rPr>
          <w:rFonts w:ascii="Arial" w:hAnsi="Arial" w:cs="Arial"/>
          <w:b/>
          <w:bCs/>
          <w:sz w:val="24"/>
          <w:szCs w:val="24"/>
        </w:rPr>
        <w:t xml:space="preserve"> 1997</w:t>
      </w:r>
    </w:p>
    <w:p w:rsidR="00000000" w:rsidRDefault="007955E1">
      <w:pPr>
        <w:ind w:firstLine="1418"/>
        <w:rPr>
          <w:rFonts w:ascii="Arial" w:hAnsi="Arial" w:cs="Arial"/>
          <w:b/>
          <w:bCs/>
          <w:sz w:val="24"/>
          <w:szCs w:val="24"/>
        </w:rPr>
      </w:pPr>
    </w:p>
    <w:p w:rsidR="00000000" w:rsidRDefault="007955E1">
      <w:pPr>
        <w:jc w:val="center"/>
        <w:rPr>
          <w:rFonts w:ascii="Arial" w:hAnsi="Arial" w:cs="Arial"/>
          <w:b/>
          <w:bCs/>
          <w:sz w:val="24"/>
          <w:szCs w:val="24"/>
        </w:rPr>
      </w:pPr>
      <w:r>
        <w:rPr>
          <w:rFonts w:ascii="Arial" w:hAnsi="Arial" w:cs="Arial"/>
          <w:b/>
          <w:bCs/>
          <w:sz w:val="24"/>
          <w:szCs w:val="24"/>
        </w:rPr>
        <w:t>R E S U E L V E :</w:t>
      </w:r>
    </w:p>
    <w:p w:rsidR="00000000" w:rsidRDefault="007955E1">
      <w:pPr>
        <w:jc w:val="both"/>
        <w:rPr>
          <w:rFonts w:ascii="Arial" w:hAnsi="Arial" w:cs="Arial"/>
          <w:sz w:val="24"/>
          <w:szCs w:val="24"/>
        </w:rPr>
      </w:pPr>
    </w:p>
    <w:p w:rsidR="00000000" w:rsidRDefault="007955E1">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xml:space="preserve">.- Prorrogar la designación de la </w:t>
      </w:r>
      <w:r>
        <w:rPr>
          <w:rFonts w:ascii="Arial" w:hAnsi="Arial" w:cs="Arial"/>
          <w:b/>
          <w:bCs/>
          <w:sz w:val="24"/>
          <w:szCs w:val="24"/>
        </w:rPr>
        <w:t xml:space="preserve">Licenciada María Mercedes VITTURINI </w:t>
      </w:r>
      <w:r>
        <w:rPr>
          <w:rFonts w:ascii="Arial" w:hAnsi="Arial" w:cs="Arial"/>
          <w:sz w:val="24"/>
          <w:szCs w:val="24"/>
        </w:rPr>
        <w:t>(Leg. 7222 * D.N.I. 17.433.447), en un cargo de Asistente de Docencia con dedicación semie</w:t>
      </w:r>
      <w:r>
        <w:rPr>
          <w:rFonts w:ascii="Arial" w:hAnsi="Arial" w:cs="Arial"/>
          <w:sz w:val="24"/>
          <w:szCs w:val="24"/>
          <w:u w:val="single"/>
        </w:rPr>
        <w:t>x</w:t>
      </w:r>
      <w:r>
        <w:rPr>
          <w:rFonts w:ascii="Arial" w:hAnsi="Arial" w:cs="Arial"/>
          <w:sz w:val="24"/>
          <w:szCs w:val="24"/>
        </w:rPr>
        <w:t xml:space="preserve"> clusiva, en el Area: III, Disciplina: Desarrollo de Sistemas, Asignatura </w:t>
      </w:r>
      <w:r>
        <w:rPr>
          <w:rFonts w:ascii="Arial" w:hAnsi="Arial" w:cs="Arial"/>
          <w:b/>
          <w:bCs/>
          <w:sz w:val="24"/>
          <w:szCs w:val="24"/>
        </w:rPr>
        <w:t xml:space="preserve">“Base de Datos” (Cod. 5562), </w:t>
      </w:r>
      <w:r>
        <w:rPr>
          <w:rFonts w:ascii="Arial" w:hAnsi="Arial" w:cs="Arial"/>
          <w:sz w:val="24"/>
          <w:szCs w:val="24"/>
        </w:rPr>
        <w:t>en el Departamento de Ciencias de la Computación, a partir del 01 de ma</w:t>
      </w:r>
      <w:r>
        <w:rPr>
          <w:rFonts w:ascii="Arial" w:hAnsi="Arial" w:cs="Arial"/>
          <w:sz w:val="24"/>
          <w:szCs w:val="24"/>
          <w:u w:val="single"/>
        </w:rPr>
        <w:t>r</w:t>
      </w:r>
      <w:r>
        <w:rPr>
          <w:rFonts w:ascii="Arial" w:hAnsi="Arial" w:cs="Arial"/>
          <w:sz w:val="24"/>
          <w:szCs w:val="24"/>
        </w:rPr>
        <w:t xml:space="preserve"> zo y hasta el 31 de julio de 1998.-</w:t>
      </w:r>
    </w:p>
    <w:p w:rsidR="00000000" w:rsidRDefault="007955E1">
      <w:pPr>
        <w:widowControl w:val="0"/>
        <w:tabs>
          <w:tab w:val="left" w:pos="1440"/>
          <w:tab w:val="left" w:pos="3600"/>
          <w:tab w:val="left" w:pos="3888"/>
          <w:tab w:val="left" w:pos="5040"/>
        </w:tabs>
        <w:jc w:val="both"/>
        <w:rPr>
          <w:rFonts w:ascii="Arial" w:hAnsi="Arial" w:cs="Arial"/>
          <w:sz w:val="24"/>
          <w:szCs w:val="24"/>
        </w:rPr>
      </w:pPr>
    </w:p>
    <w:p w:rsidR="00000000" w:rsidRDefault="007955E1">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Re</w:t>
      </w:r>
      <w:r>
        <w:rPr>
          <w:rFonts w:ascii="Arial" w:hAnsi="Arial" w:cs="Arial"/>
          <w:sz w:val="24"/>
          <w:szCs w:val="24"/>
        </w:rPr>
        <w:t>gístrese; comuníquese; pase a la Dirección General de Personal para su c</w:t>
      </w:r>
      <w:r>
        <w:rPr>
          <w:rFonts w:ascii="Arial" w:hAnsi="Arial" w:cs="Arial"/>
          <w:sz w:val="24"/>
          <w:szCs w:val="24"/>
          <w:u w:val="single"/>
        </w:rPr>
        <w:t>o</w:t>
      </w:r>
      <w:r>
        <w:rPr>
          <w:rFonts w:ascii="Arial" w:hAnsi="Arial" w:cs="Arial"/>
          <w:sz w:val="24"/>
          <w:szCs w:val="24"/>
        </w:rPr>
        <w:t xml:space="preserve"> nocimiento y demás efectos; tomen razón Consejo Superior Universitario y la Secretaría General Académica; cumplido, archívese.--------------------------------------------------------</w:t>
      </w:r>
      <w:r>
        <w:rPr>
          <w:rFonts w:ascii="Arial" w:hAnsi="Arial" w:cs="Arial"/>
          <w:sz w:val="24"/>
          <w:szCs w:val="24"/>
        </w:rPr>
        <w:t>-----</w:t>
      </w: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p w:rsidR="00000000" w:rsidRDefault="007955E1">
      <w:pPr>
        <w:rPr>
          <w:rFonts w:ascii="Arial" w:hAnsi="Arial" w:cs="Arial"/>
          <w:sz w:val="24"/>
          <w:szCs w:val="24"/>
        </w:rPr>
      </w:pPr>
    </w:p>
    <w:sectPr w:rsidR="00000000">
      <w:pgSz w:w="11907" w:h="16840" w:code="9"/>
      <w:pgMar w:top="567"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55E1"/>
    <w:rsid w:val="007955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paragraph" w:styleId="Ttulo1">
    <w:name w:val="heading 1"/>
    <w:basedOn w:val="Normal"/>
    <w:next w:val="Normal"/>
    <w:link w:val="Ttulo1Car"/>
    <w:uiPriority w:val="99"/>
    <w:qFormat/>
    <w:pPr>
      <w:keepNext/>
      <w:tabs>
        <w:tab w:val="left" w:pos="5670"/>
      </w:tabs>
      <w:jc w:val="right"/>
      <w:outlineLvl w:val="0"/>
    </w:pPr>
    <w:rPr>
      <w:rFonts w:ascii="Arial" w:hAnsi="Arial" w:cs="Arial"/>
      <w:b/>
      <w:bCs/>
      <w:sz w:val="24"/>
      <w:szCs w:val="24"/>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1094</Characters>
  <Application>Microsoft Office Word</Application>
  <DocSecurity>0</DocSecurity>
  <Lines>9</Lines>
  <Paragraphs>2</Paragraphs>
  <ScaleCrop>false</ScaleCrop>
  <Company>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dc:description/>
  <cp:lastModifiedBy>Keith</cp:lastModifiedBy>
  <cp:revision>2</cp:revision>
  <cp:lastPrinted>1998-01-07T01:06:00Z</cp:lastPrinted>
  <dcterms:created xsi:type="dcterms:W3CDTF">2025-07-06T00:57:00Z</dcterms:created>
  <dcterms:modified xsi:type="dcterms:W3CDTF">2025-07-06T00:57:00Z</dcterms:modified>
</cp:coreProperties>
</file>