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5A91">
      <w:pPr>
        <w:jc w:val="both"/>
        <w:rPr>
          <w:rFonts w:ascii="Arial" w:hAnsi="Arial"/>
          <w:sz w:val="22"/>
        </w:rPr>
      </w:pPr>
    </w:p>
    <w:p w:rsidR="00000000" w:rsidRDefault="00705A91">
      <w:pPr>
        <w:tabs>
          <w:tab w:val="left" w:pos="3828"/>
        </w:tabs>
        <w:jc w:val="right"/>
        <w:rPr>
          <w:rFonts w:ascii="Arial" w:hAnsi="Arial"/>
          <w:sz w:val="22"/>
        </w:rPr>
      </w:pPr>
    </w:p>
    <w:p w:rsidR="00000000" w:rsidRDefault="00705A91">
      <w:pPr>
        <w:jc w:val="center"/>
        <w:rPr>
          <w:rFonts w:ascii="Arial" w:hAnsi="Arial"/>
          <w:sz w:val="22"/>
        </w:rPr>
      </w:pPr>
    </w:p>
    <w:p w:rsidR="00000000" w:rsidRDefault="00705A91">
      <w:pPr>
        <w:tabs>
          <w:tab w:val="left" w:pos="3828"/>
        </w:tabs>
        <w:jc w:val="right"/>
        <w:rPr>
          <w:rFonts w:ascii="Arial" w:hAnsi="Arial"/>
          <w:color w:val="000080"/>
          <w:sz w:val="22"/>
        </w:rPr>
      </w:pPr>
    </w:p>
    <w:p w:rsidR="00000000" w:rsidRDefault="00705A91">
      <w:pPr>
        <w:tabs>
          <w:tab w:val="left" w:pos="3828"/>
        </w:tabs>
        <w:jc w:val="righ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“1998 – Año de los Municipios”</w:t>
      </w: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DCC-007/98</w:t>
      </w:r>
    </w:p>
    <w:p w:rsidR="00000000" w:rsidRDefault="00705A91">
      <w:pPr>
        <w:rPr>
          <w:rFonts w:ascii="Arial" w:hAnsi="Arial"/>
          <w:b/>
          <w:sz w:val="24"/>
        </w:rPr>
      </w:pPr>
    </w:p>
    <w:p w:rsidR="00000000" w:rsidRDefault="00705A9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705A9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05A9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05A9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</w:t>
      </w:r>
      <w:r>
        <w:rPr>
          <w:rFonts w:ascii="Arial" w:hAnsi="Arial"/>
          <w:sz w:val="24"/>
        </w:rPr>
        <w:t>sitarios en la Zona de Influencia de la U.N.S. (P.E.U.Z.O.), con el fin de dictar asig-naturas básicas, comunes a varias carreras, en localidades de la región;</w:t>
      </w: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CSU-176/98 se incorpora la ciudad de Punta Alta para desarrollar actividades</w:t>
      </w:r>
      <w:r>
        <w:rPr>
          <w:rFonts w:ascii="Arial" w:hAnsi="Arial"/>
          <w:sz w:val="24"/>
        </w:rPr>
        <w:t xml:space="preserve"> en el marco del Programa citado precedentemente; y</w:t>
      </w: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05A91">
      <w:pPr>
        <w:pStyle w:val="Ttulo1"/>
      </w:pPr>
      <w:r>
        <w:t xml:space="preserve">Que la  Secretaría de Relaciones Institucionales  y  Extensión Universitaria        </w:t>
      </w:r>
    </w:p>
    <w:p w:rsidR="00000000" w:rsidRDefault="00705A91">
      <w:pPr>
        <w:pStyle w:val="Textoindependiente"/>
      </w:pPr>
      <w:r>
        <w:t>-ante la necesidad de contar con docentes que dictarán asignaturas inherentes a áreas que integran e</w:t>
      </w:r>
      <w:r>
        <w:t>sta unidad académica- requiere de esta última la propuesta de docentes disponibles para el desarrollo de dichas materias;</w:t>
      </w: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restringido número de docentes se debió evaluar la disponibilid</w:t>
      </w:r>
      <w:r>
        <w:rPr>
          <w:rFonts w:ascii="Arial" w:hAnsi="Arial"/>
          <w:sz w:val="24"/>
        </w:rPr>
        <w:t>ad para los fines pro-puestos;</w:t>
      </w: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la anuencia de la señorita Mariela Silvia Castarés para actuar como Ayudante de Docencia en el dicta-do de la asignatura “Resolución de Problemas y Algoritmos”, de acue</w:t>
      </w:r>
      <w:r>
        <w:rPr>
          <w:rFonts w:ascii="Arial" w:hAnsi="Arial"/>
          <w:sz w:val="24"/>
        </w:rPr>
        <w:t>rdo al apartado a) del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CSU-176/98;</w:t>
      </w: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705A9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05A91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</w:t>
      </w:r>
      <w:r>
        <w:t>ur</w:t>
      </w:r>
    </w:p>
    <w:p w:rsidR="00000000" w:rsidRDefault="00705A91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705A9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05A9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/>
          <w:sz w:val="24"/>
        </w:rPr>
        <w:t>señorita Mariela Silvia CASTARÉS</w:t>
      </w:r>
      <w:r>
        <w:rPr>
          <w:rFonts w:ascii="Arial" w:hAnsi="Arial"/>
          <w:sz w:val="24"/>
        </w:rPr>
        <w:t xml:space="preserve"> (D.N.I. 24.336.662 * Leg. 9253), para cumplir funciones de Ayudante de Docencia “B”, de la asignatura </w:t>
      </w:r>
      <w:r>
        <w:rPr>
          <w:rFonts w:ascii="Arial" w:hAnsi="Arial"/>
          <w:b/>
          <w:sz w:val="24"/>
        </w:rPr>
        <w:t xml:space="preserve">“Resolu-ción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Pun</w:t>
      </w:r>
      <w:r>
        <w:rPr>
          <w:rFonts w:ascii="Arial" w:hAnsi="Arial"/>
          <w:sz w:val="24"/>
        </w:rPr>
        <w:t>ta Alta, desde el 06 de abril al 16 de julio de 1998, en el marco del Programa de Estudios Universitarios en la Zona de Influencia de la U.N.S. (P.E.U.Z.O.).-</w:t>
      </w:r>
    </w:p>
    <w:p w:rsidR="00000000" w:rsidRDefault="00705A9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señorita Castarés, percibirá una suma fija</w:t>
      </w:r>
    </w:p>
    <w:p w:rsidR="00000000" w:rsidRDefault="00705A91">
      <w:pPr>
        <w:jc w:val="both"/>
        <w:rPr>
          <w:rFonts w:ascii="Arial" w:hAnsi="Arial"/>
          <w:b/>
        </w:rPr>
      </w:pPr>
    </w:p>
    <w:p w:rsidR="00000000" w:rsidRDefault="00705A91">
      <w:pPr>
        <w:tabs>
          <w:tab w:val="left" w:pos="3828"/>
        </w:tabs>
        <w:jc w:val="right"/>
        <w:rPr>
          <w:rFonts w:ascii="Arial" w:hAnsi="Arial"/>
          <w:sz w:val="22"/>
        </w:rPr>
      </w:pPr>
    </w:p>
    <w:p w:rsidR="00000000" w:rsidRDefault="00705A91">
      <w:pPr>
        <w:jc w:val="center"/>
        <w:rPr>
          <w:rFonts w:ascii="Arial" w:hAnsi="Arial"/>
          <w:b/>
          <w:sz w:val="22"/>
        </w:rPr>
      </w:pPr>
    </w:p>
    <w:p w:rsidR="00000000" w:rsidRDefault="00705A91">
      <w:pPr>
        <w:jc w:val="center"/>
        <w:rPr>
          <w:rFonts w:ascii="Arial" w:hAnsi="Arial"/>
          <w:b/>
          <w:sz w:val="22"/>
        </w:rPr>
      </w:pPr>
    </w:p>
    <w:p w:rsidR="00000000" w:rsidRDefault="00705A91">
      <w:pPr>
        <w:tabs>
          <w:tab w:val="left" w:pos="3828"/>
        </w:tabs>
        <w:jc w:val="right"/>
        <w:rPr>
          <w:rFonts w:ascii="Arial" w:hAnsi="Arial"/>
          <w:color w:val="000080"/>
          <w:sz w:val="22"/>
        </w:rPr>
      </w:pPr>
    </w:p>
    <w:p w:rsidR="00000000" w:rsidRDefault="00705A91">
      <w:pPr>
        <w:tabs>
          <w:tab w:val="left" w:pos="3828"/>
        </w:tabs>
        <w:jc w:val="righ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“1998 – Año de los Municipios”</w:t>
      </w: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jc w:val="both"/>
        <w:rPr>
          <w:rFonts w:ascii="Arial" w:hAnsi="Arial"/>
          <w:b/>
          <w:sz w:val="24"/>
        </w:rPr>
      </w:pPr>
    </w:p>
    <w:p w:rsidR="00000000" w:rsidRDefault="00705A91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</w:t>
      </w:r>
      <w:r>
        <w:rPr>
          <w:rFonts w:ascii="Arial" w:hAnsi="Arial"/>
          <w:b/>
          <w:sz w:val="24"/>
        </w:rPr>
        <w:t>DCC-007/98</w:t>
      </w:r>
    </w:p>
    <w:p w:rsidR="00000000" w:rsidRDefault="00705A9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mensual de pesos CIENT0 VEINTICINCO ($ 125.-), sujeta a los descuentos estipula-dos por la Ley. Dicha retribución incluye el sueldo anual complementario y la proporción de vacaciones [ARTICULO 3: a) * </w:t>
      </w:r>
      <w:r>
        <w:rPr>
          <w:rFonts w:ascii="Arial" w:hAnsi="Arial"/>
          <w:sz w:val="24"/>
        </w:rPr>
        <w:t xml:space="preserve">resolución CSU-176/98].- </w:t>
      </w: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Cultura * Programa 3 – Actuaciones Comunes a Productos * Centro de Costos 94 – P.E.U.Z.O. Pu</w:t>
      </w:r>
      <w:r>
        <w:rPr>
          <w:rFonts w:ascii="Arial" w:hAnsi="Arial"/>
          <w:sz w:val="24"/>
        </w:rPr>
        <w:t>nta Alta * Inciso 1 – Gastos en Personal * Partida Principal 2 – Personal Temporario * Fuente 12 – Recursos Propios.-</w:t>
      </w: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</w:t>
      </w:r>
      <w:r>
        <w:rPr>
          <w:rFonts w:ascii="Arial" w:hAnsi="Arial"/>
          <w:sz w:val="24"/>
        </w:rPr>
        <w:t>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05A91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5A91"/>
    <w:rsid w:val="0070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1998-10-28T13:40:00Z</cp:lastPrinted>
  <dcterms:created xsi:type="dcterms:W3CDTF">2025-07-06T01:29:00Z</dcterms:created>
  <dcterms:modified xsi:type="dcterms:W3CDTF">2025-07-06T01:29:00Z</dcterms:modified>
</cp:coreProperties>
</file>