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1FE6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031FE6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031FE6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 xml:space="preserve"> “1998 – Año de los Municipios”</w:t>
      </w: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pStyle w:val="Ttulo1"/>
      </w:pPr>
      <w:r>
        <w:t>REGISTRADO BAJO N</w:t>
      </w:r>
      <w:r>
        <w:sym w:font="Symbol" w:char="F0B0"/>
      </w:r>
      <w:r>
        <w:t xml:space="preserve">  CDCC-05</w:t>
      </w:r>
      <w:r>
        <w:t>2</w:t>
      </w:r>
      <w:r>
        <w:t>/98</w:t>
      </w:r>
    </w:p>
    <w:p w:rsidR="00000000" w:rsidRDefault="00031FE6"/>
    <w:p w:rsidR="00000000" w:rsidRDefault="00031FE6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031FE6"/>
    <w:p w:rsidR="00000000" w:rsidRDefault="00031FE6">
      <w:r>
        <w:rPr>
          <w:b/>
        </w:rPr>
        <w:t>VISTO</w:t>
      </w:r>
      <w:r>
        <w:t xml:space="preserve"> :</w:t>
      </w:r>
    </w:p>
    <w:p w:rsidR="00000000" w:rsidRDefault="00031FE6"/>
    <w:p w:rsidR="00000000" w:rsidRDefault="00031FE6">
      <w:pPr>
        <w:pStyle w:val="Textoindependiente"/>
        <w:ind w:firstLine="1418"/>
      </w:pPr>
      <w:r>
        <w:t xml:space="preserve">Las renuncias presentadas por </w:t>
      </w:r>
      <w:r>
        <w:t xml:space="preserve">el </w:t>
      </w:r>
      <w:r>
        <w:t>se</w:t>
      </w:r>
      <w:r>
        <w:t xml:space="preserve">ñor </w:t>
      </w:r>
      <w:r>
        <w:t>Ingeniero Fernando Antonio Caba a un car</w:t>
      </w:r>
      <w:r>
        <w:t>go de Asistente de Docencia con dedic</w:t>
      </w:r>
      <w:r>
        <w:t>ac</w:t>
      </w:r>
      <w:r>
        <w:t xml:space="preserve">ión simple en </w:t>
      </w:r>
      <w:r>
        <w:rPr>
          <w:rFonts w:ascii="Tahoma" w:hAnsi="Tahoma"/>
          <w:i/>
        </w:rPr>
        <w:t>“Redes y Teleprocesa</w:t>
      </w:r>
      <w:r>
        <w:rPr>
          <w:rFonts w:ascii="Tahoma" w:hAnsi="Tahoma"/>
          <w:i/>
        </w:rPr>
        <w:t>-</w:t>
      </w:r>
      <w:r>
        <w:rPr>
          <w:rFonts w:ascii="Tahoma" w:hAnsi="Tahoma"/>
          <w:i/>
        </w:rPr>
        <w:t>mien</w:t>
      </w:r>
      <w:r>
        <w:rPr>
          <w:rFonts w:ascii="Tahoma" w:hAnsi="Tahoma"/>
          <w:i/>
        </w:rPr>
        <w:t>to</w:t>
      </w:r>
      <w:r>
        <w:rPr>
          <w:rFonts w:ascii="Tahoma" w:hAnsi="Tahoma"/>
          <w:i/>
        </w:rPr>
        <w:t>”</w:t>
      </w:r>
      <w:r>
        <w:t>,</w:t>
      </w:r>
      <w:r>
        <w:t xml:space="preserve"> el </w:t>
      </w:r>
      <w:r>
        <w:t>se</w:t>
      </w:r>
      <w:r>
        <w:t xml:space="preserve">ñor </w:t>
      </w:r>
      <w:r>
        <w:t>L</w:t>
      </w:r>
      <w:r>
        <w:t xml:space="preserve">icenciado </w:t>
      </w:r>
      <w:r>
        <w:t>Marcelo Daniel Carrascal Pascual a un cargo de Ayudante de Doce</w:t>
      </w:r>
      <w:r>
        <w:t>n</w:t>
      </w:r>
      <w:r>
        <w:t xml:space="preserve">cia </w:t>
      </w:r>
      <w:r>
        <w:t>“</w:t>
      </w:r>
      <w:r>
        <w:t>A</w:t>
      </w:r>
      <w:r>
        <w:t xml:space="preserve">” con dedicación simple en </w:t>
      </w:r>
      <w:r>
        <w:rPr>
          <w:i/>
        </w:rPr>
        <w:t>“</w:t>
      </w:r>
      <w:r>
        <w:rPr>
          <w:rFonts w:ascii="Tahoma" w:hAnsi="Tahoma"/>
          <w:i/>
        </w:rPr>
        <w:t>Sistemas Operativos</w:t>
      </w:r>
      <w:r>
        <w:rPr>
          <w:rFonts w:ascii="Tahoma" w:hAnsi="Tahoma"/>
          <w:i/>
        </w:rPr>
        <w:t>”</w:t>
      </w:r>
      <w:r>
        <w:t xml:space="preserve"> </w:t>
      </w:r>
      <w:r>
        <w:t xml:space="preserve">y </w:t>
      </w:r>
      <w:r>
        <w:t xml:space="preserve">la señorita Paula </w:t>
      </w:r>
      <w:r>
        <w:t>A</w:t>
      </w:r>
      <w:r>
        <w:t>ndrea Azzam a un car</w:t>
      </w:r>
      <w:r>
        <w:t>go de</w:t>
      </w:r>
      <w:r>
        <w:t xml:space="preserve"> Ayudante de Docencia “B” en </w:t>
      </w:r>
      <w:r>
        <w:rPr>
          <w:rFonts w:ascii="Tahoma" w:hAnsi="Tahoma"/>
          <w:i/>
        </w:rPr>
        <w:t>“Fundamentos de Ciencias de la Computación”</w:t>
      </w:r>
      <w:r>
        <w:t xml:space="preserve">; y </w:t>
      </w:r>
    </w:p>
    <w:p w:rsidR="00000000" w:rsidRDefault="00031FE6">
      <w:pPr>
        <w:pStyle w:val="Textoindependiente"/>
      </w:pPr>
    </w:p>
    <w:p w:rsidR="00000000" w:rsidRDefault="00031FE6">
      <w:pPr>
        <w:rPr>
          <w:b/>
        </w:rPr>
      </w:pPr>
      <w:r>
        <w:rPr>
          <w:b/>
        </w:rPr>
        <w:t>CONSIDERANDO :</w:t>
      </w:r>
    </w:p>
    <w:p w:rsidR="00000000" w:rsidRDefault="00031FE6"/>
    <w:p w:rsidR="00000000" w:rsidRDefault="00031FE6">
      <w:pPr>
        <w:ind w:firstLine="1418"/>
        <w:jc w:val="both"/>
      </w:pPr>
      <w:r>
        <w:t>Que resulta imprescindible el lla</w:t>
      </w:r>
      <w:r>
        <w:t>mado a concurso de esos cargos para p</w:t>
      </w:r>
      <w:r>
        <w:rPr>
          <w:u w:val="single"/>
        </w:rPr>
        <w:t xml:space="preserve">o </w:t>
      </w:r>
      <w:r>
        <w:t xml:space="preserve">der garantizar la actividad académica; </w:t>
      </w:r>
    </w:p>
    <w:p w:rsidR="00000000" w:rsidRDefault="00031FE6">
      <w:pPr>
        <w:ind w:firstLine="1418"/>
        <w:jc w:val="both"/>
      </w:pPr>
    </w:p>
    <w:p w:rsidR="00000000" w:rsidRDefault="00031FE6">
      <w:pPr>
        <w:ind w:firstLine="1418"/>
        <w:jc w:val="both"/>
      </w:pPr>
      <w:r>
        <w:t>Que el Consejo Departamental resolvió reestructurar el cargo de Asisten-te de Docencia con dedicación simple que ocupara el Ingeniero Caba para transfor-marlo en un cargo de Ay</w:t>
      </w:r>
      <w:r>
        <w:t xml:space="preserve">udante de Docencia “A” con dedicación simple (CDCC-050/ /98); </w:t>
      </w:r>
    </w:p>
    <w:p w:rsidR="00000000" w:rsidRDefault="00031FE6">
      <w:pPr>
        <w:ind w:firstLine="1418"/>
        <w:jc w:val="both"/>
      </w:pPr>
    </w:p>
    <w:p w:rsidR="00000000" w:rsidRDefault="00031FE6">
      <w:pPr>
        <w:ind w:firstLine="1418"/>
        <w:jc w:val="both"/>
      </w:pPr>
      <w:r>
        <w:t xml:space="preserve">Que la resolución CU-114/90  delega en los Departamentos Académicos la facultad de </w:t>
      </w:r>
      <w:r>
        <w:t xml:space="preserve">realizar reestructuraciones; </w:t>
      </w:r>
    </w:p>
    <w:p w:rsidR="00000000" w:rsidRDefault="00031FE6">
      <w:pPr>
        <w:ind w:firstLine="1418"/>
        <w:jc w:val="both"/>
      </w:pPr>
    </w:p>
    <w:p w:rsidR="00000000" w:rsidRDefault="00031FE6">
      <w:pPr>
        <w:ind w:firstLine="1418"/>
        <w:jc w:val="both"/>
      </w:pPr>
      <w:r>
        <w:t>Que el Consejo Departamental en su reunión de fecha 05 agosto de 1998 avaló lo dictaminado por su Comisión de Asuntos Académicos</w:t>
      </w:r>
    </w:p>
    <w:p w:rsidR="00000000" w:rsidRDefault="00031FE6"/>
    <w:p w:rsidR="00000000" w:rsidRDefault="00031FE6">
      <w:r>
        <w:rPr>
          <w:b/>
        </w:rPr>
        <w:t>POR ELLO</w:t>
      </w:r>
      <w:r>
        <w:t>,</w:t>
      </w:r>
    </w:p>
    <w:p w:rsidR="00000000" w:rsidRDefault="00031FE6"/>
    <w:p w:rsidR="00000000" w:rsidRDefault="00031FE6">
      <w:pPr>
        <w:ind w:firstLine="1418"/>
        <w:jc w:val="both"/>
        <w:rPr>
          <w:b/>
        </w:rPr>
      </w:pPr>
      <w:r>
        <w:rPr>
          <w:b/>
        </w:rPr>
        <w:t>El Consejo Departamental de Ciencias de la Computac</w:t>
      </w:r>
      <w:r>
        <w:rPr>
          <w:b/>
        </w:rPr>
        <w:t>ión en su reu-nión extraordinaria de fecha 05 de agosto de 1998</w:t>
      </w:r>
    </w:p>
    <w:p w:rsidR="00000000" w:rsidRDefault="00031FE6">
      <w:pPr>
        <w:jc w:val="center"/>
        <w:rPr>
          <w:b/>
        </w:rPr>
      </w:pPr>
    </w:p>
    <w:p w:rsidR="00000000" w:rsidRDefault="00031FE6">
      <w:pPr>
        <w:jc w:val="center"/>
      </w:pPr>
      <w:r>
        <w:rPr>
          <w:b/>
        </w:rPr>
        <w:t>R E S U E L V E :</w:t>
      </w:r>
    </w:p>
    <w:p w:rsidR="00000000" w:rsidRDefault="00031FE6">
      <w:pPr>
        <w:jc w:val="center"/>
      </w:pPr>
    </w:p>
    <w:p w:rsidR="00000000" w:rsidRDefault="00031FE6">
      <w:r>
        <w:rPr>
          <w:b/>
        </w:rPr>
        <w:t>Art.1</w:t>
      </w:r>
      <w:r>
        <w:rPr>
          <w:b/>
          <w:vertAlign w:val="superscript"/>
        </w:rPr>
        <w:t>0</w:t>
      </w:r>
      <w:r>
        <w:rPr>
          <w:b/>
        </w:rPr>
        <w:t>)</w:t>
      </w:r>
      <w:r>
        <w:t xml:space="preserve">. Llamar a concurso los siguientes cargos de auxiliares de docencia, según la categoría que se detalla: </w:t>
      </w:r>
    </w:p>
    <w:p w:rsidR="00000000" w:rsidRDefault="00031FE6"/>
    <w:p w:rsidR="00000000" w:rsidRDefault="00031FE6">
      <w:r>
        <w:t xml:space="preserve">Area II: </w:t>
      </w:r>
      <w:r>
        <w:rPr>
          <w:smallCaps/>
        </w:rPr>
        <w:t xml:space="preserve">Teoría de </w:t>
      </w:r>
      <w:r>
        <w:rPr>
          <w:smallCaps/>
        </w:rPr>
        <w:t xml:space="preserve">Ciencias de la </w:t>
      </w:r>
      <w:r>
        <w:rPr>
          <w:smallCaps/>
        </w:rPr>
        <w:t>Computacion</w:t>
      </w:r>
    </w:p>
    <w:p w:rsidR="00000000" w:rsidRDefault="00031FE6"/>
    <w:p w:rsidR="00000000" w:rsidRDefault="00031FE6">
      <w:r>
        <w:t xml:space="preserve">Asignatura </w:t>
      </w:r>
      <w:r>
        <w:rPr>
          <w:b/>
        </w:rPr>
        <w:t xml:space="preserve">“Fundamentos de </w:t>
      </w:r>
      <w:r>
        <w:rPr>
          <w:b/>
        </w:rPr>
        <w:t>Ciencias de la Computación”</w:t>
      </w:r>
    </w:p>
    <w:p w:rsidR="00000000" w:rsidRDefault="00031FE6">
      <w:r>
        <w:t xml:space="preserve">Un (1) Ayudante de Docencia </w:t>
      </w:r>
      <w:r>
        <w:t>“</w:t>
      </w:r>
      <w:r>
        <w:t>B</w:t>
      </w:r>
      <w:r>
        <w:t>”</w:t>
      </w:r>
    </w:p>
    <w:p w:rsidR="00000000" w:rsidRDefault="00031FE6"/>
    <w:p w:rsidR="00000000" w:rsidRDefault="00031FE6">
      <w:pPr>
        <w:rPr>
          <w:smallCaps/>
        </w:rPr>
      </w:pPr>
      <w:r>
        <w:t xml:space="preserve">Area IV: </w:t>
      </w:r>
      <w:r>
        <w:rPr>
          <w:smallCaps/>
        </w:rPr>
        <w:t>Sistemas</w:t>
      </w:r>
    </w:p>
    <w:p w:rsidR="00000000" w:rsidRDefault="00031FE6"/>
    <w:p w:rsidR="00000000" w:rsidRDefault="00031FE6">
      <w:r>
        <w:t xml:space="preserve">Asignatura </w:t>
      </w:r>
      <w:r>
        <w:rPr>
          <w:b/>
        </w:rPr>
        <w:t>“Redes y Teleprocesamiento”</w:t>
      </w:r>
    </w:p>
    <w:p w:rsidR="00000000" w:rsidRDefault="00031FE6">
      <w:pPr>
        <w:tabs>
          <w:tab w:val="left" w:pos="3828"/>
        </w:tabs>
        <w:jc w:val="right"/>
        <w:rPr>
          <w:color w:val="000080"/>
          <w:sz w:val="20"/>
        </w:rPr>
      </w:pPr>
      <w:r>
        <w:rPr>
          <w:color w:val="000080"/>
          <w:sz w:val="20"/>
        </w:rPr>
        <w:t>///</w:t>
      </w:r>
    </w:p>
    <w:p w:rsidR="00000000" w:rsidRDefault="00031FE6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031FE6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031FE6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lastRenderedPageBreak/>
        <w:t xml:space="preserve"> “1998 – Año de los Municipios”</w:t>
      </w: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rPr>
          <w:b/>
        </w:rPr>
      </w:pPr>
      <w:r>
        <w:t>///</w:t>
      </w:r>
      <w:r>
        <w:rPr>
          <w:b/>
        </w:rPr>
        <w:t>CDCC-05</w:t>
      </w:r>
      <w:r>
        <w:rPr>
          <w:b/>
        </w:rPr>
        <w:t>2</w:t>
      </w:r>
      <w:r>
        <w:rPr>
          <w:b/>
        </w:rPr>
        <w:t>/98</w:t>
      </w:r>
    </w:p>
    <w:p w:rsidR="00000000" w:rsidRDefault="00031FE6">
      <w:pPr>
        <w:rPr>
          <w:b/>
        </w:rPr>
      </w:pPr>
    </w:p>
    <w:p w:rsidR="00000000" w:rsidRDefault="00031FE6">
      <w:r>
        <w:t>Un (1) Ayudante de Docencia “A” con dedicación simple</w:t>
      </w:r>
    </w:p>
    <w:p w:rsidR="00000000" w:rsidRDefault="00031FE6"/>
    <w:p w:rsidR="00000000" w:rsidRDefault="00031FE6">
      <w:pPr>
        <w:rPr>
          <w:b/>
        </w:rPr>
      </w:pPr>
      <w:r>
        <w:t xml:space="preserve">Asignatura </w:t>
      </w:r>
      <w:r>
        <w:rPr>
          <w:b/>
        </w:rPr>
        <w:t>“</w:t>
      </w:r>
      <w:r>
        <w:rPr>
          <w:b/>
        </w:rPr>
        <w:t>Sistemas Operativos</w:t>
      </w:r>
      <w:r>
        <w:rPr>
          <w:b/>
        </w:rPr>
        <w:t>”</w:t>
      </w:r>
    </w:p>
    <w:p w:rsidR="00000000" w:rsidRDefault="00031FE6">
      <w:r>
        <w:t>Un (1) Ayudante de Docencia “A” con dedicación simple</w:t>
      </w:r>
    </w:p>
    <w:p w:rsidR="00000000" w:rsidRDefault="00031FE6">
      <w:pPr>
        <w:jc w:val="both"/>
        <w:rPr>
          <w:b/>
        </w:rPr>
      </w:pPr>
    </w:p>
    <w:p w:rsidR="00000000" w:rsidRDefault="00031FE6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como miembros de los Jurados que deberán entender en los concurs</w:t>
      </w:r>
      <w:r>
        <w:t>os a que se hace referencia en el Art. 1</w:t>
      </w:r>
      <w:r>
        <w:sym w:font="Symbol" w:char="F0B0"/>
      </w:r>
      <w:r>
        <w:t>):</w:t>
      </w:r>
    </w:p>
    <w:p w:rsidR="00000000" w:rsidRDefault="00031FE6">
      <w:pPr>
        <w:pStyle w:val="Ttulo1"/>
      </w:pPr>
    </w:p>
    <w:p w:rsidR="00000000" w:rsidRDefault="00031FE6">
      <w:pPr>
        <w:pStyle w:val="Ttulo1"/>
      </w:pPr>
      <w:r>
        <w:t>“Fundamentos de Ciencias de la Computación”</w:t>
      </w:r>
    </w:p>
    <w:p w:rsidR="00000000" w:rsidRDefault="00031FE6">
      <w:pPr>
        <w:rPr>
          <w:b/>
        </w:rPr>
      </w:pPr>
      <w:r>
        <w:rPr>
          <w:b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1FE6">
            <w:r>
              <w:rPr>
                <w:b/>
              </w:rPr>
              <w:t>TITULARES</w:t>
            </w:r>
          </w:p>
        </w:tc>
        <w:tc>
          <w:tcPr>
            <w:tcW w:w="4785" w:type="dxa"/>
          </w:tcPr>
          <w:p w:rsidR="00000000" w:rsidRDefault="00031FE6">
            <w:pPr>
              <w:rPr>
                <w:b/>
              </w:rPr>
            </w:pPr>
            <w:r>
              <w:rPr>
                <w:b/>
              </w:rPr>
              <w:t>SUPLENTES</w:t>
            </w:r>
          </w:p>
          <w:p w:rsidR="00000000" w:rsidRDefault="00031FE6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1FE6">
            <w:pPr>
              <w:rPr>
                <w:b/>
              </w:rPr>
            </w:pPr>
            <w:r>
              <w:t>Licenciad</w:t>
            </w:r>
            <w:r>
              <w:t xml:space="preserve"> </w:t>
            </w:r>
            <w:r>
              <w:t xml:space="preserve">Juan Carlos </w:t>
            </w:r>
            <w:r>
              <w:rPr>
                <w:b/>
                <w:smallCaps/>
              </w:rPr>
              <w:t>Aug</w:t>
            </w:r>
            <w:r>
              <w:rPr>
                <w:b/>
                <w:smallCaps/>
              </w:rPr>
              <w:t>u</w:t>
            </w:r>
            <w:r>
              <w:rPr>
                <w:b/>
                <w:smallCaps/>
              </w:rPr>
              <w:t>sto</w:t>
            </w:r>
          </w:p>
        </w:tc>
        <w:tc>
          <w:tcPr>
            <w:tcW w:w="4785" w:type="dxa"/>
          </w:tcPr>
          <w:p w:rsidR="00000000" w:rsidRDefault="00031FE6">
            <w:r>
              <w:t xml:space="preserve">Magister </w:t>
            </w:r>
            <w:r>
              <w:t>Pablo Rub</w:t>
            </w:r>
            <w:r>
              <w:t xml:space="preserve">én </w:t>
            </w:r>
            <w:r>
              <w:rPr>
                <w:b/>
                <w:smallCaps/>
              </w:rPr>
              <w:t>Fillottrani</w:t>
            </w:r>
            <w:r>
              <w:rPr>
                <w:smallCap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1FE6">
            <w:pPr>
              <w:rPr>
                <w:smallCaps/>
              </w:rPr>
            </w:pPr>
            <w:r>
              <w:t>P</w:t>
            </w:r>
            <w:r>
              <w:t>r</w:t>
            </w:r>
            <w:r>
              <w:t>o</w:t>
            </w:r>
            <w:r>
              <w:t>fesor</w:t>
            </w:r>
            <w:r>
              <w:t>a</w:t>
            </w:r>
            <w:r>
              <w:t xml:space="preserve"> </w:t>
            </w:r>
            <w:r>
              <w:t>Iris Perla</w:t>
            </w:r>
            <w:r>
              <w:t xml:space="preserve"> </w:t>
            </w:r>
            <w:r>
              <w:rPr>
                <w:b/>
                <w:smallCaps/>
              </w:rPr>
              <w:t>Se</w:t>
            </w:r>
            <w:r>
              <w:rPr>
                <w:b/>
                <w:smallCaps/>
              </w:rPr>
              <w:t>ñ</w:t>
            </w:r>
            <w:r>
              <w:rPr>
                <w:b/>
                <w:smallCaps/>
              </w:rPr>
              <w:t>a</w:t>
            </w:r>
            <w:r>
              <w:rPr>
                <w:b/>
                <w:smallCaps/>
              </w:rPr>
              <w:t>s</w:t>
            </w:r>
          </w:p>
        </w:tc>
        <w:tc>
          <w:tcPr>
            <w:tcW w:w="4785" w:type="dxa"/>
          </w:tcPr>
          <w:p w:rsidR="00000000" w:rsidRDefault="00031FE6">
            <w:r>
              <w:t xml:space="preserve">Magister Marcelo Norberto </w:t>
            </w:r>
            <w:r>
              <w:rPr>
                <w:b/>
                <w:smallCaps/>
              </w:rPr>
              <w:t>Zanconi</w:t>
            </w:r>
            <w:r>
              <w:rPr>
                <w:b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1FE6">
            <w:r>
              <w:t>D</w:t>
            </w:r>
            <w:r>
              <w:t>octor Guillermo Ricardo</w:t>
            </w:r>
            <w:r>
              <w:rPr>
                <w:smallCaps/>
              </w:rPr>
              <w:t xml:space="preserve"> </w:t>
            </w:r>
            <w:r>
              <w:rPr>
                <w:b/>
                <w:smallCaps/>
              </w:rPr>
              <w:t>Simari</w:t>
            </w:r>
            <w:r>
              <w:rPr>
                <w:b/>
              </w:rPr>
              <w:t xml:space="preserve">   </w:t>
            </w:r>
          </w:p>
        </w:tc>
        <w:tc>
          <w:tcPr>
            <w:tcW w:w="4785" w:type="dxa"/>
          </w:tcPr>
          <w:p w:rsidR="00000000" w:rsidRDefault="00031FE6">
            <w:r>
              <w:t>Licenciada Sonia Vivi</w:t>
            </w:r>
            <w:r>
              <w:t xml:space="preserve">án </w:t>
            </w:r>
            <w:r>
              <w:rPr>
                <w:b/>
                <w:smallCaps/>
              </w:rPr>
              <w:t>R</w:t>
            </w:r>
            <w:r>
              <w:rPr>
                <w:b/>
                <w:smallCaps/>
              </w:rPr>
              <w:t>ued</w:t>
            </w:r>
            <w:r>
              <w:rPr>
                <w:b/>
                <w:smallCaps/>
              </w:rPr>
              <w:t>a</w:t>
            </w:r>
          </w:p>
        </w:tc>
      </w:tr>
    </w:tbl>
    <w:p w:rsidR="00000000" w:rsidRDefault="00031FE6">
      <w:pPr>
        <w:rPr>
          <w:b/>
        </w:rPr>
      </w:pPr>
    </w:p>
    <w:p w:rsidR="00000000" w:rsidRDefault="00031FE6">
      <w:pPr>
        <w:pStyle w:val="Ttulo1"/>
      </w:pPr>
      <w:r>
        <w:t>“Redes y Teleprocesamiento”</w:t>
      </w:r>
      <w:r>
        <w:t xml:space="preserve"> y </w:t>
      </w:r>
      <w:r>
        <w:t>“Sistemas Operativos</w:t>
      </w:r>
      <w:r>
        <w:t>”</w:t>
      </w:r>
    </w:p>
    <w:p w:rsidR="00000000" w:rsidRDefault="00031FE6">
      <w:pPr>
        <w:rPr>
          <w:b/>
        </w:rPr>
      </w:pPr>
      <w:r>
        <w:rPr>
          <w:b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1FE6">
            <w:r>
              <w:rPr>
                <w:b/>
              </w:rPr>
              <w:t>TITULARES</w:t>
            </w:r>
          </w:p>
        </w:tc>
        <w:tc>
          <w:tcPr>
            <w:tcW w:w="4785" w:type="dxa"/>
          </w:tcPr>
          <w:p w:rsidR="00000000" w:rsidRDefault="00031FE6">
            <w:pPr>
              <w:rPr>
                <w:b/>
              </w:rPr>
            </w:pPr>
            <w:r>
              <w:rPr>
                <w:b/>
              </w:rPr>
              <w:t>SUPLENTES</w:t>
            </w:r>
          </w:p>
          <w:p w:rsidR="00000000" w:rsidRDefault="00031FE6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1FE6">
            <w:pPr>
              <w:rPr>
                <w:b/>
              </w:rPr>
            </w:pPr>
            <w:r>
              <w:t xml:space="preserve">Ingeniero Rafael Benamín </w:t>
            </w:r>
            <w:r>
              <w:rPr>
                <w:b/>
                <w:smallCaps/>
              </w:rPr>
              <w:t>García</w:t>
            </w:r>
          </w:p>
        </w:tc>
        <w:tc>
          <w:tcPr>
            <w:tcW w:w="4785" w:type="dxa"/>
          </w:tcPr>
          <w:p w:rsidR="00000000" w:rsidRDefault="00031FE6">
            <w:r>
              <w:t xml:space="preserve">Ingeniera Silvia Mabel </w:t>
            </w:r>
            <w:r>
              <w:rPr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1FE6">
            <w:pPr>
              <w:rPr>
                <w:smallCaps/>
              </w:rPr>
            </w:pPr>
            <w:r>
              <w:t xml:space="preserve">Mg. Ing. Jorge Raúl </w:t>
            </w:r>
            <w:r>
              <w:rPr>
                <w:b/>
                <w:smallCaps/>
              </w:rPr>
              <w:t>Arde</w:t>
            </w:r>
            <w:r>
              <w:rPr>
                <w:b/>
                <w:smallCaps/>
              </w:rPr>
              <w:t>nghi</w:t>
            </w:r>
          </w:p>
        </w:tc>
        <w:tc>
          <w:tcPr>
            <w:tcW w:w="4785" w:type="dxa"/>
          </w:tcPr>
          <w:p w:rsidR="00000000" w:rsidRDefault="00031FE6">
            <w:r>
              <w:t xml:space="preserve">Licenciada </w:t>
            </w:r>
            <w:r>
              <w:t xml:space="preserve">Norma Elisa </w:t>
            </w:r>
            <w:r>
              <w:rPr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031FE6">
            <w:r>
              <w:t>Ingeniero Carlos Julio</w:t>
            </w:r>
            <w:r>
              <w:rPr>
                <w:smallCaps/>
              </w:rPr>
              <w:t xml:space="preserve"> </w:t>
            </w:r>
            <w:r>
              <w:rPr>
                <w:b/>
                <w:smallCaps/>
              </w:rPr>
              <w:t>Matrángolo</w:t>
            </w:r>
            <w:r>
              <w:rPr>
                <w:b/>
              </w:rPr>
              <w:t xml:space="preserve">   </w:t>
            </w:r>
          </w:p>
        </w:tc>
        <w:tc>
          <w:tcPr>
            <w:tcW w:w="4785" w:type="dxa"/>
          </w:tcPr>
          <w:p w:rsidR="00000000" w:rsidRDefault="00031FE6">
            <w:r>
              <w:t xml:space="preserve">Magister Marcelo Norberto </w:t>
            </w:r>
            <w:r>
              <w:rPr>
                <w:b/>
                <w:smallCaps/>
              </w:rPr>
              <w:t>Zanconi</w:t>
            </w:r>
            <w:r>
              <w:rPr>
                <w:b/>
              </w:rPr>
              <w:t xml:space="preserve"> </w:t>
            </w:r>
          </w:p>
        </w:tc>
      </w:tr>
    </w:tbl>
    <w:p w:rsidR="00000000" w:rsidRDefault="00031FE6">
      <w:pPr>
        <w:rPr>
          <w:b/>
        </w:rPr>
      </w:pPr>
    </w:p>
    <w:p w:rsidR="00000000" w:rsidRDefault="00031FE6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Determinar que los candidatos que resulten designados en cargos de Ayudan-te de Docencia "A" o "B" deberán atender las consultas de los</w:t>
      </w:r>
      <w:r>
        <w:t xml:space="preserve"> trabajos prácticos.- </w:t>
      </w:r>
    </w:p>
    <w:p w:rsidR="00000000" w:rsidRDefault="00031FE6"/>
    <w:p w:rsidR="00000000" w:rsidRDefault="00031FE6">
      <w:pPr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Establecer</w:t>
      </w:r>
      <w:r>
        <w:rPr>
          <w:b/>
        </w:rPr>
        <w:t xml:space="preserve"> </w:t>
      </w:r>
      <w:r>
        <w:t>que el personal docente auxiliar cumplirá, en primer término, fun-ciones en la asignatura concursada; de no ser esto posible, se le asignará funciones en otras asignaturas del área afines a la del concurso; o a</w:t>
      </w:r>
      <w:r>
        <w:t>signaturas básicas del Departa-mento de Ciencias de la Computación, según las necesidades de cada cuatrimestre.-</w:t>
      </w:r>
    </w:p>
    <w:p w:rsidR="00000000" w:rsidRDefault="00031FE6">
      <w:pPr>
        <w:jc w:val="both"/>
      </w:pPr>
      <w:r>
        <w:t xml:space="preserve">       </w:t>
      </w:r>
    </w:p>
    <w:p w:rsidR="00000000" w:rsidRDefault="00031FE6">
      <w:pPr>
        <w:jc w:val="both"/>
      </w:pPr>
      <w:r>
        <w:rPr>
          <w:b/>
        </w:rPr>
        <w:t>Art. 5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Fijar el siguiente cronograma a los fines de la sustanciación de los concursos motivo del presente llamado:</w:t>
      </w:r>
    </w:p>
    <w:p w:rsidR="00000000" w:rsidRDefault="00031FE6"/>
    <w:p w:rsidR="00000000" w:rsidRDefault="00031FE6">
      <w:pPr>
        <w:ind w:left="3544" w:hanging="3544"/>
        <w:jc w:val="both"/>
      </w:pPr>
      <w:r>
        <w:t>Fecha de apertu</w:t>
      </w:r>
      <w:r>
        <w:t>ra inscripción : Primer día hábil posterior a la publicación en el diario                                                   local ;</w:t>
      </w:r>
    </w:p>
    <w:p w:rsidR="00000000" w:rsidRDefault="00031FE6"/>
    <w:p w:rsidR="00000000" w:rsidRDefault="00031FE6">
      <w:pPr>
        <w:ind w:left="3544" w:hanging="3544"/>
        <w:jc w:val="both"/>
      </w:pPr>
      <w:r>
        <w:t xml:space="preserve">Fecha de cierre de inscripción : Quinto día hábil posterior a la publicación en un diario                                  </w:t>
      </w:r>
      <w:r>
        <w:t xml:space="preserve">                   local </w:t>
      </w:r>
    </w:p>
    <w:p w:rsidR="00000000" w:rsidRDefault="00031FE6">
      <w:pPr>
        <w:ind w:left="3544" w:hanging="3544"/>
        <w:jc w:val="both"/>
      </w:pPr>
    </w:p>
    <w:p w:rsidR="00000000" w:rsidRDefault="00031FE6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031FE6">
      <w:pPr>
        <w:ind w:left="2410" w:hanging="2410"/>
      </w:pPr>
      <w:r>
        <w:t xml:space="preserve">                                    Avda. Alem 1253 - 2° piso.</w:t>
      </w:r>
    </w:p>
    <w:p w:rsidR="00000000" w:rsidRDefault="00031FE6">
      <w:pPr>
        <w:jc w:val="right"/>
        <w:rPr>
          <w:b/>
        </w:rPr>
      </w:pPr>
      <w:r>
        <w:rPr>
          <w:b/>
        </w:rPr>
        <w:t>///</w:t>
      </w:r>
    </w:p>
    <w:p w:rsidR="00000000" w:rsidRDefault="00031FE6"/>
    <w:p w:rsidR="00000000" w:rsidRDefault="00031FE6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031FE6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031FE6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 xml:space="preserve"> “1998 – Año de los Municipios”</w:t>
      </w: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jc w:val="both"/>
        <w:rPr>
          <w:sz w:val="22"/>
        </w:rPr>
      </w:pPr>
    </w:p>
    <w:p w:rsidR="00000000" w:rsidRDefault="00031FE6">
      <w:pPr>
        <w:rPr>
          <w:b/>
        </w:rPr>
      </w:pPr>
      <w:r>
        <w:t>///</w:t>
      </w:r>
      <w:r>
        <w:rPr>
          <w:b/>
        </w:rPr>
        <w:t>CDCC-05</w:t>
      </w:r>
      <w:r>
        <w:rPr>
          <w:b/>
        </w:rPr>
        <w:t>2</w:t>
      </w:r>
      <w:r>
        <w:rPr>
          <w:b/>
        </w:rPr>
        <w:t>/98</w:t>
      </w:r>
    </w:p>
    <w:p w:rsidR="00000000" w:rsidRDefault="00031FE6"/>
    <w:p w:rsidR="00000000" w:rsidRDefault="00031FE6">
      <w:r>
        <w:t>Horario de inscripción : 08:00 a 13:00</w:t>
      </w:r>
    </w:p>
    <w:p w:rsidR="00000000" w:rsidRDefault="00031FE6"/>
    <w:p w:rsidR="00000000" w:rsidRDefault="00031FE6">
      <w:pPr>
        <w:jc w:val="both"/>
      </w:pPr>
      <w:r>
        <w:rPr>
          <w:b/>
        </w:rPr>
        <w:t>Art. 6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Regístrese; comuníquese; pase</w:t>
      </w:r>
      <w:r>
        <w:t xml:space="preserve"> a conocimiento de la Dirección General de Personal y de la Secretaría General Académica; dese a publicidad; cumplido, resérve-se.----------------------------------------------------------------------------------------------------------------</w:t>
      </w:r>
    </w:p>
    <w:p w:rsidR="00000000" w:rsidRDefault="00031FE6"/>
    <w:p w:rsidR="00000000" w:rsidRDefault="00031FE6"/>
    <w:p w:rsidR="00000000" w:rsidRDefault="00031FE6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1FE6"/>
    <w:rsid w:val="00031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1998-08-10T20:48:00Z</cp:lastPrinted>
  <dcterms:created xsi:type="dcterms:W3CDTF">2025-07-06T01:17:00Z</dcterms:created>
  <dcterms:modified xsi:type="dcterms:W3CDTF">2025-07-06T01:17:00Z</dcterms:modified>
</cp:coreProperties>
</file>