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0FEB">
      <w:pPr>
        <w:rPr>
          <w:rFonts w:ascii="Times New Roman" w:hAnsi="Times New Roman"/>
          <w:sz w:val="20"/>
        </w:rPr>
      </w:pPr>
    </w:p>
    <w:p w:rsidR="00000000" w:rsidRDefault="00EA0FEB">
      <w:pPr>
        <w:rPr>
          <w:rFonts w:ascii="Times New Roman" w:hAnsi="Times New Roman"/>
          <w:sz w:val="20"/>
        </w:rPr>
      </w:pPr>
    </w:p>
    <w:p w:rsidR="00000000" w:rsidRDefault="00EA0FEB">
      <w:pPr>
        <w:pStyle w:val="Ttulo6"/>
      </w:pPr>
      <w:r>
        <w:t>“1998 – Año de los Municipios”</w:t>
      </w:r>
    </w:p>
    <w:p w:rsidR="00000000" w:rsidRDefault="00EA0FEB">
      <w:pPr>
        <w:jc w:val="both"/>
        <w:rPr>
          <w:b/>
        </w:rPr>
      </w:pPr>
    </w:p>
    <w:p w:rsidR="00000000" w:rsidRDefault="00EA0FEB">
      <w:pPr>
        <w:jc w:val="both"/>
        <w:rPr>
          <w:b/>
        </w:rPr>
      </w:pPr>
    </w:p>
    <w:p w:rsidR="00000000" w:rsidRDefault="00EA0FEB">
      <w:pPr>
        <w:jc w:val="both"/>
        <w:rPr>
          <w:b/>
        </w:rPr>
      </w:pPr>
    </w:p>
    <w:p w:rsidR="00000000" w:rsidRDefault="00EA0FEB">
      <w:pPr>
        <w:jc w:val="both"/>
        <w:rPr>
          <w:b/>
        </w:rPr>
      </w:pPr>
    </w:p>
    <w:p w:rsidR="00000000" w:rsidRDefault="00EA0FEB">
      <w:pPr>
        <w:widowControl w:val="0"/>
        <w:jc w:val="both"/>
        <w:rPr>
          <w:b/>
        </w:rPr>
      </w:pPr>
    </w:p>
    <w:p w:rsidR="00000000" w:rsidRDefault="00EA0FEB">
      <w:pPr>
        <w:widowControl w:val="0"/>
        <w:jc w:val="both"/>
        <w:rPr>
          <w:b/>
        </w:rPr>
      </w:pPr>
      <w:r>
        <w:rPr>
          <w:b/>
        </w:rPr>
        <w:t>REGISTRADO BAJO Nº  CDCC-071/98</w:t>
      </w:r>
    </w:p>
    <w:p w:rsidR="00000000" w:rsidRDefault="00EA0FEB">
      <w:pPr>
        <w:widowControl w:val="0"/>
        <w:tabs>
          <w:tab w:val="left" w:pos="1440"/>
          <w:tab w:val="left" w:pos="3600"/>
          <w:tab w:val="left" w:pos="3888"/>
          <w:tab w:val="left" w:pos="5040"/>
        </w:tabs>
      </w:pPr>
    </w:p>
    <w:p w:rsidR="00000000" w:rsidRDefault="00EA0FE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  <w:r>
        <w:rPr>
          <w:b/>
        </w:rPr>
        <w:t>BAHIA BLANCA</w:t>
      </w:r>
      <w:r>
        <w:t xml:space="preserve">, </w:t>
      </w:r>
    </w:p>
    <w:p w:rsidR="00000000" w:rsidRDefault="00EA0F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</w:pPr>
    </w:p>
    <w:p w:rsidR="00000000" w:rsidRDefault="00EA0F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 xml:space="preserve">VISTO: </w:t>
      </w:r>
    </w:p>
    <w:p w:rsidR="00000000" w:rsidRDefault="00EA0FEB">
      <w:pPr>
        <w:jc w:val="both"/>
      </w:pPr>
    </w:p>
    <w:p w:rsidR="00000000" w:rsidRDefault="00EA0FEB">
      <w:pPr>
        <w:pStyle w:val="Sangradetextonormal"/>
      </w:pPr>
      <w:r>
        <w:t>Que se hace necesario proceder a la designación del Vicedirector del De-partamento de Ciencias de la Computación;</w:t>
      </w:r>
      <w:r>
        <w:cr/>
      </w:r>
    </w:p>
    <w:p w:rsidR="00000000" w:rsidRDefault="00EA0FEB">
      <w:pPr>
        <w:pStyle w:val="Sangradetextonormal"/>
      </w:pPr>
      <w:r>
        <w:t>Que en el ARTICULO 74º) del Estatuto de la Un</w:t>
      </w:r>
      <w:r>
        <w:t>iversidad Nacional del Sur establece la designación de un Vicedirector; y</w:t>
      </w:r>
    </w:p>
    <w:p w:rsidR="00000000" w:rsidRDefault="00EA0FEB"/>
    <w:p w:rsidR="00000000" w:rsidRDefault="00EA0FEB">
      <w:pPr>
        <w:rPr>
          <w:b/>
        </w:rPr>
      </w:pPr>
      <w:r>
        <w:rPr>
          <w:b/>
        </w:rPr>
        <w:t>CONSIDERANDO:</w:t>
      </w:r>
    </w:p>
    <w:p w:rsidR="00000000" w:rsidRDefault="00EA0FEB"/>
    <w:p w:rsidR="00000000" w:rsidRDefault="00EA0FEB">
      <w:pPr>
        <w:pStyle w:val="Sangra2detindependiente"/>
        <w:jc w:val="both"/>
      </w:pPr>
      <w:r>
        <w:t>Que, como se señalara con anterioridad,</w:t>
      </w:r>
      <w:r>
        <w:t xml:space="preserve"> </w:t>
      </w:r>
      <w:r>
        <w:t>un cargo de tal envergadura debe ser cubierto por un docente con una trayectoria de relevancia en el campo de las ciencias de l</w:t>
      </w:r>
      <w:r>
        <w:t>a computación;</w:t>
      </w:r>
    </w:p>
    <w:p w:rsidR="00000000" w:rsidRDefault="00EA0FEB">
      <w:pPr>
        <w:ind w:firstLine="1418"/>
      </w:pPr>
    </w:p>
    <w:p w:rsidR="00000000" w:rsidRDefault="00EA0FEB">
      <w:pPr>
        <w:pStyle w:val="Sangradetextonormal"/>
      </w:pPr>
      <w:r>
        <w:t xml:space="preserve">Que el Doctor Guillermo Ricardo Simari ha desempeñado el cargo desde el 21 de septiembre de 1995, con una destacada actividad que ha merituado el quehacer de esta unidad académica ; </w:t>
      </w:r>
    </w:p>
    <w:p w:rsidR="00000000" w:rsidRDefault="00EA0FEB"/>
    <w:p w:rsidR="00000000" w:rsidRDefault="00EA0FEB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b/>
        </w:rPr>
      </w:pPr>
      <w:r>
        <w:rPr>
          <w:b/>
        </w:rPr>
        <w:t>POR ELLO;</w:t>
      </w:r>
    </w:p>
    <w:p w:rsidR="00000000" w:rsidRDefault="00EA0FEB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right"/>
        <w:rPr>
          <w:b/>
        </w:rPr>
      </w:pPr>
      <w:r>
        <w:rPr>
          <w:b/>
        </w:rPr>
        <w:tab/>
      </w:r>
    </w:p>
    <w:p w:rsidR="00000000" w:rsidRDefault="00EA0FEB">
      <w:pPr>
        <w:pStyle w:val="Sangra3detindependiente"/>
      </w:pPr>
      <w:r>
        <w:t>El Consejo Departamental de Ciencias de la C</w:t>
      </w:r>
      <w:r>
        <w:t>omputación en su reu-nión de fecha 23 de septiembre de 1998</w:t>
      </w:r>
    </w:p>
    <w:p w:rsidR="00000000" w:rsidRDefault="00EA0FEB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b/>
        </w:rPr>
      </w:pPr>
    </w:p>
    <w:p w:rsidR="00000000" w:rsidRDefault="00EA0FEB">
      <w:pPr>
        <w:widowControl w:val="0"/>
        <w:tabs>
          <w:tab w:val="left" w:pos="1440"/>
          <w:tab w:val="left" w:pos="3888"/>
          <w:tab w:val="left" w:pos="5616"/>
        </w:tabs>
        <w:ind w:right="-29"/>
        <w:jc w:val="center"/>
        <w:rPr>
          <w:b/>
        </w:rPr>
      </w:pPr>
      <w:r>
        <w:rPr>
          <w:b/>
        </w:rPr>
        <w:t>R E S U E L V E :</w:t>
      </w:r>
    </w:p>
    <w:p w:rsidR="00000000" w:rsidRDefault="00EA0FEB">
      <w:pPr>
        <w:widowControl w:val="0"/>
        <w:tabs>
          <w:tab w:val="left" w:pos="1440"/>
          <w:tab w:val="left" w:pos="3888"/>
          <w:tab w:val="left" w:pos="5616"/>
        </w:tabs>
        <w:ind w:right="-29"/>
        <w:jc w:val="center"/>
        <w:rPr>
          <w:b/>
        </w:rPr>
      </w:pPr>
    </w:p>
    <w:p w:rsidR="00000000" w:rsidRDefault="00EA0FEB">
      <w:pPr>
        <w:jc w:val="both"/>
      </w:pPr>
      <w:r>
        <w:rPr>
          <w:b/>
        </w:rPr>
        <w:t>Art. 1º)</w:t>
      </w:r>
      <w:r>
        <w:t xml:space="preserve">.- Designar al señor </w:t>
      </w:r>
      <w:r>
        <w:rPr>
          <w:b/>
        </w:rPr>
        <w:t>Doctor Guillermo Ricardo SIMARI</w:t>
      </w:r>
      <w:r>
        <w:t xml:space="preserve"> (L.E. 05.084.805 - Leg. 3804) en el cargo de </w:t>
      </w:r>
      <w:r>
        <w:rPr>
          <w:b/>
        </w:rPr>
        <w:t xml:space="preserve">Vicedirector </w:t>
      </w:r>
      <w:r>
        <w:rPr>
          <w:b/>
        </w:rPr>
        <w:t>del Departamento de Ciencias de la Computación</w:t>
      </w:r>
      <w:r>
        <w:rPr>
          <w:b/>
        </w:rPr>
        <w:t xml:space="preserve"> de la Universidad Nacional del Sur</w:t>
      </w:r>
      <w:r>
        <w:t>, a partir</w:t>
      </w:r>
      <w:r>
        <w:t xml:space="preserve"> del 23 de septiembre de 1998.-</w:t>
      </w:r>
    </w:p>
    <w:p w:rsidR="00000000" w:rsidRDefault="00EA0FEB"/>
    <w:p w:rsidR="00000000" w:rsidRDefault="00EA0FEB">
      <w:pPr>
        <w:jc w:val="both"/>
      </w:pPr>
      <w:r>
        <w:rPr>
          <w:b/>
        </w:rPr>
        <w:t>Art. 2º)</w:t>
      </w:r>
      <w:r>
        <w:t>.- Regístrese; comuníquese; pase a conocimiento del Consejo Universitario, el Rectorado, las Secretarías Generales Académica y Técnica y la Dirección General de Personal; tomen razón el Boletín Oficial y la</w:t>
      </w:r>
      <w:r>
        <w:t xml:space="preserve"> Dirección de Prensa y Ceremonial; cumplido, archívese.------------------------------------------------------------------------------------------</w:t>
      </w:r>
    </w:p>
    <w:p w:rsidR="00000000" w:rsidRDefault="00EA0FEB"/>
    <w:p w:rsidR="00000000" w:rsidRDefault="00EA0FEB"/>
    <w:p w:rsidR="00000000" w:rsidRDefault="00EA0FEB"/>
    <w:p w:rsidR="00000000" w:rsidRDefault="00EA0FEB"/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0FEB"/>
    <w:rsid w:val="00EA0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"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rFonts w:ascii="Times New Roman" w:hAnsi="Times New Roman"/>
      <w:b/>
      <w:snapToGrid w:val="0"/>
      <w:color w:val="000080"/>
      <w:sz w:val="20"/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styleId="Sangradetextonormal">
    <w:name w:val="Body Text Indent"/>
    <w:basedOn w:val="Normal"/>
    <w:semiHidden/>
    <w:pPr>
      <w:ind w:firstLine="1418"/>
      <w:jc w:val="both"/>
    </w:pPr>
  </w:style>
  <w:style w:type="paragraph" w:styleId="Sangra2detindependiente">
    <w:name w:val="Body Text Indent 2"/>
    <w:basedOn w:val="Normal"/>
    <w:semiHidden/>
    <w:pPr>
      <w:ind w:firstLine="1418"/>
    </w:pPr>
  </w:style>
  <w:style w:type="paragraph" w:styleId="Sangra3detindependiente">
    <w:name w:val="Body Text Indent 3"/>
    <w:basedOn w:val="Normal"/>
    <w:semiHidden/>
    <w:pPr>
      <w:widowControl w:val="0"/>
      <w:tabs>
        <w:tab w:val="left" w:pos="1440"/>
        <w:tab w:val="left" w:pos="3888"/>
        <w:tab w:val="left" w:pos="5616"/>
      </w:tabs>
      <w:ind w:right="-29"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 N§  CECC-1/95</vt:lpstr>
    </vt:vector>
  </TitlesOfParts>
  <Company>U.N.S.DCC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N§  CECC-1/95</dc:title>
  <dc:subject/>
  <dc:creator>Hilda Deamo</dc:creator>
  <cp:keywords/>
  <cp:lastModifiedBy>Keith</cp:lastModifiedBy>
  <cp:revision>2</cp:revision>
  <cp:lastPrinted>1998-10-15T18:50:00Z</cp:lastPrinted>
  <dcterms:created xsi:type="dcterms:W3CDTF">2025-07-06T01:21:00Z</dcterms:created>
  <dcterms:modified xsi:type="dcterms:W3CDTF">2025-07-06T01:21:00Z</dcterms:modified>
</cp:coreProperties>
</file>