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166F">
      <w:pPr>
        <w:pStyle w:val="Ttulo1"/>
      </w:pPr>
      <w:r>
        <w:rPr>
          <w:highlight w:val="yellow"/>
        </w:rPr>
        <w:t>Expte. D.CC. 271/96</w:t>
      </w:r>
    </w:p>
    <w:p w:rsidR="00000000" w:rsidRDefault="0019166F">
      <w:pPr>
        <w:tabs>
          <w:tab w:val="left" w:pos="3828"/>
        </w:tabs>
        <w:jc w:val="right"/>
        <w:rPr>
          <w:color w:val="000080"/>
        </w:rPr>
      </w:pPr>
    </w:p>
    <w:p w:rsidR="00000000" w:rsidRDefault="0019166F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 xml:space="preserve"> “1998 – Año de los Municipios”</w:t>
      </w:r>
    </w:p>
    <w:p w:rsidR="00000000" w:rsidRDefault="0019166F">
      <w:pPr>
        <w:jc w:val="both"/>
        <w:rPr>
          <w:b/>
        </w:rPr>
      </w:pPr>
    </w:p>
    <w:p w:rsidR="00000000" w:rsidRDefault="0019166F">
      <w:pPr>
        <w:jc w:val="both"/>
        <w:rPr>
          <w:b/>
        </w:rPr>
      </w:pPr>
    </w:p>
    <w:p w:rsidR="00000000" w:rsidRDefault="0019166F">
      <w:pPr>
        <w:jc w:val="both"/>
        <w:rPr>
          <w:b/>
        </w:rPr>
      </w:pPr>
    </w:p>
    <w:p w:rsidR="00000000" w:rsidRDefault="0019166F">
      <w:pPr>
        <w:jc w:val="both"/>
        <w:rPr>
          <w:b/>
        </w:rPr>
      </w:pPr>
    </w:p>
    <w:p w:rsidR="00000000" w:rsidRDefault="0019166F">
      <w:pPr>
        <w:jc w:val="both"/>
        <w:rPr>
          <w:b/>
        </w:rPr>
      </w:pPr>
    </w:p>
    <w:p w:rsidR="00000000" w:rsidRDefault="0019166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</w:t>
      </w:r>
      <w:r>
        <w:rPr>
          <w:rFonts w:ascii="Arial" w:hAnsi="Arial"/>
          <w:b/>
          <w:sz w:val="24"/>
        </w:rPr>
        <w:t>84</w:t>
      </w:r>
      <w:r>
        <w:rPr>
          <w:rFonts w:ascii="Arial" w:hAnsi="Arial"/>
          <w:b/>
          <w:sz w:val="24"/>
        </w:rPr>
        <w:t>/98</w:t>
      </w:r>
    </w:p>
    <w:p w:rsidR="00000000" w:rsidRDefault="0019166F">
      <w:pPr>
        <w:rPr>
          <w:rFonts w:ascii="Arial" w:hAnsi="Arial"/>
          <w:sz w:val="24"/>
        </w:rPr>
      </w:pPr>
    </w:p>
    <w:p w:rsidR="00000000" w:rsidRDefault="0019166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19166F">
      <w:pPr>
        <w:rPr>
          <w:rFonts w:ascii="Arial" w:hAnsi="Arial"/>
          <w:sz w:val="24"/>
        </w:rPr>
      </w:pPr>
    </w:p>
    <w:p w:rsidR="00000000" w:rsidRDefault="0019166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9166F">
      <w:pPr>
        <w:rPr>
          <w:rFonts w:ascii="Arial" w:hAnsi="Arial"/>
          <w:sz w:val="24"/>
        </w:rPr>
      </w:pPr>
    </w:p>
    <w:p w:rsidR="00000000" w:rsidRDefault="0019166F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resolución DCC-031/98, emanada de la Dirección del De</w:t>
      </w:r>
      <w:r>
        <w:rPr>
          <w:rFonts w:ascii="Arial" w:hAnsi="Arial"/>
          <w:sz w:val="24"/>
        </w:rPr>
        <w:t>partamento de Ciencias de la Computación; y</w:t>
      </w:r>
    </w:p>
    <w:p w:rsidR="00000000" w:rsidRDefault="0019166F">
      <w:pPr>
        <w:ind w:firstLine="1418"/>
        <w:rPr>
          <w:rFonts w:ascii="Arial" w:hAnsi="Arial"/>
          <w:b/>
          <w:sz w:val="24"/>
        </w:rPr>
      </w:pPr>
    </w:p>
    <w:p w:rsidR="00000000" w:rsidRDefault="0019166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9166F">
      <w:pPr>
        <w:rPr>
          <w:rFonts w:ascii="Arial" w:hAnsi="Arial"/>
          <w:b/>
          <w:sz w:val="24"/>
        </w:rPr>
      </w:pPr>
    </w:p>
    <w:p w:rsidR="00000000" w:rsidRDefault="0019166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asumirse por razones de fuerza mayor;</w:t>
      </w:r>
    </w:p>
    <w:p w:rsidR="00000000" w:rsidRDefault="0019166F">
      <w:pPr>
        <w:ind w:firstLine="1418"/>
        <w:jc w:val="both"/>
        <w:rPr>
          <w:rFonts w:ascii="Arial" w:hAnsi="Arial"/>
          <w:sz w:val="24"/>
        </w:rPr>
      </w:pPr>
    </w:p>
    <w:p w:rsidR="00000000" w:rsidRDefault="0019166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9166F">
      <w:pPr>
        <w:rPr>
          <w:rFonts w:ascii="Arial" w:hAnsi="Arial"/>
          <w:sz w:val="24"/>
        </w:rPr>
      </w:pPr>
    </w:p>
    <w:p w:rsidR="00000000" w:rsidRDefault="0019166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25 de noviembre de 1998</w:t>
      </w:r>
    </w:p>
    <w:p w:rsidR="00000000" w:rsidRDefault="0019166F">
      <w:pPr>
        <w:jc w:val="center"/>
        <w:rPr>
          <w:rFonts w:ascii="Arial" w:hAnsi="Arial"/>
          <w:b/>
          <w:sz w:val="24"/>
        </w:rPr>
      </w:pPr>
    </w:p>
    <w:p w:rsidR="00000000" w:rsidRDefault="0019166F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9166F">
      <w:pPr>
        <w:jc w:val="both"/>
        <w:rPr>
          <w:rFonts w:ascii="Arial" w:hAnsi="Arial"/>
          <w:sz w:val="24"/>
        </w:rPr>
      </w:pPr>
    </w:p>
    <w:p w:rsidR="00000000" w:rsidRDefault="0019166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 resolución DCC-031/98, emanada de la Dirección del Departamen-to de Ciencias de la Computación, por la cual se acepta la renuncia del señor Licencia-do Diego César Martínez a un cargo de Ayudante de Docencia “B”.-</w:t>
      </w:r>
    </w:p>
    <w:p w:rsidR="00000000" w:rsidRDefault="0019166F">
      <w:pPr>
        <w:jc w:val="both"/>
        <w:rPr>
          <w:rFonts w:ascii="Arial" w:hAnsi="Arial"/>
          <w:b/>
          <w:sz w:val="24"/>
        </w:rPr>
      </w:pPr>
    </w:p>
    <w:p w:rsidR="00000000" w:rsidRDefault="0019166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</w:t>
      </w:r>
      <w:r>
        <w:rPr>
          <w:rFonts w:ascii="Arial" w:hAnsi="Arial"/>
          <w:sz w:val="24"/>
        </w:rPr>
        <w:t>rese; comuníquese; cumplido, archívese.-----------------------------------------</w:t>
      </w:r>
    </w:p>
    <w:p w:rsidR="00000000" w:rsidRDefault="0019166F">
      <w:pPr>
        <w:rPr>
          <w:rFonts w:ascii="Arial" w:hAnsi="Arial"/>
          <w:sz w:val="24"/>
        </w:rPr>
      </w:pPr>
    </w:p>
    <w:p w:rsidR="00000000" w:rsidRDefault="0019166F">
      <w:pPr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B370B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166F"/>
    <w:rsid w:val="0019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rFonts w:ascii="Arial" w:hAnsi="Arial"/>
      <w:b/>
      <w:color w:val="000000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CDCC-038/96</vt:lpstr>
    </vt:vector>
  </TitlesOfParts>
  <Company>Universidad Nacional del Sur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cp:lastModifiedBy>Keith</cp:lastModifiedBy>
  <cp:revision>2</cp:revision>
  <cp:lastPrinted>1998-11-30T22:13:00Z</cp:lastPrinted>
  <dcterms:created xsi:type="dcterms:W3CDTF">2025-07-06T01:23:00Z</dcterms:created>
  <dcterms:modified xsi:type="dcterms:W3CDTF">2025-07-06T01:23:00Z</dcterms:modified>
</cp:coreProperties>
</file>