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0F93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D0F93">
      <w:pPr>
        <w:tabs>
          <w:tab w:val="left" w:pos="3828"/>
        </w:tabs>
        <w:jc w:val="right"/>
        <w:rPr>
          <w:rFonts w:ascii="Copperplate Gothic Light" w:hAnsi="Copperplate Gothic Light"/>
          <w:color w:val="000080"/>
        </w:rPr>
      </w:pPr>
      <w:r>
        <w:rPr>
          <w:rFonts w:ascii="Copperplate Gothic Light" w:hAnsi="Copperplate Gothic Light"/>
          <w:color w:val="000080"/>
        </w:rPr>
        <w:t>“1999–Año de la Exportación”</w:t>
      </w:r>
    </w:p>
    <w:p w:rsidR="00000000" w:rsidRDefault="00BD0F9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D0F9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D0F9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D0F9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D0F9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D0F93">
      <w:pPr>
        <w:jc w:val="right"/>
        <w:rPr>
          <w:rFonts w:ascii="Arial" w:hAnsi="Arial"/>
          <w:sz w:val="24"/>
        </w:rPr>
      </w:pPr>
    </w:p>
    <w:p w:rsidR="00000000" w:rsidRDefault="00BD0F9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DCC-007/99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BD0F9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BD0F93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BD0F93">
      <w:pPr>
        <w:rPr>
          <w:rFonts w:ascii="Arial" w:hAnsi="Arial"/>
          <w:sz w:val="24"/>
        </w:rPr>
      </w:pPr>
    </w:p>
    <w:p w:rsidR="00000000" w:rsidRDefault="00BD0F9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BD0F93">
      <w:pPr>
        <w:jc w:val="both"/>
        <w:rPr>
          <w:rFonts w:ascii="Arial" w:hAnsi="Arial"/>
          <w:sz w:val="24"/>
        </w:rPr>
      </w:pPr>
    </w:p>
    <w:p w:rsidR="00000000" w:rsidRDefault="00BD0F9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BD0F93">
      <w:pPr>
        <w:ind w:firstLine="1418"/>
        <w:jc w:val="both"/>
        <w:rPr>
          <w:rFonts w:ascii="Arial" w:hAnsi="Arial"/>
          <w:sz w:val="24"/>
        </w:rPr>
      </w:pPr>
    </w:p>
    <w:p w:rsidR="00000000" w:rsidRDefault="00BD0F9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BD0F93">
      <w:pPr>
        <w:ind w:firstLine="1418"/>
        <w:jc w:val="both"/>
        <w:rPr>
          <w:rFonts w:ascii="Arial" w:hAnsi="Arial"/>
          <w:sz w:val="24"/>
        </w:rPr>
      </w:pPr>
    </w:p>
    <w:p w:rsidR="00000000" w:rsidRDefault="00BD0F9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Consejo Universitario en resolució</w:t>
      </w:r>
      <w:r>
        <w:rPr>
          <w:rFonts w:ascii="Arial" w:hAnsi="Arial"/>
          <w:sz w:val="24"/>
        </w:rPr>
        <w:t xml:space="preserve">n CU-165/96; </w:t>
      </w:r>
    </w:p>
    <w:p w:rsidR="00000000" w:rsidRDefault="00BD0F93">
      <w:pPr>
        <w:ind w:firstLine="1418"/>
        <w:jc w:val="both"/>
        <w:rPr>
          <w:rFonts w:ascii="Arial" w:hAnsi="Arial"/>
          <w:sz w:val="24"/>
        </w:rPr>
      </w:pPr>
    </w:p>
    <w:p w:rsidR="00000000" w:rsidRDefault="00BD0F9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BD0F93">
      <w:pPr>
        <w:ind w:firstLine="1418"/>
        <w:jc w:val="both"/>
        <w:rPr>
          <w:rFonts w:ascii="Arial" w:hAnsi="Arial"/>
          <w:sz w:val="24"/>
        </w:rPr>
      </w:pPr>
    </w:p>
    <w:p w:rsidR="00000000" w:rsidRDefault="00BD0F9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BD0F93">
      <w:pPr>
        <w:jc w:val="both"/>
        <w:rPr>
          <w:rFonts w:ascii="Arial" w:hAnsi="Arial"/>
          <w:sz w:val="24"/>
        </w:rPr>
      </w:pPr>
    </w:p>
    <w:p w:rsidR="00000000" w:rsidRDefault="00BD0F9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BD0F93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BD0F9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 E </w:t>
      </w:r>
      <w:r>
        <w:rPr>
          <w:rFonts w:ascii="Arial" w:hAnsi="Arial"/>
          <w:b/>
          <w:sz w:val="24"/>
        </w:rPr>
        <w:t>S U E L V E :</w:t>
      </w:r>
    </w:p>
    <w:p w:rsidR="00000000" w:rsidRDefault="00BD0F93">
      <w:pPr>
        <w:jc w:val="both"/>
        <w:rPr>
          <w:rFonts w:ascii="Arial" w:hAnsi="Arial"/>
          <w:sz w:val="24"/>
        </w:rPr>
      </w:pPr>
    </w:p>
    <w:p w:rsidR="00000000" w:rsidRDefault="00BD0F9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atento a que cumple con los requisitos formulados en el mencionado    documento, a partir del 01 de junio de 1999:</w:t>
      </w:r>
    </w:p>
    <w:p w:rsidR="00000000" w:rsidRDefault="00BD0F93">
      <w:pPr>
        <w:jc w:val="both"/>
        <w:rPr>
          <w:rFonts w:ascii="Arial" w:hAnsi="Arial"/>
          <w:sz w:val="24"/>
        </w:rPr>
      </w:pPr>
    </w:p>
    <w:p w:rsidR="00000000" w:rsidRDefault="00BD0F93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</w:t>
      </w:r>
      <w:r>
        <w:rPr>
          <w:rFonts w:ascii="Arial" w:hAnsi="Arial"/>
          <w:i/>
          <w:color w:val="0000FF"/>
          <w:sz w:val="24"/>
          <w:u w:val="single"/>
        </w:rPr>
        <w:t xml:space="preserve">Apellido/s </w:t>
      </w:r>
      <w:r>
        <w:rPr>
          <w:rFonts w:ascii="Arial" w:hAnsi="Arial"/>
          <w:i/>
          <w:color w:val="0000FF"/>
          <w:sz w:val="24"/>
          <w:u w:val="single"/>
        </w:rPr>
        <w:t>y nombre/s</w:t>
      </w:r>
      <w:r>
        <w:rPr>
          <w:rFonts w:ascii="Arial" w:hAnsi="Arial"/>
          <w:i/>
          <w:color w:val="0000FF"/>
          <w:sz w:val="24"/>
        </w:rPr>
        <w:t xml:space="preserve">                         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        </w:t>
      </w:r>
      <w:r>
        <w:rPr>
          <w:rFonts w:ascii="Arial" w:hAnsi="Arial"/>
          <w:i/>
          <w:color w:val="0000FF"/>
          <w:sz w:val="24"/>
          <w:u w:val="single"/>
        </w:rPr>
        <w:t>Ext.</w:t>
      </w:r>
    </w:p>
    <w:p w:rsidR="00000000" w:rsidRDefault="00BD0F93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/>
      </w:tblPr>
      <w:tblGrid>
        <w:gridCol w:w="2004"/>
        <w:gridCol w:w="2410"/>
        <w:gridCol w:w="850"/>
        <w:gridCol w:w="851"/>
        <w:gridCol w:w="850"/>
        <w:gridCol w:w="19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2004" w:type="dxa"/>
          </w:tcPr>
          <w:p w:rsidR="00000000" w:rsidRDefault="00BD0F93">
            <w:pPr>
              <w:pStyle w:val="Ttulo2"/>
            </w:pPr>
            <w:r>
              <w:t>SANCHEZ</w:t>
            </w:r>
          </w:p>
        </w:tc>
        <w:tc>
          <w:tcPr>
            <w:tcW w:w="2410" w:type="dxa"/>
          </w:tcPr>
          <w:p w:rsidR="00000000" w:rsidRDefault="00BD0F93">
            <w:pPr>
              <w:pStyle w:val="Ttulo2"/>
            </w:pPr>
            <w:r>
              <w:t>Marisa Analía</w:t>
            </w:r>
          </w:p>
        </w:tc>
        <w:tc>
          <w:tcPr>
            <w:tcW w:w="850" w:type="dxa"/>
          </w:tcPr>
          <w:p w:rsidR="00000000" w:rsidRDefault="00BD0F9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7953</w:t>
            </w:r>
          </w:p>
        </w:tc>
        <w:tc>
          <w:tcPr>
            <w:tcW w:w="851" w:type="dxa"/>
          </w:tcPr>
          <w:p w:rsidR="00000000" w:rsidRDefault="00BD0F9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850" w:type="dxa"/>
          </w:tcPr>
          <w:p w:rsidR="00000000" w:rsidRDefault="00BD0F9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5587</w:t>
            </w:r>
          </w:p>
        </w:tc>
        <w:tc>
          <w:tcPr>
            <w:tcW w:w="1926" w:type="dxa"/>
          </w:tcPr>
          <w:p w:rsidR="00000000" w:rsidRDefault="00BD0F9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:rsidR="00000000" w:rsidRDefault="00BD0F9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KAHNERT</w:t>
            </w:r>
          </w:p>
        </w:tc>
        <w:tc>
          <w:tcPr>
            <w:tcW w:w="2410" w:type="dxa"/>
          </w:tcPr>
          <w:p w:rsidR="00000000" w:rsidRDefault="00BD0F9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Susana Angélica</w:t>
            </w:r>
          </w:p>
        </w:tc>
        <w:tc>
          <w:tcPr>
            <w:tcW w:w="850" w:type="dxa"/>
          </w:tcPr>
          <w:p w:rsidR="00000000" w:rsidRDefault="00BD0F9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8206</w:t>
            </w:r>
          </w:p>
        </w:tc>
        <w:tc>
          <w:tcPr>
            <w:tcW w:w="851" w:type="dxa"/>
          </w:tcPr>
          <w:p w:rsidR="00000000" w:rsidRDefault="00BD0F9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850" w:type="dxa"/>
          </w:tcPr>
          <w:p w:rsidR="00000000" w:rsidRDefault="00BD0F9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5746</w:t>
            </w:r>
          </w:p>
        </w:tc>
        <w:tc>
          <w:tcPr>
            <w:tcW w:w="1926" w:type="dxa"/>
          </w:tcPr>
          <w:p w:rsidR="00000000" w:rsidRDefault="00BD0F9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:rsidR="00000000" w:rsidRDefault="00BD0F9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NILL</w:t>
            </w:r>
          </w:p>
        </w:tc>
        <w:tc>
          <w:tcPr>
            <w:tcW w:w="2410" w:type="dxa"/>
          </w:tcPr>
          <w:p w:rsidR="00000000" w:rsidRDefault="00BD0F9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Natalia Noelia</w:t>
            </w:r>
          </w:p>
        </w:tc>
        <w:tc>
          <w:tcPr>
            <w:tcW w:w="850" w:type="dxa"/>
          </w:tcPr>
          <w:p w:rsidR="00000000" w:rsidRDefault="00BD0F93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51" w:type="dxa"/>
          </w:tcPr>
          <w:p w:rsidR="00000000" w:rsidRDefault="00BD0F9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850" w:type="dxa"/>
          </w:tcPr>
          <w:p w:rsidR="00000000" w:rsidRDefault="00BD0F9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926" w:type="dxa"/>
          </w:tcPr>
          <w:p w:rsidR="00000000" w:rsidRDefault="00BD0F9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:rsidR="00000000" w:rsidRDefault="00BD0F9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POSADAS</w:t>
            </w:r>
          </w:p>
        </w:tc>
        <w:tc>
          <w:tcPr>
            <w:tcW w:w="2410" w:type="dxa"/>
          </w:tcPr>
          <w:p w:rsidR="00000000" w:rsidRDefault="00BD0F9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Javier Orlando</w:t>
            </w:r>
          </w:p>
        </w:tc>
        <w:tc>
          <w:tcPr>
            <w:tcW w:w="850" w:type="dxa"/>
          </w:tcPr>
          <w:p w:rsidR="00000000" w:rsidRDefault="00BD0F9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9241</w:t>
            </w:r>
          </w:p>
        </w:tc>
        <w:tc>
          <w:tcPr>
            <w:tcW w:w="851" w:type="dxa"/>
          </w:tcPr>
          <w:p w:rsidR="00000000" w:rsidRDefault="00BD0F9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850" w:type="dxa"/>
          </w:tcPr>
          <w:p w:rsidR="00000000" w:rsidRDefault="00BD0F9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</w:t>
            </w:r>
          </w:p>
        </w:tc>
        <w:tc>
          <w:tcPr>
            <w:tcW w:w="1926" w:type="dxa"/>
          </w:tcPr>
          <w:p w:rsidR="00000000" w:rsidRDefault="00BD0F9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 * 2º cuatr.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:rsidR="00000000" w:rsidRDefault="00BD0F9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GOM</w:t>
            </w:r>
            <w:r>
              <w:rPr>
                <w:rFonts w:ascii="Arial" w:hAnsi="Arial"/>
                <w:sz w:val="24"/>
              </w:rPr>
              <w:t>IZ</w:t>
            </w:r>
          </w:p>
        </w:tc>
        <w:tc>
          <w:tcPr>
            <w:tcW w:w="2410" w:type="dxa"/>
          </w:tcPr>
          <w:p w:rsidR="00000000" w:rsidRDefault="00BD0F9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José Gervasio </w:t>
            </w:r>
          </w:p>
        </w:tc>
        <w:tc>
          <w:tcPr>
            <w:tcW w:w="850" w:type="dxa"/>
          </w:tcPr>
          <w:p w:rsidR="00000000" w:rsidRDefault="00BD0F9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9461</w:t>
            </w:r>
          </w:p>
        </w:tc>
        <w:tc>
          <w:tcPr>
            <w:tcW w:w="851" w:type="dxa"/>
          </w:tcPr>
          <w:p w:rsidR="00000000" w:rsidRDefault="00BD0F9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850" w:type="dxa"/>
          </w:tcPr>
          <w:p w:rsidR="00000000" w:rsidRDefault="00BD0F9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5696</w:t>
            </w:r>
          </w:p>
        </w:tc>
        <w:tc>
          <w:tcPr>
            <w:tcW w:w="1926" w:type="dxa"/>
          </w:tcPr>
          <w:p w:rsidR="00000000" w:rsidRDefault="00BD0F9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</w:tbl>
    <w:p w:rsidR="00000000" w:rsidRDefault="00BD0F93">
      <w:pPr>
        <w:jc w:val="both"/>
        <w:rPr>
          <w:rFonts w:ascii="Arial" w:hAnsi="Arial"/>
          <w:b/>
          <w:sz w:val="24"/>
        </w:rPr>
      </w:pPr>
    </w:p>
    <w:p w:rsidR="00000000" w:rsidRDefault="00BD0F9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co-nocimiento y demás efectos; tome razón la Secretaría General Académica; cumplido, ar-chívese.--------------------------------------</w:t>
      </w:r>
      <w:r>
        <w:rPr>
          <w:rFonts w:ascii="Arial" w:hAnsi="Arial"/>
          <w:sz w:val="24"/>
        </w:rPr>
        <w:t>---------------------------------------------------------------------</w:t>
      </w:r>
    </w:p>
    <w:p w:rsidR="00000000" w:rsidRDefault="00BD0F93">
      <w:pPr>
        <w:jc w:val="both"/>
      </w:pPr>
    </w:p>
    <w:p w:rsidR="00000000" w:rsidRDefault="00BD0F93">
      <w:pPr>
        <w:jc w:val="both"/>
      </w:pPr>
    </w:p>
    <w:p w:rsidR="00000000" w:rsidRDefault="00BD0F93">
      <w:pPr>
        <w:jc w:val="both"/>
      </w:pPr>
    </w:p>
    <w:p w:rsidR="00000000" w:rsidRDefault="00BD0F93">
      <w:pPr>
        <w:jc w:val="both"/>
      </w:pPr>
    </w:p>
    <w:p w:rsidR="00000000" w:rsidRDefault="00BD0F93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0F93"/>
    <w:rsid w:val="00BD0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1999-04-29T20:44:00Z</cp:lastPrinted>
  <dcterms:created xsi:type="dcterms:W3CDTF">2025-07-06T02:00:00Z</dcterms:created>
  <dcterms:modified xsi:type="dcterms:W3CDTF">2025-07-06T02:00:00Z</dcterms:modified>
</cp:coreProperties>
</file>