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E6C65">
      <w:pPr>
        <w:pStyle w:val="Ttulo1"/>
        <w:rPr>
          <w:b w:val="0"/>
          <w:sz w:val="20"/>
        </w:rPr>
      </w:pPr>
      <w:r>
        <w:rPr>
          <w:b w:val="0"/>
          <w:sz w:val="20"/>
          <w:highlight w:val="yellow"/>
        </w:rPr>
        <w:t>Expte. D.CC. 420/97</w:t>
      </w:r>
    </w:p>
    <w:p w:rsidR="00000000" w:rsidRDefault="006E6C65">
      <w:pPr>
        <w:tabs>
          <w:tab w:val="left" w:pos="3828"/>
        </w:tabs>
        <w:jc w:val="right"/>
        <w:rPr>
          <w:rFonts w:ascii="Arial" w:hAnsi="Arial"/>
        </w:rPr>
      </w:pPr>
    </w:p>
    <w:p w:rsidR="00000000" w:rsidRDefault="006E6C65">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6E6C65">
      <w:pPr>
        <w:jc w:val="both"/>
        <w:rPr>
          <w:rFonts w:ascii="Arial" w:hAnsi="Arial"/>
          <w:sz w:val="24"/>
        </w:rPr>
      </w:pPr>
    </w:p>
    <w:p w:rsidR="00000000" w:rsidRDefault="006E6C65">
      <w:pPr>
        <w:jc w:val="both"/>
        <w:rPr>
          <w:rFonts w:ascii="Arial" w:hAnsi="Arial"/>
          <w:sz w:val="24"/>
        </w:rPr>
      </w:pPr>
    </w:p>
    <w:p w:rsidR="00000000" w:rsidRDefault="006E6C65">
      <w:pPr>
        <w:widowControl w:val="0"/>
        <w:jc w:val="both"/>
        <w:rPr>
          <w:rFonts w:ascii="Arial" w:hAnsi="Arial"/>
          <w:sz w:val="24"/>
        </w:rPr>
      </w:pPr>
    </w:p>
    <w:p w:rsidR="00000000" w:rsidRDefault="006E6C65">
      <w:pPr>
        <w:widowControl w:val="0"/>
        <w:jc w:val="both"/>
        <w:rPr>
          <w:rFonts w:ascii="Arial" w:hAnsi="Arial"/>
          <w:sz w:val="24"/>
        </w:rPr>
      </w:pPr>
    </w:p>
    <w:p w:rsidR="00000000" w:rsidRDefault="006E6C65">
      <w:pPr>
        <w:widowControl w:val="0"/>
        <w:jc w:val="both"/>
        <w:rPr>
          <w:rFonts w:ascii="Arial" w:hAnsi="Arial"/>
          <w:sz w:val="24"/>
        </w:rPr>
      </w:pPr>
    </w:p>
    <w:p w:rsidR="00000000" w:rsidRDefault="006E6C65">
      <w:pPr>
        <w:widowControl w:val="0"/>
        <w:jc w:val="both"/>
        <w:rPr>
          <w:rFonts w:ascii="Arial" w:hAnsi="Arial"/>
          <w:b/>
          <w:sz w:val="24"/>
        </w:rPr>
      </w:pPr>
      <w:r>
        <w:rPr>
          <w:rFonts w:ascii="Arial" w:hAnsi="Arial"/>
          <w:b/>
          <w:sz w:val="24"/>
        </w:rPr>
        <w:t>REGISTRADO BAJO Nº  CDCC-029/99</w:t>
      </w:r>
    </w:p>
    <w:p w:rsidR="00000000" w:rsidRDefault="006E6C65">
      <w:pPr>
        <w:widowControl w:val="0"/>
        <w:tabs>
          <w:tab w:val="left" w:pos="1440"/>
          <w:tab w:val="left" w:pos="3600"/>
          <w:tab w:val="left" w:pos="3888"/>
          <w:tab w:val="left" w:pos="5040"/>
        </w:tabs>
        <w:rPr>
          <w:rFonts w:ascii="Arial" w:hAnsi="Arial"/>
          <w:sz w:val="24"/>
        </w:rPr>
      </w:pPr>
    </w:p>
    <w:p w:rsidR="00000000" w:rsidRDefault="006E6C65">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6E6C65">
      <w:pPr>
        <w:widowControl w:val="0"/>
        <w:tabs>
          <w:tab w:val="left" w:pos="1440"/>
          <w:tab w:val="left" w:pos="3600"/>
          <w:tab w:val="left" w:pos="3888"/>
          <w:tab w:val="left" w:pos="5040"/>
        </w:tabs>
        <w:jc w:val="right"/>
        <w:rPr>
          <w:rFonts w:ascii="Arial" w:hAnsi="Arial"/>
          <w:sz w:val="24"/>
        </w:rPr>
      </w:pPr>
    </w:p>
    <w:p w:rsidR="00000000" w:rsidRDefault="006E6C65">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6E6C65">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6E6C65">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de Docencia “A” con dedica</w:t>
      </w:r>
      <w:r>
        <w:rPr>
          <w:rFonts w:ascii="Arial" w:hAnsi="Arial"/>
          <w:sz w:val="24"/>
        </w:rPr>
        <w:t xml:space="preserve">ción simple, en el Area: III, Disciplina: Desarrollo de Sistemas, Asignatura: </w:t>
      </w:r>
      <w:r>
        <w:rPr>
          <w:rFonts w:ascii="Arial" w:hAnsi="Arial"/>
          <w:i/>
          <w:sz w:val="24"/>
        </w:rPr>
        <w:t>“Análisis y Diseño de Sist</w:t>
      </w:r>
      <w:r>
        <w:rPr>
          <w:rFonts w:ascii="Arial" w:hAnsi="Arial"/>
          <w:i/>
          <w:sz w:val="24"/>
          <w:u w:val="single"/>
        </w:rPr>
        <w:t xml:space="preserve">e </w:t>
      </w:r>
      <w:r>
        <w:rPr>
          <w:rFonts w:ascii="Arial" w:hAnsi="Arial"/>
          <w:i/>
          <w:sz w:val="24"/>
        </w:rPr>
        <w:t>mas”</w:t>
      </w:r>
      <w:r>
        <w:rPr>
          <w:rFonts w:ascii="Arial" w:hAnsi="Arial"/>
          <w:sz w:val="24"/>
        </w:rPr>
        <w:t xml:space="preserve"> (Expte. DCC-256/99 * resolución CDCC-005/99); y</w:t>
      </w:r>
    </w:p>
    <w:p w:rsidR="00000000" w:rsidRDefault="006E6C65">
      <w:pPr>
        <w:widowControl w:val="0"/>
        <w:tabs>
          <w:tab w:val="left" w:pos="1440"/>
          <w:tab w:val="left" w:pos="3600"/>
          <w:tab w:val="left" w:pos="3888"/>
          <w:tab w:val="left" w:pos="5040"/>
        </w:tabs>
        <w:ind w:firstLine="1418"/>
        <w:jc w:val="both"/>
        <w:rPr>
          <w:rFonts w:ascii="Arial" w:hAnsi="Arial"/>
          <w:sz w:val="24"/>
        </w:rPr>
      </w:pPr>
    </w:p>
    <w:p w:rsidR="00000000" w:rsidRDefault="006E6C65">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6E6C65">
      <w:pPr>
        <w:widowControl w:val="0"/>
        <w:tabs>
          <w:tab w:val="left" w:pos="1440"/>
          <w:tab w:val="left" w:pos="3600"/>
          <w:tab w:val="left" w:pos="3888"/>
          <w:tab w:val="left" w:pos="5040"/>
        </w:tabs>
        <w:jc w:val="both"/>
        <w:rPr>
          <w:rFonts w:ascii="Arial" w:hAnsi="Arial"/>
          <w:sz w:val="24"/>
        </w:rPr>
      </w:pPr>
    </w:p>
    <w:p w:rsidR="00000000" w:rsidRDefault="006E6C65">
      <w:pPr>
        <w:widowControl w:val="0"/>
        <w:ind w:firstLine="1418"/>
        <w:jc w:val="both"/>
        <w:rPr>
          <w:rFonts w:ascii="Arial" w:hAnsi="Arial"/>
          <w:sz w:val="24"/>
        </w:rPr>
      </w:pPr>
      <w:r>
        <w:rPr>
          <w:rFonts w:ascii="Arial" w:hAnsi="Arial"/>
          <w:sz w:val="24"/>
        </w:rPr>
        <w:t>Que el cargo, motivo de las presentes actuaciones, se halla cubierto por una prór</w:t>
      </w:r>
      <w:r>
        <w:rPr>
          <w:rFonts w:ascii="Arial" w:hAnsi="Arial"/>
          <w:sz w:val="24"/>
        </w:rPr>
        <w:t>roga de designación a la señorita Licenciada Karina Mabel Cenci;</w:t>
      </w:r>
    </w:p>
    <w:p w:rsidR="00000000" w:rsidRDefault="006E6C65">
      <w:pPr>
        <w:widowControl w:val="0"/>
        <w:tabs>
          <w:tab w:val="left" w:pos="1440"/>
          <w:tab w:val="left" w:pos="3600"/>
          <w:tab w:val="left" w:pos="3888"/>
          <w:tab w:val="left" w:pos="5040"/>
        </w:tabs>
        <w:ind w:firstLine="1418"/>
        <w:jc w:val="both"/>
        <w:rPr>
          <w:rFonts w:ascii="Arial" w:hAnsi="Arial"/>
          <w:sz w:val="24"/>
        </w:rPr>
      </w:pPr>
    </w:p>
    <w:p w:rsidR="00000000" w:rsidRDefault="006E6C65">
      <w:pPr>
        <w:widowControl w:val="0"/>
        <w:tabs>
          <w:tab w:val="left" w:pos="1440"/>
          <w:tab w:val="left" w:pos="3600"/>
          <w:tab w:val="left" w:pos="3888"/>
          <w:tab w:val="left" w:pos="5040"/>
        </w:tabs>
        <w:ind w:firstLine="1418"/>
        <w:jc w:val="both"/>
        <w:rPr>
          <w:rFonts w:ascii="Arial" w:hAnsi="Arial"/>
          <w:sz w:val="24"/>
          <w:u w:val="single"/>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CSU-258/97 y reglamentaciones v</w:t>
      </w:r>
      <w:r>
        <w:rPr>
          <w:rFonts w:ascii="Arial" w:hAnsi="Arial"/>
          <w:sz w:val="24"/>
          <w:u w:val="single"/>
        </w:rPr>
        <w:t>i</w:t>
      </w:r>
    </w:p>
    <w:p w:rsidR="00000000" w:rsidRDefault="006E6C65">
      <w:pPr>
        <w:widowControl w:val="0"/>
        <w:tabs>
          <w:tab w:val="left" w:pos="1440"/>
          <w:tab w:val="left" w:pos="3600"/>
          <w:tab w:val="left" w:pos="3888"/>
          <w:tab w:val="left" w:pos="5040"/>
        </w:tabs>
        <w:jc w:val="both"/>
        <w:rPr>
          <w:rFonts w:ascii="Arial" w:hAnsi="Arial"/>
          <w:sz w:val="24"/>
        </w:rPr>
      </w:pPr>
      <w:r>
        <w:rPr>
          <w:rFonts w:ascii="Arial" w:hAnsi="Arial"/>
          <w:sz w:val="24"/>
        </w:rPr>
        <w:t>gentes);</w:t>
      </w:r>
    </w:p>
    <w:p w:rsidR="00000000" w:rsidRDefault="006E6C65">
      <w:pPr>
        <w:widowControl w:val="0"/>
        <w:tabs>
          <w:tab w:val="left" w:pos="1440"/>
          <w:tab w:val="left" w:pos="3600"/>
          <w:tab w:val="left" w:pos="3888"/>
          <w:tab w:val="left" w:pos="5040"/>
        </w:tabs>
        <w:jc w:val="both"/>
        <w:rPr>
          <w:rFonts w:ascii="Arial" w:hAnsi="Arial"/>
          <w:sz w:val="24"/>
        </w:rPr>
      </w:pPr>
    </w:p>
    <w:p w:rsidR="00000000" w:rsidRDefault="006E6C65">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w:t>
      </w:r>
      <w:r>
        <w:rPr>
          <w:rFonts w:ascii="Arial" w:hAnsi="Arial"/>
          <w:sz w:val="24"/>
        </w:rPr>
        <w:t>niente aconseja, en su dictamen, la designación de la señorita Licenciada Karina Mabel Cenci, teniendo en cuenta que reúne las condiciones necesarias para desempeñarse en el cargo docente objeto de este concurso;</w:t>
      </w:r>
    </w:p>
    <w:p w:rsidR="00000000" w:rsidRDefault="006E6C65">
      <w:pPr>
        <w:widowControl w:val="0"/>
        <w:tabs>
          <w:tab w:val="left" w:pos="1440"/>
          <w:tab w:val="left" w:pos="3600"/>
          <w:tab w:val="left" w:pos="3888"/>
          <w:tab w:val="left" w:pos="5040"/>
        </w:tabs>
        <w:jc w:val="both"/>
        <w:rPr>
          <w:rFonts w:ascii="Arial" w:hAnsi="Arial"/>
          <w:sz w:val="24"/>
        </w:rPr>
      </w:pPr>
    </w:p>
    <w:p w:rsidR="00000000" w:rsidRDefault="006E6C65">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6E6C65">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6E6C65">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El Consejo Departamental de Ci</w:t>
      </w:r>
      <w:r>
        <w:rPr>
          <w:rFonts w:ascii="Arial" w:hAnsi="Arial"/>
          <w:b/>
          <w:sz w:val="24"/>
        </w:rPr>
        <w:t xml:space="preserve">encias de la Computación en su reu-nión extraordinaria de fecha 21 de abril de 1999                        </w:t>
      </w:r>
    </w:p>
    <w:p w:rsidR="00000000" w:rsidRDefault="006E6C65">
      <w:pPr>
        <w:widowControl w:val="0"/>
        <w:tabs>
          <w:tab w:val="left" w:pos="1440"/>
          <w:tab w:val="left" w:pos="3600"/>
          <w:tab w:val="left" w:pos="3888"/>
          <w:tab w:val="left" w:pos="5040"/>
        </w:tabs>
        <w:jc w:val="center"/>
        <w:rPr>
          <w:rFonts w:ascii="Arial" w:hAnsi="Arial"/>
          <w:b/>
          <w:sz w:val="24"/>
        </w:rPr>
      </w:pPr>
    </w:p>
    <w:p w:rsidR="00000000" w:rsidRDefault="006E6C65">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6E6C65">
      <w:pPr>
        <w:jc w:val="both"/>
        <w:rPr>
          <w:rFonts w:ascii="Arial" w:hAnsi="Arial"/>
          <w:b/>
          <w:sz w:val="24"/>
        </w:rPr>
      </w:pPr>
    </w:p>
    <w:p w:rsidR="00000000" w:rsidRDefault="006E6C65">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señorita</w:t>
      </w:r>
      <w:r>
        <w:rPr>
          <w:rFonts w:ascii="Arial" w:hAnsi="Arial"/>
          <w:b/>
          <w:sz w:val="24"/>
        </w:rPr>
        <w:t xml:space="preserve"> Licenciada Karina Mabel CENCI </w:t>
      </w:r>
      <w:r>
        <w:rPr>
          <w:rFonts w:ascii="Arial" w:hAnsi="Arial"/>
          <w:sz w:val="24"/>
        </w:rPr>
        <w:t>(Leg. 7939 * D.N.I. 20.388.448), en un cargo de Ayudante de Doce</w:t>
      </w:r>
      <w:r>
        <w:rPr>
          <w:rFonts w:ascii="Arial" w:hAnsi="Arial"/>
          <w:sz w:val="24"/>
        </w:rPr>
        <w:t xml:space="preserve">ncia “A” con dedicación simple, en el Area: III, Disciplina: Desarrollo de Sistemas, Asignatura </w:t>
      </w:r>
      <w:r>
        <w:rPr>
          <w:rFonts w:ascii="Arial" w:hAnsi="Arial"/>
          <w:b/>
          <w:sz w:val="24"/>
        </w:rPr>
        <w:t xml:space="preserve">“Análisis y Diseño de Siste-mas” (Cod. 5534), </w:t>
      </w:r>
      <w:r>
        <w:rPr>
          <w:rFonts w:ascii="Arial" w:hAnsi="Arial"/>
          <w:sz w:val="24"/>
        </w:rPr>
        <w:t>en el Departamento de Ciencias de la Computación, a partir del 01 de mayo de 1999  y por el término de dos (02) añ</w:t>
      </w:r>
      <w:r>
        <w:rPr>
          <w:rFonts w:ascii="Arial" w:hAnsi="Arial"/>
          <w:sz w:val="24"/>
        </w:rPr>
        <w:t>os.-</w:t>
      </w:r>
    </w:p>
    <w:p w:rsidR="00000000" w:rsidRDefault="006E6C65">
      <w:pPr>
        <w:jc w:val="both"/>
        <w:rPr>
          <w:rFonts w:ascii="Arial" w:hAnsi="Arial"/>
          <w:sz w:val="24"/>
        </w:rPr>
      </w:pPr>
    </w:p>
    <w:p w:rsidR="00000000" w:rsidRDefault="006E6C65">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Licenciada Cenci a la asignatura “Teoría y Diseño de Base de Datos” (Cod. 5954), por el término de un (01) año, a partir del 01 de mayo de 1999.-</w:t>
      </w:r>
    </w:p>
    <w:p w:rsidR="00000000" w:rsidRDefault="006E6C65">
      <w:pPr>
        <w:jc w:val="both"/>
        <w:rPr>
          <w:rFonts w:ascii="Arial" w:hAnsi="Arial"/>
          <w:b/>
          <w:sz w:val="24"/>
        </w:rPr>
      </w:pPr>
    </w:p>
    <w:p w:rsidR="00000000" w:rsidRDefault="006E6C65">
      <w:pPr>
        <w:jc w:val="both"/>
        <w:rPr>
          <w:rFonts w:ascii="Arial" w:hAnsi="Arial"/>
          <w:sz w:val="24"/>
        </w:rPr>
      </w:pPr>
      <w:r>
        <w:rPr>
          <w:rFonts w:ascii="Arial" w:hAnsi="Arial"/>
          <w:b/>
          <w:sz w:val="24"/>
        </w:rPr>
        <w:t>Art. 3º).-</w:t>
      </w:r>
      <w:r>
        <w:rPr>
          <w:rFonts w:ascii="Arial" w:hAnsi="Arial"/>
          <w:sz w:val="24"/>
        </w:rPr>
        <w:t xml:space="preserve"> Regístrese; comuníquese; pase a la Dirección General</w:t>
      </w:r>
      <w:r>
        <w:rPr>
          <w:rFonts w:ascii="Arial" w:hAnsi="Arial"/>
          <w:sz w:val="24"/>
        </w:rPr>
        <w:t xml:space="preserve"> de Personal para su c</w:t>
      </w:r>
      <w:r>
        <w:rPr>
          <w:rFonts w:ascii="Arial" w:hAnsi="Arial"/>
          <w:sz w:val="24"/>
          <w:u w:val="single"/>
        </w:rPr>
        <w:t>o</w:t>
      </w:r>
      <w:r>
        <w:rPr>
          <w:rFonts w:ascii="Arial" w:hAnsi="Arial"/>
          <w:sz w:val="24"/>
        </w:rPr>
        <w:t xml:space="preserve"> nocimiento y efectos pertinentes; tome razón la Secretaría General Académica; cumpli-do, archívese.---------------------------------------------------------------------------------------------------</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6C65"/>
    <w:rsid w:val="006E6C6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  CDCC-000/97                       </vt:lpstr>
    </vt:vector>
  </TitlesOfParts>
  <Company>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1999-04-27T18:27:00Z</cp:lastPrinted>
  <dcterms:created xsi:type="dcterms:W3CDTF">2025-07-06T01:39:00Z</dcterms:created>
  <dcterms:modified xsi:type="dcterms:W3CDTF">2025-07-06T01:39:00Z</dcterms:modified>
</cp:coreProperties>
</file>