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7A02F2">
      <w:pPr>
        <w:pStyle w:val="Ttulo1"/>
        <w:rPr>
          <w:b w:val="0"/>
          <w:sz w:val="20"/>
        </w:rPr>
      </w:pPr>
      <w:r>
        <w:rPr>
          <w:b w:val="0"/>
          <w:sz w:val="20"/>
          <w:highlight w:val="yellow"/>
        </w:rPr>
        <w:t>Expte. D.CC. 789/99</w:t>
      </w:r>
    </w:p>
    <w:p w:rsidR="00000000" w:rsidRDefault="007A02F2">
      <w:pPr>
        <w:tabs>
          <w:tab w:val="left" w:pos="3828"/>
        </w:tabs>
        <w:jc w:val="right"/>
        <w:rPr>
          <w:rFonts w:ascii="Arial" w:hAnsi="Arial"/>
        </w:rPr>
      </w:pPr>
    </w:p>
    <w:p w:rsidR="00000000" w:rsidRDefault="007A02F2">
      <w:pPr>
        <w:tabs>
          <w:tab w:val="left" w:pos="3828"/>
        </w:tabs>
        <w:jc w:val="right"/>
        <w:rPr>
          <w:rFonts w:ascii="Copperplate Gothic Light" w:hAnsi="Copperplate Gothic Light"/>
          <w:b/>
          <w:color w:val="000080"/>
        </w:rPr>
      </w:pPr>
      <w:r>
        <w:rPr>
          <w:rFonts w:ascii="Copperplate Gothic Light" w:hAnsi="Copperplate Gothic Light"/>
          <w:b/>
          <w:color w:val="000080"/>
        </w:rPr>
        <w:t>“1999–Año de la Exportación”</w:t>
      </w:r>
    </w:p>
    <w:p w:rsidR="00000000" w:rsidRDefault="007A02F2">
      <w:pPr>
        <w:jc w:val="both"/>
        <w:rPr>
          <w:rFonts w:ascii="Arial" w:hAnsi="Arial"/>
          <w:sz w:val="24"/>
        </w:rPr>
      </w:pPr>
    </w:p>
    <w:p w:rsidR="00000000" w:rsidRDefault="007A02F2">
      <w:pPr>
        <w:jc w:val="both"/>
        <w:rPr>
          <w:rFonts w:ascii="Arial" w:hAnsi="Arial"/>
          <w:sz w:val="24"/>
        </w:rPr>
      </w:pPr>
    </w:p>
    <w:p w:rsidR="00000000" w:rsidRDefault="007A02F2">
      <w:pPr>
        <w:widowControl w:val="0"/>
        <w:jc w:val="both"/>
        <w:rPr>
          <w:rFonts w:ascii="Arial" w:hAnsi="Arial"/>
          <w:sz w:val="24"/>
        </w:rPr>
      </w:pPr>
    </w:p>
    <w:p w:rsidR="00000000" w:rsidRDefault="007A02F2">
      <w:pPr>
        <w:widowControl w:val="0"/>
        <w:jc w:val="both"/>
        <w:rPr>
          <w:rFonts w:ascii="Arial" w:hAnsi="Arial"/>
          <w:sz w:val="24"/>
        </w:rPr>
      </w:pPr>
    </w:p>
    <w:p w:rsidR="00000000" w:rsidRDefault="007A02F2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  CDCC-038/99</w:t>
      </w:r>
    </w:p>
    <w:p w:rsidR="00000000" w:rsidRDefault="007A02F2">
      <w:pPr>
        <w:rPr>
          <w:rFonts w:ascii="Arial" w:hAnsi="Arial"/>
          <w:b/>
          <w:sz w:val="24"/>
        </w:rPr>
      </w:pPr>
    </w:p>
    <w:p w:rsidR="00000000" w:rsidRDefault="007A02F2">
      <w:pPr>
        <w:tabs>
          <w:tab w:val="left" w:pos="5670"/>
        </w:tabs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                                                                                    BAHIA BLANCA,</w:t>
      </w:r>
    </w:p>
    <w:p w:rsidR="00000000" w:rsidRDefault="007A02F2">
      <w:pPr>
        <w:tabs>
          <w:tab w:val="left" w:pos="5670"/>
        </w:tabs>
        <w:rPr>
          <w:rFonts w:ascii="Arial" w:hAnsi="Arial"/>
          <w:b/>
          <w:sz w:val="24"/>
        </w:rPr>
      </w:pPr>
    </w:p>
    <w:p w:rsidR="00000000" w:rsidRDefault="007A02F2">
      <w:pPr>
        <w:tabs>
          <w:tab w:val="left" w:pos="5670"/>
        </w:tabs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VISTO :</w:t>
      </w:r>
    </w:p>
    <w:p w:rsidR="00000000" w:rsidRDefault="007A02F2">
      <w:pPr>
        <w:tabs>
          <w:tab w:val="left" w:pos="5670"/>
        </w:tabs>
        <w:rPr>
          <w:rFonts w:ascii="Arial" w:hAnsi="Arial"/>
          <w:b/>
          <w:sz w:val="24"/>
        </w:rPr>
      </w:pPr>
    </w:p>
    <w:p w:rsidR="00000000" w:rsidRDefault="007A02F2">
      <w:pPr>
        <w:pStyle w:val="Sangradetextonormal"/>
      </w:pPr>
      <w:r>
        <w:t>Que con motivo de la renuncia de la Licenciada Maria Celia Ur</w:t>
      </w:r>
      <w:r>
        <w:t>iarte a un cargo de Ayudante de Docencia “A” con dedicación simple, en “Arquitectura de Compu-tadoras”, se solicitó autorización al Consejo Superior Universitario para efectuar un ca</w:t>
      </w:r>
      <w:r>
        <w:rPr>
          <w:u w:val="single"/>
        </w:rPr>
        <w:t xml:space="preserve">m </w:t>
      </w:r>
      <w:r>
        <w:t>bio de partida, que le permitiera a esta unidad académica contratar, has</w:t>
      </w:r>
      <w:r>
        <w:t>ta el 31 de di-ciembre de 1999, un Ayudante de Docencia “B “ para la asignatura mencionada; y</w:t>
      </w:r>
    </w:p>
    <w:p w:rsidR="00000000" w:rsidRDefault="007A02F2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</w:p>
    <w:p w:rsidR="00000000" w:rsidRDefault="007A02F2">
      <w:pPr>
        <w:tabs>
          <w:tab w:val="left" w:pos="5670"/>
        </w:tabs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CONSIDERANDO :</w:t>
      </w:r>
      <w:r>
        <w:rPr>
          <w:rFonts w:ascii="Arial" w:hAnsi="Arial"/>
          <w:sz w:val="24"/>
        </w:rPr>
        <w:t xml:space="preserve">  </w:t>
      </w:r>
    </w:p>
    <w:p w:rsidR="00000000" w:rsidRDefault="007A02F2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</w:p>
    <w:p w:rsidR="00000000" w:rsidRDefault="007A02F2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Que dado lo avanzado del cuatrimestre es imperioso dar una solución de urgencia a esta situación; </w:t>
      </w:r>
    </w:p>
    <w:p w:rsidR="00000000" w:rsidRDefault="007A02F2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</w:p>
    <w:p w:rsidR="00000000" w:rsidRDefault="007A02F2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la mencionada asignatura se encuentra s</w:t>
      </w:r>
      <w:r>
        <w:rPr>
          <w:rFonts w:ascii="Arial" w:hAnsi="Arial"/>
          <w:sz w:val="24"/>
        </w:rPr>
        <w:t>umamente afectada, en el apoyo académico al alumnado,  por el reducido número de personal auxiliar con el que cuenta a la fecha;</w:t>
      </w:r>
    </w:p>
    <w:p w:rsidR="00000000" w:rsidRDefault="007A02F2">
      <w:pPr>
        <w:tabs>
          <w:tab w:val="left" w:pos="5670"/>
        </w:tabs>
        <w:jc w:val="both"/>
        <w:rPr>
          <w:rFonts w:ascii="Arial" w:hAnsi="Arial"/>
          <w:sz w:val="24"/>
        </w:rPr>
      </w:pPr>
    </w:p>
    <w:p w:rsidR="00000000" w:rsidRDefault="007A02F2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por resolución CSU-284/99, de fecha 19 de mayo de 1999, el citado cuerpo aprueba el cambio de partida solicitado para proc</w:t>
      </w:r>
      <w:r>
        <w:rPr>
          <w:rFonts w:ascii="Arial" w:hAnsi="Arial"/>
          <w:sz w:val="24"/>
        </w:rPr>
        <w:t>eder en consecuencia;</w:t>
      </w:r>
    </w:p>
    <w:p w:rsidR="00000000" w:rsidRDefault="007A02F2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</w:p>
    <w:p w:rsidR="00000000" w:rsidRDefault="007A02F2">
      <w:pPr>
        <w:tabs>
          <w:tab w:val="left" w:pos="567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POR ELLO ,</w:t>
      </w:r>
    </w:p>
    <w:p w:rsidR="00000000" w:rsidRDefault="007A02F2">
      <w:pPr>
        <w:tabs>
          <w:tab w:val="left" w:pos="5670"/>
        </w:tabs>
        <w:jc w:val="both"/>
        <w:rPr>
          <w:rFonts w:ascii="Arial" w:hAnsi="Arial"/>
          <w:b/>
          <w:sz w:val="24"/>
        </w:rPr>
      </w:pPr>
    </w:p>
    <w:p w:rsidR="00000000" w:rsidRDefault="007A02F2">
      <w:pPr>
        <w:ind w:firstLine="1418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El Consejo Departamental de Ciencias de la Computación en su reu-nión extraordinaria de fecha 19 de mayo de 1999 </w:t>
      </w:r>
    </w:p>
    <w:p w:rsidR="00000000" w:rsidRDefault="007A02F2">
      <w:pPr>
        <w:tabs>
          <w:tab w:val="left" w:pos="5670"/>
        </w:tabs>
        <w:ind w:firstLine="1418"/>
        <w:jc w:val="both"/>
        <w:rPr>
          <w:rFonts w:ascii="Arial" w:hAnsi="Arial"/>
          <w:b/>
          <w:sz w:val="24"/>
        </w:rPr>
      </w:pPr>
    </w:p>
    <w:p w:rsidR="00000000" w:rsidRDefault="007A02F2">
      <w:pPr>
        <w:tabs>
          <w:tab w:val="left" w:pos="5670"/>
        </w:tabs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000000" w:rsidRDefault="007A02F2">
      <w:pPr>
        <w:tabs>
          <w:tab w:val="left" w:pos="5670"/>
        </w:tabs>
        <w:jc w:val="center"/>
        <w:rPr>
          <w:rFonts w:ascii="Arial" w:hAnsi="Arial"/>
          <w:b/>
          <w:sz w:val="24"/>
        </w:rPr>
      </w:pPr>
    </w:p>
    <w:p w:rsidR="00000000" w:rsidRDefault="007A02F2">
      <w:pPr>
        <w:tabs>
          <w:tab w:val="left" w:pos="5670"/>
        </w:tabs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 xml:space="preserve">.- Contratar al </w:t>
      </w:r>
      <w:r>
        <w:rPr>
          <w:rFonts w:ascii="Arial" w:hAnsi="Arial"/>
          <w:b/>
          <w:sz w:val="24"/>
        </w:rPr>
        <w:t>señor Sergio Andrés DAVICINO</w:t>
      </w:r>
      <w:r>
        <w:rPr>
          <w:rFonts w:ascii="Arial" w:hAnsi="Arial"/>
          <w:sz w:val="24"/>
        </w:rPr>
        <w:t xml:space="preserve"> (Leg. ____ * D.N.I. 24.508.213), p</w:t>
      </w:r>
      <w:r>
        <w:rPr>
          <w:rFonts w:ascii="Arial" w:hAnsi="Arial"/>
          <w:sz w:val="24"/>
        </w:rPr>
        <w:t xml:space="preserve">ara cumplir funciones en la docencia auxiliar -Area: VI, Disciplina: Sistemas, Asignatu-ra: </w:t>
      </w:r>
      <w:r>
        <w:rPr>
          <w:rFonts w:ascii="Arial" w:hAnsi="Arial"/>
          <w:b/>
          <w:sz w:val="24"/>
        </w:rPr>
        <w:t xml:space="preserve">“Arquitectura de Computadoras” </w:t>
      </w:r>
      <w:r>
        <w:rPr>
          <w:rFonts w:ascii="Arial" w:hAnsi="Arial"/>
          <w:sz w:val="24"/>
        </w:rPr>
        <w:t>(</w:t>
      </w:r>
      <w:r>
        <w:rPr>
          <w:rFonts w:ascii="Arial" w:hAnsi="Arial"/>
          <w:b/>
          <w:sz w:val="24"/>
        </w:rPr>
        <w:t>Cod.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b/>
          <w:sz w:val="24"/>
        </w:rPr>
        <w:t>5561</w:t>
      </w:r>
      <w:r>
        <w:rPr>
          <w:rFonts w:ascii="Arial" w:hAnsi="Arial"/>
          <w:sz w:val="24"/>
        </w:rPr>
        <w:t>)- en el Departamento de Ciencias de la Computación, a partir del 20 de mayo y hasta el 31 de diciembre de 1999.-</w:t>
      </w:r>
    </w:p>
    <w:p w:rsidR="00000000" w:rsidRDefault="007A02F2">
      <w:pPr>
        <w:tabs>
          <w:tab w:val="left" w:pos="5670"/>
        </w:tabs>
        <w:jc w:val="both"/>
        <w:rPr>
          <w:rFonts w:ascii="Arial" w:hAnsi="Arial"/>
          <w:sz w:val="24"/>
        </w:rPr>
      </w:pPr>
    </w:p>
    <w:p w:rsidR="00000000" w:rsidRDefault="007A02F2">
      <w:pPr>
        <w:tabs>
          <w:tab w:val="left" w:pos="5670"/>
        </w:tabs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>.- Por la prestación de sus servicios el señor Davicino percibirá una remunera-ción, mensual, equivalente a la de un cargo de Ayudante de Docencia “B”, más el suel-do anual complementario y estará sujeta a los descuentos estipulados por la Ley.-</w:t>
      </w:r>
    </w:p>
    <w:p w:rsidR="00000000" w:rsidRDefault="007A02F2">
      <w:pPr>
        <w:tabs>
          <w:tab w:val="left" w:pos="5670"/>
        </w:tabs>
        <w:jc w:val="both"/>
        <w:rPr>
          <w:rFonts w:ascii="Arial" w:hAnsi="Arial"/>
          <w:sz w:val="24"/>
        </w:rPr>
      </w:pPr>
    </w:p>
    <w:p w:rsidR="00000000" w:rsidRDefault="007A02F2">
      <w:pPr>
        <w:tabs>
          <w:tab w:val="left" w:pos="5670"/>
        </w:tabs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3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>.</w:t>
      </w:r>
      <w:r>
        <w:rPr>
          <w:rFonts w:ascii="Arial" w:hAnsi="Arial"/>
          <w:sz w:val="24"/>
        </w:rPr>
        <w:t>- Afectar la contratación dispuesta en el Art. 1</w:t>
      </w:r>
      <w:r>
        <w:rPr>
          <w:rFonts w:ascii="Arial" w:hAnsi="Arial"/>
          <w:sz w:val="24"/>
        </w:rPr>
        <w:sym w:font="Symbol" w:char="F0B0"/>
      </w:r>
      <w:r>
        <w:rPr>
          <w:rFonts w:ascii="Arial" w:hAnsi="Arial"/>
          <w:sz w:val="24"/>
        </w:rPr>
        <w:t>) a: Finalidad 3</w:t>
      </w:r>
      <w:r>
        <w:rPr>
          <w:rFonts w:ascii="Arial" w:hAnsi="Arial"/>
          <w:b/>
          <w:sz w:val="24"/>
        </w:rPr>
        <w:t>-</w:t>
      </w:r>
      <w:r>
        <w:rPr>
          <w:rFonts w:ascii="Arial" w:hAnsi="Arial"/>
          <w:sz w:val="24"/>
        </w:rPr>
        <w:t>Servicios Socia-les * Función 4</w:t>
      </w:r>
      <w:r>
        <w:rPr>
          <w:rFonts w:ascii="Arial" w:hAnsi="Arial"/>
          <w:b/>
          <w:sz w:val="24"/>
        </w:rPr>
        <w:t>-</w:t>
      </w:r>
      <w:r>
        <w:rPr>
          <w:rFonts w:ascii="Arial" w:hAnsi="Arial"/>
          <w:sz w:val="24"/>
        </w:rPr>
        <w:t>Educación y Cultura * Programa 3</w:t>
      </w:r>
      <w:r>
        <w:rPr>
          <w:rFonts w:ascii="Arial" w:hAnsi="Arial"/>
          <w:b/>
          <w:sz w:val="24"/>
        </w:rPr>
        <w:t>-</w:t>
      </w:r>
      <w:r>
        <w:rPr>
          <w:rFonts w:ascii="Arial" w:hAnsi="Arial"/>
          <w:sz w:val="24"/>
        </w:rPr>
        <w:t>Actividades Comunes a Productos * Centro de Costos 16</w:t>
      </w:r>
      <w:r>
        <w:rPr>
          <w:rFonts w:ascii="Arial" w:hAnsi="Arial"/>
          <w:b/>
          <w:sz w:val="24"/>
        </w:rPr>
        <w:t>-</w:t>
      </w:r>
      <w:r>
        <w:rPr>
          <w:rFonts w:ascii="Arial" w:hAnsi="Arial"/>
          <w:sz w:val="24"/>
        </w:rPr>
        <w:t>Departamento de Ciencias de la Computación * Inciso 1</w:t>
      </w:r>
      <w:r>
        <w:rPr>
          <w:rFonts w:ascii="Arial" w:hAnsi="Arial"/>
          <w:b/>
          <w:sz w:val="24"/>
        </w:rPr>
        <w:t>-</w:t>
      </w:r>
      <w:r>
        <w:rPr>
          <w:rFonts w:ascii="Arial" w:hAnsi="Arial"/>
          <w:sz w:val="24"/>
        </w:rPr>
        <w:t>Gastos en Persona</w:t>
      </w:r>
      <w:r>
        <w:rPr>
          <w:rFonts w:ascii="Arial" w:hAnsi="Arial"/>
          <w:sz w:val="24"/>
        </w:rPr>
        <w:t>l * Partida Principal 2</w:t>
      </w:r>
      <w:r>
        <w:rPr>
          <w:rFonts w:ascii="Arial" w:hAnsi="Arial"/>
          <w:b/>
          <w:sz w:val="24"/>
        </w:rPr>
        <w:t>-</w:t>
      </w:r>
      <w:r>
        <w:rPr>
          <w:rFonts w:ascii="Arial" w:hAnsi="Arial"/>
          <w:sz w:val="24"/>
        </w:rPr>
        <w:t>Personal Temporario * Fuente 11</w:t>
      </w:r>
      <w:r>
        <w:rPr>
          <w:rFonts w:ascii="Arial" w:hAnsi="Arial"/>
          <w:b/>
          <w:sz w:val="24"/>
        </w:rPr>
        <w:t>-</w:t>
      </w:r>
      <w:r>
        <w:rPr>
          <w:rFonts w:ascii="Arial" w:hAnsi="Arial"/>
          <w:sz w:val="24"/>
        </w:rPr>
        <w:t>Tesoro Nacional.-</w:t>
      </w:r>
    </w:p>
    <w:p w:rsidR="00000000" w:rsidRDefault="007A02F2">
      <w:pPr>
        <w:tabs>
          <w:tab w:val="left" w:pos="5670"/>
        </w:tabs>
        <w:jc w:val="both"/>
        <w:rPr>
          <w:rFonts w:ascii="Arial" w:hAnsi="Arial"/>
          <w:sz w:val="24"/>
        </w:rPr>
      </w:pPr>
    </w:p>
    <w:p w:rsidR="00000000" w:rsidRDefault="007A02F2">
      <w:pPr>
        <w:tabs>
          <w:tab w:val="left" w:pos="5670"/>
        </w:tabs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4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 xml:space="preserve">.- Regístrese; comuníquese; pase a la Dirección General de Personal a los fines </w:t>
      </w:r>
    </w:p>
    <w:p w:rsidR="00000000" w:rsidRDefault="007A02F2">
      <w:pPr>
        <w:tabs>
          <w:tab w:val="left" w:pos="5670"/>
        </w:tabs>
        <w:rPr>
          <w:rFonts w:ascii="Arial" w:hAnsi="Arial"/>
          <w:sz w:val="24"/>
        </w:rPr>
      </w:pPr>
    </w:p>
    <w:p w:rsidR="00000000" w:rsidRDefault="007A02F2">
      <w:pPr>
        <w:tabs>
          <w:tab w:val="left" w:pos="5670"/>
        </w:tabs>
        <w:jc w:val="righ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///</w:t>
      </w:r>
    </w:p>
    <w:p w:rsidR="00000000" w:rsidRDefault="007A02F2">
      <w:pPr>
        <w:pStyle w:val="Ttulo1"/>
        <w:rPr>
          <w:b w:val="0"/>
          <w:sz w:val="20"/>
        </w:rPr>
      </w:pPr>
      <w:r>
        <w:rPr>
          <w:b w:val="0"/>
          <w:sz w:val="20"/>
          <w:highlight w:val="yellow"/>
        </w:rPr>
        <w:lastRenderedPageBreak/>
        <w:t>Expte. D.CC. 789/99</w:t>
      </w:r>
    </w:p>
    <w:p w:rsidR="00000000" w:rsidRDefault="007A02F2">
      <w:pPr>
        <w:tabs>
          <w:tab w:val="left" w:pos="3828"/>
        </w:tabs>
        <w:jc w:val="right"/>
        <w:rPr>
          <w:rFonts w:ascii="Arial" w:hAnsi="Arial"/>
        </w:rPr>
      </w:pPr>
    </w:p>
    <w:p w:rsidR="00000000" w:rsidRDefault="007A02F2">
      <w:pPr>
        <w:tabs>
          <w:tab w:val="left" w:pos="3828"/>
        </w:tabs>
        <w:jc w:val="right"/>
        <w:rPr>
          <w:rFonts w:ascii="Copperplate Gothic Light" w:hAnsi="Copperplate Gothic Light"/>
          <w:b/>
          <w:color w:val="000080"/>
        </w:rPr>
      </w:pPr>
      <w:r>
        <w:rPr>
          <w:rFonts w:ascii="Copperplate Gothic Light" w:hAnsi="Copperplate Gothic Light"/>
          <w:b/>
          <w:color w:val="000080"/>
        </w:rPr>
        <w:t>“1999–Año de la Exportación”</w:t>
      </w:r>
    </w:p>
    <w:p w:rsidR="00000000" w:rsidRDefault="007A02F2">
      <w:pPr>
        <w:jc w:val="both"/>
        <w:rPr>
          <w:rFonts w:ascii="Arial" w:hAnsi="Arial"/>
          <w:sz w:val="24"/>
        </w:rPr>
      </w:pPr>
    </w:p>
    <w:p w:rsidR="00000000" w:rsidRDefault="007A02F2">
      <w:pPr>
        <w:jc w:val="both"/>
        <w:rPr>
          <w:rFonts w:ascii="Arial" w:hAnsi="Arial"/>
          <w:sz w:val="24"/>
        </w:rPr>
      </w:pPr>
    </w:p>
    <w:p w:rsidR="00000000" w:rsidRDefault="007A02F2">
      <w:pPr>
        <w:widowControl w:val="0"/>
        <w:jc w:val="both"/>
        <w:rPr>
          <w:rFonts w:ascii="Arial" w:hAnsi="Arial"/>
          <w:sz w:val="24"/>
        </w:rPr>
      </w:pPr>
    </w:p>
    <w:p w:rsidR="00000000" w:rsidRDefault="007A02F2">
      <w:pPr>
        <w:widowControl w:val="0"/>
        <w:jc w:val="both"/>
        <w:rPr>
          <w:rFonts w:ascii="Arial" w:hAnsi="Arial"/>
          <w:sz w:val="24"/>
        </w:rPr>
      </w:pPr>
    </w:p>
    <w:p w:rsidR="00000000" w:rsidRDefault="007A02F2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///CDCC-038/99</w:t>
      </w:r>
    </w:p>
    <w:p w:rsidR="00000000" w:rsidRDefault="007A02F2">
      <w:pPr>
        <w:jc w:val="both"/>
        <w:rPr>
          <w:rFonts w:ascii="Arial" w:hAnsi="Arial"/>
          <w:b/>
          <w:sz w:val="24"/>
        </w:rPr>
      </w:pPr>
    </w:p>
    <w:p w:rsidR="00000000" w:rsidRDefault="007A02F2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que corresponda</w:t>
      </w:r>
      <w:r>
        <w:rPr>
          <w:rFonts w:ascii="Arial" w:hAnsi="Arial"/>
          <w:sz w:val="24"/>
        </w:rPr>
        <w:t>; tome conocimiento la Secretaría General Académica; cumplido, ar-chívese.--------------------------------------------- -----------------------------------------------------------</w:t>
      </w:r>
    </w:p>
    <w:p w:rsidR="00000000" w:rsidRDefault="007A02F2">
      <w:pPr>
        <w:tabs>
          <w:tab w:val="left" w:pos="5670"/>
        </w:tabs>
        <w:jc w:val="right"/>
        <w:rPr>
          <w:rFonts w:ascii="Arial" w:hAnsi="Arial"/>
          <w:b/>
          <w:sz w:val="24"/>
        </w:rPr>
      </w:pPr>
    </w:p>
    <w:p w:rsidR="00000000" w:rsidRDefault="007A02F2">
      <w:pPr>
        <w:tabs>
          <w:tab w:val="left" w:pos="5670"/>
        </w:tabs>
        <w:jc w:val="right"/>
        <w:rPr>
          <w:rFonts w:ascii="Arial" w:hAnsi="Arial"/>
          <w:b/>
          <w:sz w:val="24"/>
        </w:rPr>
      </w:pPr>
    </w:p>
    <w:sectPr w:rsidR="00000000">
      <w:pgSz w:w="11907" w:h="16840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pperplate Gothic Light">
    <w:altName w:val="Sitka Small"/>
    <w:charset w:val="00"/>
    <w:family w:val="swiss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A02F2"/>
    <w:rsid w:val="007A02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semiHidden/>
    <w:pPr>
      <w:tabs>
        <w:tab w:val="left" w:pos="5670"/>
      </w:tabs>
      <w:jc w:val="both"/>
    </w:pPr>
    <w:rPr>
      <w:rFonts w:ascii="Arial" w:hAnsi="Arial"/>
      <w:sz w:val="24"/>
    </w:rPr>
  </w:style>
  <w:style w:type="paragraph" w:styleId="Sangradetextonormal">
    <w:name w:val="Body Text Indent"/>
    <w:basedOn w:val="Normal"/>
    <w:semiHidden/>
    <w:pPr>
      <w:tabs>
        <w:tab w:val="left" w:pos="5670"/>
      </w:tabs>
      <w:ind w:firstLine="1418"/>
      <w:jc w:val="both"/>
    </w:pPr>
    <w:rPr>
      <w:rFonts w:ascii="Arial" w:hAnsi="Arial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382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CDCC-051/96</vt:lpstr>
    </vt:vector>
  </TitlesOfParts>
  <Company>Universidad Nacional del Sur</Company>
  <LinksUpToDate>false</LinksUpToDate>
  <CharactersWithSpaces>2482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CDCC-051/96</dc:title>
  <dc:subject/>
  <dc:creator>Dpto. de Cs. de la Computació</dc:creator>
  <cp:keywords/>
  <dc:description/>
  <cp:lastModifiedBy>Keith</cp:lastModifiedBy>
  <cp:revision>2</cp:revision>
  <cp:lastPrinted>1999-05-21T18:57:00Z</cp:lastPrinted>
  <dcterms:created xsi:type="dcterms:W3CDTF">2025-07-06T01:41:00Z</dcterms:created>
  <dcterms:modified xsi:type="dcterms:W3CDTF">2025-07-06T01:41:00Z</dcterms:modified>
</cp:coreProperties>
</file>