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67C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1088/96</w:t>
      </w:r>
    </w:p>
    <w:p w:rsidR="00000000" w:rsidRDefault="003067C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067C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jc w:val="right"/>
        <w:rPr>
          <w:rFonts w:ascii="Arial" w:hAnsi="Arial"/>
          <w:sz w:val="24"/>
        </w:rPr>
      </w:pPr>
    </w:p>
    <w:p w:rsidR="00000000" w:rsidRDefault="003067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CDCC-052/99</w:t>
      </w:r>
    </w:p>
    <w:p w:rsidR="00000000" w:rsidRDefault="003067CC">
      <w:pPr>
        <w:jc w:val="both"/>
        <w:rPr>
          <w:rFonts w:ascii="Arial" w:hAnsi="Arial"/>
          <w:b/>
          <w:sz w:val="24"/>
        </w:rPr>
      </w:pPr>
    </w:p>
    <w:p w:rsidR="00000000" w:rsidRDefault="003067CC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3067CC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067C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3067C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Magister Pablo Rubén Fillottrani, en la cual expresa su deseo de proceder a la donación de material, adquirido co</w:t>
      </w:r>
      <w:r>
        <w:rPr>
          <w:rFonts w:ascii="Arial" w:hAnsi="Arial"/>
          <w:sz w:val="24"/>
        </w:rPr>
        <w:t xml:space="preserve">n fondos del  proyecto de investigación </w:t>
      </w:r>
      <w:r>
        <w:rPr>
          <w:rFonts w:ascii="Arial" w:hAnsi="Arial"/>
          <w:b/>
          <w:sz w:val="24"/>
        </w:rPr>
        <w:t xml:space="preserve">“Integración de Paradigmas de Programación” </w:t>
      </w:r>
      <w:r>
        <w:rPr>
          <w:rFonts w:ascii="Arial" w:hAnsi="Arial"/>
          <w:sz w:val="24"/>
        </w:rPr>
        <w:t>del cual es director; y</w:t>
      </w:r>
    </w:p>
    <w:p w:rsidR="00000000" w:rsidRDefault="003067CC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067CC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3067C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las disposiciones vigentes sobre el particular, confieren a los Conse-jos Departamentales la facultad de aceptar los elementos </w:t>
      </w:r>
      <w:r>
        <w:rPr>
          <w:rFonts w:ascii="Arial" w:hAnsi="Arial"/>
          <w:sz w:val="24"/>
        </w:rPr>
        <w:t>que se reciban en carácter de donación;</w:t>
      </w: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06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ab/>
      </w:r>
    </w:p>
    <w:p w:rsidR="00000000" w:rsidRDefault="00306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junio de 1999 </w:t>
      </w:r>
    </w:p>
    <w:p w:rsidR="00000000" w:rsidRDefault="00306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</w:rPr>
      </w:pPr>
    </w:p>
    <w:p w:rsidR="00000000" w:rsidRDefault="00306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067CC">
      <w:pPr>
        <w:ind w:right="-29"/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3067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</w:t>
      </w:r>
      <w:r>
        <w:rPr>
          <w:rFonts w:ascii="Arial" w:hAnsi="Arial"/>
          <w:sz w:val="24"/>
        </w:rPr>
        <w:t xml:space="preserve">ón del bienes que a continuación se detallan, adquirido con fondos del Proyecto de Investigación </w:t>
      </w:r>
      <w:r>
        <w:rPr>
          <w:rFonts w:ascii="Arial" w:hAnsi="Arial"/>
          <w:b/>
          <w:sz w:val="24"/>
        </w:rPr>
        <w:t>“Integración de Paradigmas de Programación”</w:t>
      </w:r>
      <w:r>
        <w:rPr>
          <w:rFonts w:ascii="Arial" w:hAnsi="Arial"/>
          <w:sz w:val="24"/>
        </w:rPr>
        <w:t>, del cual es director el Magister Pablo Rubén Fillottrani:</w:t>
      </w:r>
    </w:p>
    <w:p w:rsidR="00000000" w:rsidRDefault="003067CC">
      <w:pPr>
        <w:ind w:right="-29"/>
        <w:jc w:val="both"/>
        <w:rPr>
          <w:rFonts w:ascii="Arial" w:hAnsi="Arial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“ACM Transactions on Programming Languages and System</w:t>
      </w:r>
      <w:r>
        <w:rPr>
          <w:rFonts w:ascii="Copperplate Gothic Bold" w:hAnsi="Copperplate Gothic Bold"/>
          <w:sz w:val="24"/>
        </w:rPr>
        <w:t>s''</w:t>
      </w:r>
      <w:r>
        <w:rPr>
          <w:rFonts w:ascii="Arial" w:hAnsi="Arial"/>
          <w:sz w:val="24"/>
        </w:rPr>
        <w:t>, vol.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21 nos. 4-6, y vol. 22 nos. 1-3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$89.00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“Journal of Logic Programming''</w:t>
      </w:r>
      <w:r>
        <w:rPr>
          <w:rFonts w:ascii="Arial" w:hAnsi="Arial"/>
          <w:sz w:val="24"/>
        </w:rPr>
        <w:t>, vol. 38, 39, 40 y 41 (12 números en total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$100.00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1''</w:t>
      </w:r>
      <w:r>
        <w:rPr>
          <w:rFonts w:ascii="Arial" w:hAnsi="Arial"/>
          <w:sz w:val="24"/>
        </w:rPr>
        <w:t xml:space="preserve">,  Knuth, Donald E. * 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</w:t>
      </w:r>
      <w:r>
        <w:rPr>
          <w:rFonts w:ascii="Arial" w:hAnsi="Arial"/>
          <w:i/>
          <w:sz w:val="24"/>
        </w:rPr>
        <w:t xml:space="preserve">   lor : </w:t>
      </w:r>
      <w:r>
        <w:rPr>
          <w:rFonts w:ascii="Arial" w:hAnsi="Arial"/>
          <w:b/>
          <w:i/>
          <w:sz w:val="24"/>
        </w:rPr>
        <w:t>$53,40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2''</w:t>
      </w:r>
      <w:r>
        <w:rPr>
          <w:rFonts w:ascii="Arial" w:hAnsi="Arial"/>
          <w:sz w:val="24"/>
        </w:rPr>
        <w:t xml:space="preserve">,  Knuth, Donald E. *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$53,40 </w:t>
      </w:r>
      <w:r>
        <w:rPr>
          <w:rFonts w:ascii="Arial" w:hAnsi="Arial"/>
          <w:sz w:val="24"/>
        </w:rPr>
        <w:t>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Computer Programming: volume 3''</w:t>
      </w:r>
      <w:r>
        <w:rPr>
          <w:rFonts w:ascii="Arial" w:hAnsi="Arial"/>
          <w:sz w:val="24"/>
        </w:rPr>
        <w:t xml:space="preserve">,  Knuth, Donald E. * </w:t>
      </w:r>
      <w:r>
        <w:rPr>
          <w:rFonts w:ascii="Arial" w:hAnsi="Arial"/>
          <w:i/>
          <w:sz w:val="24"/>
        </w:rPr>
        <w:t>V</w:t>
      </w:r>
      <w:r>
        <w:rPr>
          <w:rFonts w:ascii="Arial" w:hAnsi="Arial"/>
          <w:i/>
          <w:sz w:val="24"/>
          <w:u w:val="single"/>
        </w:rPr>
        <w:t>a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$51,40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Class Library, volume 1''</w:t>
      </w:r>
      <w:r>
        <w:rPr>
          <w:rFonts w:ascii="Arial" w:hAnsi="Arial"/>
          <w:sz w:val="24"/>
        </w:rPr>
        <w:t>, 2nd. e</w:t>
      </w:r>
      <w:r>
        <w:rPr>
          <w:rFonts w:ascii="Arial" w:hAnsi="Arial"/>
          <w:sz w:val="24"/>
        </w:rPr>
        <w:t xml:space="preserve">dition, Chan, Patrick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b/>
          <w:i/>
          <w:sz w:val="24"/>
        </w:rPr>
        <w:t>$43,75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Class Library, volume 2''</w:t>
      </w:r>
      <w:r>
        <w:rPr>
          <w:rFonts w:ascii="Arial" w:hAnsi="Arial"/>
          <w:sz w:val="24"/>
        </w:rPr>
        <w:t xml:space="preserve">, 2nd. edition, Chan, Patrick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b/>
          <w:i/>
          <w:sz w:val="24"/>
        </w:rPr>
        <w:t>$43,75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lastRenderedPageBreak/>
        <w:t>Expte D.CC. 1088/96</w:t>
      </w:r>
    </w:p>
    <w:p w:rsidR="00000000" w:rsidRDefault="003067C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067C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jc w:val="right"/>
        <w:rPr>
          <w:rFonts w:ascii="Arial" w:hAnsi="Arial"/>
          <w:sz w:val="24"/>
        </w:rPr>
      </w:pPr>
    </w:p>
    <w:p w:rsidR="00000000" w:rsidRDefault="003067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///CDCC-052/99</w:t>
      </w:r>
    </w:p>
    <w:p w:rsidR="00000000" w:rsidRDefault="003067CC">
      <w:pPr>
        <w:jc w:val="both"/>
        <w:rPr>
          <w:rFonts w:ascii="Arial" w:hAnsi="Arial"/>
          <w:b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“Object Oriented Software Engineerin</w:t>
      </w:r>
      <w:r>
        <w:rPr>
          <w:rFonts w:ascii="Copperplate Gothic Bold" w:hAnsi="Copperplate Gothic Bold"/>
          <w:sz w:val="24"/>
        </w:rPr>
        <w:t>g''</w:t>
      </w:r>
      <w:r>
        <w:rPr>
          <w:rFonts w:ascii="Arial" w:hAnsi="Arial"/>
          <w:sz w:val="24"/>
        </w:rPr>
        <w:t xml:space="preserve">, Jacobson, I.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$39,15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“Distributed Object Technology''</w:t>
      </w:r>
      <w:r>
        <w:rPr>
          <w:rFonts w:ascii="Arial" w:hAnsi="Arial"/>
          <w:sz w:val="24"/>
        </w:rPr>
        <w:t xml:space="preserve">, Ryan, T.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$ 52,70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Art of Prolog''</w:t>
      </w:r>
      <w:r>
        <w:rPr>
          <w:rFonts w:ascii="Arial" w:hAnsi="Arial"/>
          <w:sz w:val="24"/>
        </w:rPr>
        <w:t xml:space="preserve">, Sterling, L.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$ 62,70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“Design Patterns for Object-Oriented Software Development''</w:t>
      </w:r>
      <w:r>
        <w:rPr>
          <w:rFonts w:ascii="Arial" w:hAnsi="Arial"/>
          <w:sz w:val="24"/>
        </w:rPr>
        <w:t xml:space="preserve">,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Pree, W.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47,65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“The Java Tutorial''</w:t>
      </w:r>
      <w:r>
        <w:rPr>
          <w:rFonts w:ascii="Arial" w:hAnsi="Arial"/>
          <w:sz w:val="24"/>
        </w:rPr>
        <w:t xml:space="preserve">, Campione,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$ 53,65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“Computability, Complexity and Language''</w:t>
      </w:r>
      <w:r>
        <w:rPr>
          <w:rFonts w:ascii="Arial" w:hAnsi="Arial"/>
          <w:sz w:val="24"/>
        </w:rPr>
        <w:t xml:space="preserve">, Davis,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$ 59,35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“Computers and Intractability''</w:t>
      </w:r>
      <w:r>
        <w:rPr>
          <w:rFonts w:ascii="Arial" w:hAnsi="Arial"/>
          <w:sz w:val="24"/>
        </w:rPr>
        <w:t xml:space="preserve">, Garey,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$ 37,30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“Aproximation Algorithms for NP-Hard Problems</w:t>
      </w:r>
      <w:r>
        <w:rPr>
          <w:rFonts w:ascii="Copperplate Gothic Bold" w:hAnsi="Copperplate Gothic Bold"/>
          <w:sz w:val="24"/>
        </w:rPr>
        <w:t>''</w:t>
      </w:r>
      <w:r>
        <w:rPr>
          <w:rFonts w:ascii="Arial" w:hAnsi="Arial"/>
          <w:sz w:val="24"/>
        </w:rPr>
        <w:t xml:space="preserve">, Hochbaum, D. * </w:t>
      </w:r>
    </w:p>
    <w:p w:rsidR="00000000" w:rsidRDefault="003067CC">
      <w:pPr>
        <w:pStyle w:val="Textosinformato"/>
        <w:tabs>
          <w:tab w:val="left" w:pos="0"/>
        </w:tabs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Valor :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i/>
          <w:sz w:val="24"/>
        </w:rPr>
        <w:t>$ 90,30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“Introduction to Algorithm''</w:t>
      </w:r>
      <w:r>
        <w:rPr>
          <w:rFonts w:ascii="Arial" w:hAnsi="Arial"/>
          <w:sz w:val="24"/>
        </w:rPr>
        <w:t xml:space="preserve">, Cormen, T.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$ 72,35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“Structure and Interpretation of Computer Programs''</w:t>
      </w:r>
      <w:r>
        <w:rPr>
          <w:rFonts w:ascii="Arial" w:hAnsi="Arial"/>
          <w:sz w:val="24"/>
        </w:rPr>
        <w:t xml:space="preserve">, Abelson, H.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* 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$ 69,85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“CORBA: Distributed Objects''</w:t>
      </w:r>
      <w:r>
        <w:rPr>
          <w:rFonts w:ascii="Arial" w:hAnsi="Arial"/>
          <w:sz w:val="24"/>
        </w:rPr>
        <w:t xml:space="preserve">, Baker, S.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$ 36,40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“Software Reuse''</w:t>
      </w:r>
      <w:r>
        <w:rPr>
          <w:rFonts w:ascii="Arial" w:hAnsi="Arial"/>
          <w:sz w:val="24"/>
        </w:rPr>
        <w:t xml:space="preserve">, Jacobson, I.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$ 36,40</w:t>
      </w:r>
      <w:r>
        <w:rPr>
          <w:rFonts w:ascii="Arial" w:hAnsi="Arial"/>
          <w:sz w:val="24"/>
        </w:rPr>
        <w:t xml:space="preserve"> ;</w:t>
      </w:r>
      <w:r>
        <w:rPr>
          <w:rFonts w:ascii="Arial" w:hAnsi="Arial"/>
          <w:sz w:val="24"/>
        </w:rPr>
        <w:cr/>
      </w: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“Logic and Declarative Language''</w:t>
      </w:r>
      <w:r>
        <w:rPr>
          <w:rFonts w:ascii="Arial" w:hAnsi="Arial"/>
          <w:sz w:val="24"/>
        </w:rPr>
        <w:t xml:space="preserve">, Downward, M.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$ 93,28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“Handbook of Programming Language''</w:t>
      </w:r>
      <w:r>
        <w:rPr>
          <w:rFonts w:ascii="Arial" w:hAnsi="Arial"/>
          <w:sz w:val="24"/>
        </w:rPr>
        <w:t xml:space="preserve">, Salus, P.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$ 128,28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“Nonmonotonic Reasoning: An Overview''</w:t>
      </w:r>
      <w:r>
        <w:rPr>
          <w:rFonts w:ascii="Arial" w:hAnsi="Arial"/>
          <w:sz w:val="24"/>
        </w:rPr>
        <w:t xml:space="preserve">, Brewka, G.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$ 68,24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“Agent Technology Handbook''</w:t>
      </w:r>
      <w:r>
        <w:rPr>
          <w:rFonts w:ascii="Arial" w:hAnsi="Arial"/>
          <w:sz w:val="24"/>
        </w:rPr>
        <w:t xml:space="preserve">, Chorafas, D.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$ 51,45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“Behavior-Based Robotics''</w:t>
      </w:r>
      <w:r>
        <w:rPr>
          <w:rFonts w:ascii="Arial" w:hAnsi="Arial"/>
          <w:sz w:val="24"/>
        </w:rPr>
        <w:t xml:space="preserve">, Arkin, R.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$ 59,45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“Applied Cryptography : Protocols, Algorithms, and Source </w:t>
      </w:r>
    </w:p>
    <w:p w:rsidR="00000000" w:rsidRDefault="003067CC">
      <w:pPr>
        <w:pStyle w:val="Textosinformato"/>
        <w:tabs>
          <w:tab w:val="left" w:pos="0"/>
        </w:tabs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       Code in C''</w:t>
      </w:r>
      <w:r>
        <w:rPr>
          <w:rFonts w:ascii="Arial" w:hAnsi="Arial"/>
          <w:sz w:val="24"/>
        </w:rPr>
        <w:t>, Schneier, B.</w:t>
      </w:r>
      <w:r>
        <w:rPr>
          <w:rFonts w:ascii="Arial" w:hAnsi="Arial"/>
          <w:sz w:val="24"/>
        </w:rPr>
        <w:t xml:space="preserve">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$ 46,91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“Agent Sourcebook : A Complete Guide to Desktop, Internet, and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       Intranet Agents''</w:t>
      </w:r>
      <w:r>
        <w:rPr>
          <w:rFonts w:ascii="Arial" w:hAnsi="Arial"/>
          <w:sz w:val="24"/>
        </w:rPr>
        <w:t xml:space="preserve">, Harrison, C. * </w:t>
      </w:r>
      <w:r>
        <w:rPr>
          <w:rFonts w:ascii="Arial" w:hAnsi="Arial"/>
          <w:i/>
          <w:sz w:val="24"/>
        </w:rPr>
        <w:t xml:space="preserve">Valor : </w:t>
      </w:r>
      <w:r>
        <w:rPr>
          <w:rFonts w:ascii="Arial" w:hAnsi="Arial"/>
          <w:b/>
          <w:i/>
          <w:sz w:val="24"/>
        </w:rPr>
        <w:t>$ 34,94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“Combinatorial Optimization : Algorithms and Complexity''</w:t>
      </w:r>
      <w:r>
        <w:rPr>
          <w:rFonts w:ascii="Arial" w:hAnsi="Arial"/>
          <w:sz w:val="24"/>
        </w:rPr>
        <w:t xml:space="preserve">, 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Papadimitriou, C.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$ 20,51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067C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3067CC">
      <w:pPr>
        <w:pStyle w:val="Ttulo1"/>
        <w:numPr>
          <w:ilvl w:val="12"/>
          <w:numId w:val="0"/>
        </w:numPr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1088/96</w:t>
      </w:r>
    </w:p>
    <w:p w:rsidR="00000000" w:rsidRDefault="003067CC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</w:rPr>
      </w:pPr>
    </w:p>
    <w:p w:rsidR="00000000" w:rsidRDefault="003067CC">
      <w:pPr>
        <w:numPr>
          <w:ilvl w:val="12"/>
          <w:numId w:val="0"/>
        </w:num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067CC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numPr>
          <w:ilvl w:val="12"/>
          <w:numId w:val="0"/>
        </w:num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67CC">
      <w:pPr>
        <w:numPr>
          <w:ilvl w:val="12"/>
          <w:numId w:val="0"/>
        </w:numPr>
        <w:jc w:val="right"/>
        <w:rPr>
          <w:rFonts w:ascii="Arial" w:hAnsi="Arial"/>
          <w:sz w:val="24"/>
        </w:rPr>
      </w:pPr>
    </w:p>
    <w:p w:rsidR="00000000" w:rsidRDefault="003067CC">
      <w:pPr>
        <w:numPr>
          <w:ilvl w:val="12"/>
          <w:numId w:val="0"/>
        </w:num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///CDCC-052/99</w:t>
      </w:r>
    </w:p>
    <w:p w:rsidR="00000000" w:rsidRDefault="003067CC">
      <w:pPr>
        <w:numPr>
          <w:ilvl w:val="12"/>
          <w:numId w:val="0"/>
        </w:numPr>
        <w:jc w:val="both"/>
        <w:rPr>
          <w:rFonts w:ascii="Arial" w:hAnsi="Arial"/>
          <w:b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Copperplate Gothic Bold" w:hAnsi="Copperplate Gothic Bold"/>
          <w:sz w:val="24"/>
        </w:rPr>
        <w:t>“Readings in Agents''</w:t>
      </w:r>
      <w:r>
        <w:rPr>
          <w:rFonts w:ascii="Arial" w:hAnsi="Arial"/>
          <w:sz w:val="24"/>
        </w:rPr>
        <w:t xml:space="preserve">, Huhns, M.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$ 58,90</w:t>
      </w:r>
      <w:r>
        <w:rPr>
          <w:rFonts w:ascii="Arial" w:hAnsi="Arial"/>
          <w:sz w:val="24"/>
        </w:rPr>
        <w:t xml:space="preserve"> 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Copperplate Gothic Bold" w:hAnsi="Copperplate Gothic Bold"/>
          <w:sz w:val="24"/>
        </w:rPr>
        <w:t xml:space="preserve">  “Mobile Agents''</w:t>
      </w:r>
      <w:r>
        <w:rPr>
          <w:rFonts w:ascii="Arial" w:hAnsi="Arial"/>
          <w:sz w:val="24"/>
        </w:rPr>
        <w:t xml:space="preserve">, Cockayne, W.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$ 54,95 </w:t>
      </w:r>
      <w:r>
        <w:rPr>
          <w:rFonts w:ascii="Arial" w:hAnsi="Arial"/>
          <w:sz w:val="24"/>
        </w:rPr>
        <w:t>;</w:t>
      </w:r>
    </w:p>
    <w:p w:rsidR="00000000" w:rsidRDefault="003067CC">
      <w:pPr>
        <w:pStyle w:val="Textosinformato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numPr>
          <w:ilvl w:val="0"/>
          <w:numId w:val="7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Copperplate Gothic Bold" w:hAnsi="Copperplate Gothic Bold"/>
          <w:sz w:val="24"/>
        </w:rPr>
        <w:t>Un (1) mueble biblioteca</w:t>
      </w:r>
      <w:r>
        <w:rPr>
          <w:rFonts w:ascii="Arial" w:hAnsi="Arial"/>
          <w:sz w:val="24"/>
        </w:rPr>
        <w:t xml:space="preserve"> de un cuerpo * cinco (5) estantes * de 2,</w:t>
      </w:r>
      <w:r>
        <w:rPr>
          <w:rFonts w:ascii="Arial" w:hAnsi="Arial"/>
          <w:sz w:val="24"/>
        </w:rPr>
        <w:t xml:space="preserve">00 x 1,00 x  </w:t>
      </w:r>
    </w:p>
    <w:p w:rsidR="00000000" w:rsidRDefault="003067CC">
      <w:pPr>
        <w:pStyle w:val="Textosinformato"/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0,30 * </w:t>
      </w:r>
      <w:r>
        <w:rPr>
          <w:rFonts w:ascii="Arial" w:hAnsi="Arial"/>
          <w:i/>
          <w:sz w:val="24"/>
        </w:rPr>
        <w:t>Valor 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$ 360,00</w:t>
      </w:r>
      <w:r>
        <w:rPr>
          <w:rFonts w:ascii="Arial" w:hAnsi="Arial"/>
          <w:sz w:val="24"/>
        </w:rPr>
        <w:t>.-</w:t>
      </w:r>
    </w:p>
    <w:p w:rsidR="00000000" w:rsidRDefault="003067C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</w:t>
      </w:r>
      <w:r>
        <w:rPr>
          <w:rFonts w:ascii="Arial" w:hAnsi="Arial"/>
          <w:sz w:val="24"/>
          <w:u w:val="single"/>
        </w:rPr>
        <w:t>n</w:t>
      </w:r>
    </w:p>
    <w:p w:rsidR="00000000" w:rsidRDefault="003067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3067CC">
      <w:pPr>
        <w:ind w:right="-29"/>
        <w:jc w:val="right"/>
        <w:rPr>
          <w:rFonts w:ascii="Arial" w:hAnsi="Arial"/>
          <w:b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</w:t>
      </w:r>
      <w:r>
        <w:rPr>
          <w:rFonts w:ascii="Arial" w:hAnsi="Arial"/>
          <w:sz w:val="24"/>
        </w:rPr>
        <w:t>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cretaría General d</w:t>
      </w:r>
      <w:r>
        <w:rPr>
          <w:rFonts w:ascii="Arial" w:hAnsi="Arial"/>
          <w:sz w:val="24"/>
        </w:rPr>
        <w:t>e Ciencia y Tecnología; pase a la Dirección General de Economía y F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nanzas a los fines que corresponda; cumplido, archívese.----------------------------------------</w:t>
      </w: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pStyle w:val="Textosinformato"/>
        <w:rPr>
          <w:rFonts w:ascii="Arial" w:hAnsi="Arial"/>
          <w:sz w:val="24"/>
        </w:rPr>
      </w:pPr>
    </w:p>
    <w:p w:rsidR="00000000" w:rsidRDefault="003067CC">
      <w:pPr>
        <w:pStyle w:val="Textosinformato"/>
        <w:rPr>
          <w:rFonts w:ascii="Arial" w:hAnsi="Arial"/>
          <w:sz w:val="24"/>
        </w:rPr>
      </w:pPr>
    </w:p>
    <w:p w:rsidR="00000000" w:rsidRDefault="003067CC">
      <w:pPr>
        <w:pStyle w:val="Textosinformato"/>
        <w:rPr>
          <w:rFonts w:ascii="Arial" w:hAnsi="Arial"/>
          <w:sz w:val="24"/>
        </w:rPr>
      </w:pPr>
    </w:p>
    <w:p w:rsidR="00000000" w:rsidRDefault="003067CC">
      <w:pPr>
        <w:pStyle w:val="Textosinformato"/>
        <w:rPr>
          <w:rFonts w:ascii="Arial" w:hAnsi="Arial"/>
          <w:sz w:val="24"/>
        </w:rPr>
      </w:pPr>
    </w:p>
    <w:p w:rsidR="00000000" w:rsidRDefault="003067CC">
      <w:pPr>
        <w:pStyle w:val="Textosinformato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p w:rsidR="00000000" w:rsidRDefault="003067CC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E8E3202"/>
    <w:multiLevelType w:val="singleLevel"/>
    <w:tmpl w:val="F72CEF9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0D93175"/>
    <w:multiLevelType w:val="singleLevel"/>
    <w:tmpl w:val="F72CEF9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0CA2B34"/>
    <w:multiLevelType w:val="singleLevel"/>
    <w:tmpl w:val="5FCC961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4">
    <w:nsid w:val="5B853444"/>
    <w:multiLevelType w:val="singleLevel"/>
    <w:tmpl w:val="5EBA906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5">
    <w:nsid w:val="5E6178D1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2E505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b/>
          <w:i w:val="0"/>
        </w:rPr>
      </w:lvl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67CC"/>
    <w:rsid w:val="0030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CDCC-038/96</vt:lpstr>
    </vt:vector>
  </TitlesOfParts>
  <Company>Universidad Nacional del Sur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CDCC-038/96</dc:title>
  <dc:subject/>
  <dc:creator>Dpto. de Cs. de la Computació</dc:creator>
  <cp:keywords/>
  <dc:description/>
  <cp:lastModifiedBy>Keith</cp:lastModifiedBy>
  <cp:revision>2</cp:revision>
  <cp:lastPrinted>1999-06-07T19:48:00Z</cp:lastPrinted>
  <dcterms:created xsi:type="dcterms:W3CDTF">2025-07-06T01:44:00Z</dcterms:created>
  <dcterms:modified xsi:type="dcterms:W3CDTF">2025-07-06T01:44:00Z</dcterms:modified>
</cp:coreProperties>
</file>