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A05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90A0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jc w:val="right"/>
        <w:rPr>
          <w:rFonts w:ascii="Arial" w:hAnsi="Arial"/>
        </w:rPr>
      </w:pPr>
    </w:p>
    <w:p w:rsidR="00000000" w:rsidRDefault="00290A05">
      <w:pPr>
        <w:rPr>
          <w:rFonts w:ascii="Arial" w:hAnsi="Arial"/>
          <w:b/>
        </w:rPr>
      </w:pPr>
    </w:p>
    <w:p w:rsidR="00000000" w:rsidRDefault="00290A05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CDCC-055/99</w:t>
      </w:r>
    </w:p>
    <w:p w:rsidR="00000000" w:rsidRDefault="00290A05">
      <w:pPr>
        <w:rPr>
          <w:rFonts w:ascii="Arial" w:hAnsi="Arial"/>
          <w:b/>
        </w:rPr>
      </w:pPr>
    </w:p>
    <w:p w:rsidR="00000000" w:rsidRDefault="00290A05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290A05">
      <w:pPr>
        <w:ind w:right="-29" w:firstLine="5670"/>
        <w:rPr>
          <w:rFonts w:ascii="Arial" w:hAnsi="Arial"/>
          <w:b/>
        </w:rPr>
      </w:pPr>
    </w:p>
    <w:p w:rsidR="00000000" w:rsidRDefault="00290A05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290A05"/>
    <w:p w:rsidR="00000000" w:rsidRDefault="00290A05">
      <w:pPr>
        <w:pStyle w:val="Sangra2detindependiente"/>
      </w:pPr>
      <w:r>
        <w:t xml:space="preserve">La renuncia presentada por el Magister Alejandro Javier García a un cargo de Profesor Adjunto Ordinario con dedicación semiexclusiva en la asignatura </w:t>
      </w:r>
      <w:r>
        <w:rPr>
          <w:rFonts w:ascii="Copperplate Gothic Light" w:hAnsi="Copperplate Gothic Light"/>
          <w:b/>
          <w:i/>
        </w:rPr>
        <w:t>“Resolu-ción d</w:t>
      </w:r>
      <w:r>
        <w:rPr>
          <w:rFonts w:ascii="Copperplate Gothic Light" w:hAnsi="Copperplate Gothic Light"/>
          <w:b/>
          <w:i/>
        </w:rPr>
        <w:t>e Problemas y Algoritmos”</w:t>
      </w:r>
      <w:r>
        <w:t xml:space="preserve">; y 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ind w:firstLine="1418"/>
        <w:rPr>
          <w:rFonts w:ascii="Arial" w:hAnsi="Arial"/>
        </w:rPr>
      </w:pPr>
      <w:r>
        <w:rPr>
          <w:rFonts w:ascii="Arial" w:hAnsi="Arial"/>
        </w:rPr>
        <w:t>Que con el fin de garantizar el normal desarrollo de la actividad docente p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ra el segundo cuatrimestre resulta conveniente cubrir este cargo mediante un llamado a inscripción, </w:t>
      </w:r>
    </w:p>
    <w:p w:rsidR="00000000" w:rsidRDefault="00290A05">
      <w:pPr>
        <w:ind w:firstLine="1418"/>
        <w:rPr>
          <w:rFonts w:ascii="Arial" w:hAnsi="Arial"/>
        </w:rPr>
      </w:pPr>
    </w:p>
    <w:p w:rsidR="00000000" w:rsidRDefault="00290A05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resolución CU-282/88 </w:t>
      </w:r>
      <w:r>
        <w:rPr>
          <w:rFonts w:ascii="Arial" w:hAnsi="Arial"/>
        </w:rPr>
        <w:t xml:space="preserve">se ha establecido la Reglamentación para la Cobertura Interina de Cargos de Profesores, </w:t>
      </w:r>
    </w:p>
    <w:p w:rsidR="00000000" w:rsidRDefault="00290A05">
      <w:pPr>
        <w:ind w:firstLine="1418"/>
        <w:rPr>
          <w:rFonts w:ascii="Arial" w:hAnsi="Arial"/>
        </w:rPr>
      </w:pP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09 de junio de 1999 </w:t>
      </w: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290A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</w:instrText>
      </w:r>
      <w:r>
        <w:rPr>
          <w:rFonts w:ascii="Arial" w:hAnsi="Arial"/>
          <w:b/>
        </w:rPr>
        <w:instrText>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inscripción de títulos y antecedentes para cubrir un (1) cargo de Prof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sor Adjunto con dedicación semiexclusiva, en el Area: I, Disciplina: 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>, Asi</w:t>
      </w:r>
      <w:r>
        <w:rPr>
          <w:rFonts w:ascii="Arial" w:hAnsi="Arial"/>
          <w:u w:val="single"/>
        </w:rPr>
        <w:t>g</w:t>
      </w:r>
      <w:r>
        <w:rPr>
          <w:rFonts w:ascii="Arial" w:hAnsi="Arial"/>
        </w:rPr>
        <w:t xml:space="preserve"> natura: </w:t>
      </w:r>
      <w:r>
        <w:rPr>
          <w:rFonts w:ascii="Copperplate Gothic Light" w:hAnsi="Copperplate Gothic Light"/>
          <w:b/>
          <w:i/>
        </w:rPr>
        <w:t>“Resolución de Problemas y Algoritmos”</w:t>
      </w:r>
      <w:r>
        <w:rPr>
          <w:rFonts w:ascii="Arial" w:hAnsi="Arial"/>
        </w:rPr>
        <w:t>.-</w:t>
      </w:r>
    </w:p>
    <w:p w:rsidR="00000000" w:rsidRDefault="00290A05">
      <w:pPr>
        <w:rPr>
          <w:rFonts w:ascii="Arial" w:hAnsi="Arial"/>
          <w:b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Designar como mi</w:t>
      </w:r>
      <w:r>
        <w:rPr>
          <w:rFonts w:ascii="Arial" w:hAnsi="Arial"/>
        </w:rPr>
        <w:t xml:space="preserve">embros del Jurado que deberá entender en el concurso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290A05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12" w:space="0" w:color="auto"/>
          <w:insideV w:val="single" w:sz="6" w:space="0" w:color="auto"/>
        </w:tblBorders>
        <w:tblLayout w:type="fixed"/>
        <w:tblLook w:val="0000"/>
      </w:tblPr>
      <w:tblGrid>
        <w:gridCol w:w="4536"/>
        <w:gridCol w:w="46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bottom w:val="nil"/>
            </w:tcBorders>
          </w:tcPr>
          <w:p w:rsidR="00000000" w:rsidRDefault="00290A0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  <w:p w:rsidR="00000000" w:rsidRDefault="00290A05">
            <w:pPr>
              <w:rPr>
                <w:rFonts w:ascii="Arial" w:hAnsi="Arial"/>
              </w:rPr>
            </w:pPr>
          </w:p>
        </w:tc>
        <w:tc>
          <w:tcPr>
            <w:tcW w:w="4679" w:type="dxa"/>
            <w:tcBorders>
              <w:bottom w:val="nil"/>
            </w:tcBorders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Osvaldo Enrique </w:t>
            </w:r>
            <w:r>
              <w:rPr>
                <w:rFonts w:ascii="Arial" w:hAnsi="Arial"/>
                <w:b/>
                <w:smallCaps/>
              </w:rPr>
              <w:t>Agamennoni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Manuel </w:t>
            </w:r>
            <w:r>
              <w:rPr>
                <w:rFonts w:ascii="Arial" w:hAnsi="Arial"/>
                <w:b/>
                <w:smallCaps/>
              </w:rPr>
              <w:t>Abad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 Rafael Osca</w:t>
            </w:r>
            <w:r>
              <w:rPr>
                <w:rFonts w:ascii="Arial" w:hAnsi="Arial"/>
              </w:rPr>
              <w:t xml:space="preserve">r </w:t>
            </w:r>
            <w:r>
              <w:rPr>
                <w:rFonts w:ascii="Arial" w:hAnsi="Arial"/>
                <w:b/>
                <w:smallCaps/>
              </w:rPr>
              <w:t>Fontao</w:t>
            </w:r>
          </w:p>
        </w:tc>
        <w:tc>
          <w:tcPr>
            <w:tcW w:w="4678" w:type="dxa"/>
          </w:tcPr>
          <w:p w:rsidR="00000000" w:rsidRDefault="00290A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Luiz Fernando </w:t>
            </w:r>
            <w:r>
              <w:rPr>
                <w:rFonts w:ascii="Arial" w:hAnsi="Arial"/>
                <w:b/>
                <w:smallCaps/>
              </w:rPr>
              <w:t>Monteiro</w:t>
            </w:r>
          </w:p>
        </w:tc>
      </w:tr>
    </w:tbl>
    <w:p w:rsidR="00000000" w:rsidRDefault="00290A05">
      <w:pPr>
        <w:rPr>
          <w:rFonts w:ascii="Arial" w:hAnsi="Arial"/>
        </w:rPr>
      </w:pPr>
    </w:p>
    <w:p w:rsidR="00000000" w:rsidRDefault="00290A05">
      <w:pPr>
        <w:rPr>
          <w:rFonts w:ascii="Arial" w:hAnsi="Arial"/>
          <w:b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motivo de las presentes ac-tuaciones deberán presentar, en el momento de la inscripción, un plan de trabajo orien-tado a tareas de investigación.-</w:t>
      </w:r>
    </w:p>
    <w:p w:rsidR="00000000" w:rsidRDefault="00290A05">
      <w:pPr>
        <w:rPr>
          <w:rFonts w:ascii="Arial" w:hAnsi="Arial"/>
          <w:b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Art. 4)</w:t>
      </w:r>
      <w:r>
        <w:rPr>
          <w:rFonts w:ascii="Arial" w:hAnsi="Arial"/>
          <w:b/>
        </w:rPr>
        <w:t>.-</w:t>
      </w:r>
      <w:r>
        <w:rPr>
          <w:rFonts w:ascii="Arial" w:hAnsi="Arial"/>
        </w:rPr>
        <w:t xml:space="preserve"> Establecer que aquel candidato que resulte designado en el cargo del presente llamado deberá dictar dos asignaturas por año: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 primer lugar, se encargará del dictado de la asignatura indicada en el llamado;</w:t>
      </w:r>
    </w:p>
    <w:p w:rsidR="00000000" w:rsidRDefault="00290A05">
      <w:pPr>
        <w:jc w:val="right"/>
        <w:rPr>
          <w:rFonts w:ascii="Arial" w:hAnsi="Arial"/>
          <w:b/>
        </w:rPr>
      </w:pPr>
    </w:p>
    <w:p w:rsidR="00000000" w:rsidRDefault="00290A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 no poder concretarse  el punto anterior,</w:t>
      </w:r>
      <w:r>
        <w:rPr>
          <w:rFonts w:ascii="Arial" w:hAnsi="Arial"/>
        </w:rPr>
        <w:t xml:space="preserve">  dictará asignaturas  básicas del Departa-</w:t>
      </w:r>
    </w:p>
    <w:p w:rsidR="00000000" w:rsidRDefault="00290A05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90A05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90A0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0A05">
      <w:pPr>
        <w:jc w:val="right"/>
        <w:rPr>
          <w:rFonts w:ascii="Arial" w:hAnsi="Arial"/>
        </w:rPr>
      </w:pPr>
    </w:p>
    <w:p w:rsidR="00000000" w:rsidRDefault="00290A05">
      <w:pPr>
        <w:rPr>
          <w:rFonts w:ascii="Arial" w:hAnsi="Arial"/>
          <w:b/>
        </w:rPr>
      </w:pPr>
    </w:p>
    <w:p w:rsidR="00000000" w:rsidRDefault="00290A05">
      <w:pPr>
        <w:rPr>
          <w:rFonts w:ascii="Arial" w:hAnsi="Arial"/>
          <w:b/>
        </w:rPr>
      </w:pPr>
      <w:r>
        <w:rPr>
          <w:rFonts w:ascii="Arial" w:hAnsi="Arial"/>
          <w:b/>
        </w:rPr>
        <w:t>///CDCC-055/99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tabs>
          <w:tab w:val="left" w:pos="426"/>
        </w:tabs>
        <w:rPr>
          <w:rFonts w:ascii="Arial" w:hAnsi="Arial"/>
        </w:rPr>
      </w:pPr>
      <w:r>
        <w:rPr>
          <w:rFonts w:ascii="Arial" w:hAnsi="Arial"/>
        </w:rPr>
        <w:t xml:space="preserve">      mento de Ciencias de la Computación, según las necesidades de cada cuatrimestre.</w:t>
      </w:r>
    </w:p>
    <w:p w:rsidR="00000000" w:rsidRDefault="00290A05">
      <w:pPr>
        <w:tabs>
          <w:tab w:val="left" w:pos="426"/>
        </w:tabs>
        <w:rPr>
          <w:rFonts w:ascii="Arial" w:hAnsi="Arial"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Fijar el siguiente cronograma</w:t>
      </w:r>
      <w:r>
        <w:rPr>
          <w:rFonts w:ascii="Arial" w:hAnsi="Arial"/>
        </w:rPr>
        <w:t xml:space="preserve"> a los fines de la sustanciación de los concursos motivo del presente llamado: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</w:t>
      </w:r>
    </w:p>
    <w:p w:rsidR="00000000" w:rsidRDefault="00290A05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inscripc</w:t>
      </w:r>
      <w:r>
        <w:rPr>
          <w:rFonts w:ascii="Arial" w:hAnsi="Arial"/>
        </w:rPr>
        <w:t xml:space="preserve">ión : Tercer día habil posterior a la publicación en el diario                                                     </w:t>
      </w:r>
    </w:p>
    <w:p w:rsidR="00000000" w:rsidRDefault="00290A05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290A05">
      <w:pPr>
        <w:ind w:left="3544" w:hanging="3544"/>
        <w:rPr>
          <w:rFonts w:ascii="Arial" w:hAnsi="Arial"/>
        </w:rPr>
      </w:pPr>
    </w:p>
    <w:p w:rsidR="00000000" w:rsidRDefault="00290A05">
      <w:pPr>
        <w:ind w:left="3544" w:hanging="3544"/>
        <w:rPr>
          <w:rFonts w:ascii="Arial" w:hAnsi="Arial"/>
        </w:rPr>
      </w:pPr>
      <w:r>
        <w:rPr>
          <w:rFonts w:ascii="Arial" w:hAnsi="Arial"/>
        </w:rPr>
        <w:t>Lugar de inscripción : Secretaría del Departamento de  Ciencias de la Computació</w:t>
      </w:r>
      <w:r>
        <w:rPr>
          <w:rFonts w:ascii="Arial" w:hAnsi="Arial"/>
        </w:rPr>
        <w:t xml:space="preserve">n.  </w:t>
      </w:r>
    </w:p>
    <w:p w:rsidR="00000000" w:rsidRDefault="00290A05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290A05">
      <w:pPr>
        <w:rPr>
          <w:rFonts w:ascii="Arial" w:hAnsi="Arial"/>
        </w:rPr>
      </w:pPr>
    </w:p>
    <w:p w:rsidR="00000000" w:rsidRDefault="00290A05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290A05">
      <w:pPr>
        <w:rPr>
          <w:rFonts w:ascii="Arial" w:hAnsi="Arial"/>
        </w:rPr>
      </w:pPr>
      <w:r>
        <w:rPr>
          <w:rFonts w:ascii="Arial" w:hAnsi="Arial"/>
        </w:rPr>
        <w:t>sonal y de la Secretaria Gen</w:t>
      </w:r>
      <w:r>
        <w:rPr>
          <w:rFonts w:ascii="Arial" w:hAnsi="Arial"/>
        </w:rPr>
        <w:t>eral Académica; dese a publicidad por intermedio de la Di-rección General de Prensa y Ceremonial; cumplido, resérvese.----------------------------------</w:t>
      </w:r>
    </w:p>
    <w:p w:rsidR="00000000" w:rsidRDefault="00290A05">
      <w:pPr>
        <w:rPr>
          <w:rFonts w:ascii="Arial" w:hAnsi="Arial"/>
        </w:rPr>
      </w:pPr>
    </w:p>
    <w:p w:rsidR="00000000" w:rsidRDefault="00290A05"/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A05"/>
    <w:rsid w:val="0029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1999-06-22T19:58:00Z</cp:lastPrinted>
  <dcterms:created xsi:type="dcterms:W3CDTF">2025-07-06T01:45:00Z</dcterms:created>
  <dcterms:modified xsi:type="dcterms:W3CDTF">2025-07-06T01:45:00Z</dcterms:modified>
</cp:coreProperties>
</file>