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167D2">
      <w:pPr>
        <w:jc w:val="both"/>
        <w:rPr>
          <w:rFonts w:ascii="Arial" w:hAnsi="Arial"/>
          <w:sz w:val="24"/>
        </w:rPr>
      </w:pPr>
    </w:p>
    <w:p w:rsidR="00000000" w:rsidRDefault="006167D2">
      <w:pPr>
        <w:jc w:val="both"/>
        <w:rPr>
          <w:rFonts w:ascii="Arial" w:hAnsi="Arial"/>
          <w:sz w:val="24"/>
        </w:rPr>
      </w:pPr>
    </w:p>
    <w:p w:rsidR="00000000" w:rsidRDefault="006167D2">
      <w:pPr>
        <w:jc w:val="both"/>
        <w:rPr>
          <w:rFonts w:ascii="Arial" w:hAnsi="Arial"/>
          <w:sz w:val="24"/>
        </w:rPr>
      </w:pPr>
    </w:p>
    <w:p w:rsidR="00000000" w:rsidRDefault="006167D2">
      <w:pPr>
        <w:jc w:val="both"/>
        <w:rPr>
          <w:rFonts w:ascii="Arial" w:hAnsi="Arial"/>
          <w:sz w:val="24"/>
        </w:rPr>
      </w:pPr>
    </w:p>
    <w:p w:rsidR="00000000" w:rsidRDefault="006167D2">
      <w:pPr>
        <w:jc w:val="both"/>
        <w:rPr>
          <w:rFonts w:ascii="Arial" w:hAnsi="Arial"/>
          <w:sz w:val="24"/>
        </w:rPr>
      </w:pPr>
    </w:p>
    <w:p w:rsidR="00000000" w:rsidRDefault="006167D2">
      <w:pPr>
        <w:jc w:val="both"/>
        <w:rPr>
          <w:rFonts w:ascii="Arial" w:hAnsi="Arial"/>
          <w:sz w:val="24"/>
        </w:rPr>
      </w:pPr>
    </w:p>
    <w:p w:rsidR="00000000" w:rsidRDefault="006167D2">
      <w:pPr>
        <w:widowControl w:val="0"/>
        <w:jc w:val="both"/>
        <w:rPr>
          <w:rFonts w:ascii="Arial" w:hAnsi="Arial"/>
          <w:sz w:val="24"/>
        </w:rPr>
      </w:pPr>
    </w:p>
    <w:p w:rsidR="00000000" w:rsidRDefault="006167D2">
      <w:pPr>
        <w:pStyle w:val="Ttulo2"/>
      </w:pPr>
      <w:r>
        <w:t>REGISTRADO BAJO Nº  CDCC-031/00</w:t>
      </w:r>
    </w:p>
    <w:p w:rsidR="00000000" w:rsidRDefault="006167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6167D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BAHIA BLANCA, </w:t>
      </w:r>
    </w:p>
    <w:p w:rsidR="00000000" w:rsidRDefault="006167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6167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6167D2">
      <w:pPr>
        <w:ind w:right="-29"/>
        <w:jc w:val="both"/>
        <w:rPr>
          <w:rFonts w:ascii="Arial" w:hAnsi="Arial"/>
          <w:sz w:val="24"/>
        </w:rPr>
      </w:pPr>
    </w:p>
    <w:p w:rsidR="00000000" w:rsidRDefault="006167D2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nota presentada por el señor Doctor Juan Carlos Augusto, en la cual expresa su deseo de proceder a la donación de material, adquirido con fondos del  pro-yecto de investigación </w:t>
      </w:r>
      <w:r>
        <w:rPr>
          <w:rFonts w:ascii="Arial" w:hAnsi="Arial"/>
          <w:b/>
          <w:sz w:val="24"/>
        </w:rPr>
        <w:t>“Expresivida</w:t>
      </w:r>
      <w:r>
        <w:rPr>
          <w:rFonts w:ascii="Arial" w:hAnsi="Arial"/>
          <w:b/>
          <w:sz w:val="24"/>
        </w:rPr>
        <w:t>d e Implementación de Lenguajes Temporales”</w:t>
      </w:r>
      <w:r>
        <w:rPr>
          <w:rFonts w:ascii="Arial" w:hAnsi="Arial"/>
          <w:sz w:val="24"/>
        </w:rPr>
        <w:t>, del cual es director; y</w:t>
      </w:r>
    </w:p>
    <w:p w:rsidR="00000000" w:rsidRDefault="006167D2">
      <w:pPr>
        <w:ind w:right="-29" w:firstLine="1418"/>
        <w:jc w:val="both"/>
        <w:rPr>
          <w:rFonts w:ascii="Arial" w:hAnsi="Arial"/>
          <w:sz w:val="24"/>
        </w:rPr>
      </w:pPr>
    </w:p>
    <w:p w:rsidR="00000000" w:rsidRDefault="006167D2">
      <w:pPr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6167D2">
      <w:pPr>
        <w:ind w:right="-29" w:firstLine="1418"/>
        <w:jc w:val="both"/>
        <w:rPr>
          <w:rFonts w:ascii="Arial" w:hAnsi="Arial"/>
          <w:b/>
          <w:sz w:val="24"/>
        </w:rPr>
      </w:pPr>
    </w:p>
    <w:p w:rsidR="00000000" w:rsidRDefault="006167D2">
      <w:pPr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000000" w:rsidRDefault="006167D2">
      <w:pPr>
        <w:ind w:firstLine="1418"/>
        <w:rPr>
          <w:rFonts w:ascii="Arial" w:hAnsi="Arial"/>
          <w:sz w:val="24"/>
          <w:lang w:val="pt-BR"/>
        </w:rPr>
      </w:pPr>
    </w:p>
    <w:p w:rsidR="00000000" w:rsidRDefault="006167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6167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6167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extraordinaria de fecha 19 de abril de 2000                        </w:t>
      </w:r>
    </w:p>
    <w:p w:rsidR="00000000" w:rsidRDefault="006167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6167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6167D2">
      <w:pPr>
        <w:rPr>
          <w:rFonts w:ascii="Arial" w:hAnsi="Arial"/>
          <w:sz w:val="24"/>
        </w:rPr>
      </w:pPr>
    </w:p>
    <w:p w:rsidR="00000000" w:rsidRDefault="006167D2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Aceptar la donación del bienes que a continuación se detallan, adquirido </w:t>
      </w:r>
      <w:r>
        <w:rPr>
          <w:rFonts w:ascii="Arial" w:hAnsi="Arial"/>
          <w:sz w:val="24"/>
        </w:rPr>
        <w:t xml:space="preserve">con fondos del Proyecto de Investigación </w:t>
      </w:r>
      <w:r>
        <w:rPr>
          <w:rFonts w:ascii="Arial" w:hAnsi="Arial"/>
          <w:b/>
          <w:sz w:val="24"/>
        </w:rPr>
        <w:t>“Expresividad e Implementación de Lenguajes Temporales”</w:t>
      </w:r>
      <w:r>
        <w:rPr>
          <w:rFonts w:ascii="Arial" w:hAnsi="Arial"/>
          <w:sz w:val="24"/>
        </w:rPr>
        <w:t>, del cual es director el Doctor Juan Carlos Augusto:</w:t>
      </w:r>
    </w:p>
    <w:p w:rsidR="00000000" w:rsidRDefault="006167D2">
      <w:pPr>
        <w:ind w:right="-29"/>
        <w:jc w:val="both"/>
        <w:rPr>
          <w:rFonts w:ascii="Arial" w:hAnsi="Arial"/>
        </w:rPr>
      </w:pPr>
    </w:p>
    <w:p w:rsidR="00000000" w:rsidRDefault="006167D2">
      <w:pPr>
        <w:numPr>
          <w:ilvl w:val="0"/>
          <w:numId w:val="2"/>
        </w:numPr>
        <w:tabs>
          <w:tab w:val="clear" w:pos="360"/>
          <w:tab w:val="num" w:pos="1080"/>
        </w:tabs>
        <w:ind w:left="1080"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 APC Back UPS 500 VA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>$ 208,99</w:t>
      </w:r>
      <w:r>
        <w:rPr>
          <w:rFonts w:ascii="Arial" w:hAnsi="Arial"/>
          <w:sz w:val="24"/>
        </w:rPr>
        <w:t xml:space="preserve"> ;</w:t>
      </w:r>
    </w:p>
    <w:p w:rsidR="00000000" w:rsidRDefault="006167D2">
      <w:pPr>
        <w:ind w:left="1080" w:right="-29" w:firstLine="720"/>
        <w:jc w:val="both"/>
        <w:rPr>
          <w:rFonts w:ascii="Arial" w:hAnsi="Arial"/>
        </w:rPr>
      </w:pPr>
    </w:p>
    <w:p w:rsidR="00000000" w:rsidRDefault="006167D2">
      <w:pPr>
        <w:numPr>
          <w:ilvl w:val="0"/>
          <w:numId w:val="2"/>
        </w:numPr>
        <w:tabs>
          <w:tab w:val="clear" w:pos="360"/>
          <w:tab w:val="num" w:pos="1080"/>
        </w:tabs>
        <w:ind w:left="1080"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Una PC Card Xircom Real Port Ethernet 10/100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>$ 248</w:t>
      </w:r>
      <w:r>
        <w:rPr>
          <w:rFonts w:ascii="Arial" w:hAnsi="Arial"/>
          <w:b/>
          <w:i/>
          <w:sz w:val="24"/>
        </w:rPr>
        <w:t>,30</w:t>
      </w:r>
      <w:r>
        <w:rPr>
          <w:rFonts w:ascii="Arial" w:hAnsi="Arial"/>
          <w:sz w:val="24"/>
        </w:rPr>
        <w:t xml:space="preserve"> ; y</w:t>
      </w:r>
    </w:p>
    <w:p w:rsidR="00000000" w:rsidRDefault="006167D2">
      <w:pPr>
        <w:ind w:left="720" w:right="-29"/>
        <w:jc w:val="both"/>
        <w:rPr>
          <w:rFonts w:ascii="Arial" w:hAnsi="Arial"/>
          <w:sz w:val="24"/>
        </w:rPr>
      </w:pPr>
    </w:p>
    <w:p w:rsidR="00000000" w:rsidRDefault="006167D2">
      <w:pPr>
        <w:numPr>
          <w:ilvl w:val="0"/>
          <w:numId w:val="2"/>
        </w:numPr>
        <w:tabs>
          <w:tab w:val="clear" w:pos="360"/>
          <w:tab w:val="num" w:pos="1080"/>
        </w:tabs>
        <w:ind w:left="1080"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 patch Cord 2,4 ms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>$ 12,00</w:t>
      </w:r>
      <w:r>
        <w:rPr>
          <w:rFonts w:ascii="Arial" w:hAnsi="Arial"/>
          <w:sz w:val="24"/>
        </w:rPr>
        <w:t>.-</w:t>
      </w:r>
    </w:p>
    <w:p w:rsidR="00000000" w:rsidRDefault="006167D2">
      <w:pPr>
        <w:ind w:right="-29" w:firstLine="720"/>
        <w:jc w:val="both"/>
        <w:rPr>
          <w:rFonts w:ascii="Arial" w:hAnsi="Arial"/>
          <w:i/>
          <w:sz w:val="24"/>
        </w:rPr>
      </w:pPr>
    </w:p>
    <w:p w:rsidR="00000000" w:rsidRDefault="006167D2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Incorporar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al patrimonio de la Universidad Nacional del Sur el equipo mencio-nado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), a partir del día de la fecha de la presente resolución.-</w:t>
      </w:r>
    </w:p>
    <w:p w:rsidR="00000000" w:rsidRDefault="006167D2">
      <w:pPr>
        <w:ind w:right="-29"/>
        <w:jc w:val="both"/>
        <w:rPr>
          <w:rFonts w:ascii="Arial" w:hAnsi="Arial"/>
          <w:b/>
          <w:sz w:val="24"/>
        </w:rPr>
      </w:pPr>
    </w:p>
    <w:p w:rsidR="00000000" w:rsidRDefault="006167D2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Resolver que el material al</w:t>
      </w:r>
      <w:r>
        <w:rPr>
          <w:rFonts w:ascii="Arial" w:hAnsi="Arial"/>
          <w:sz w:val="24"/>
        </w:rPr>
        <w:t xml:space="preserve"> cual se hace referencia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), hasta tanto no finalice el respectivo proyecto, estará bajo la entera responsabilidad del director del mismo.-</w:t>
      </w:r>
    </w:p>
    <w:p w:rsidR="00000000" w:rsidRDefault="006167D2">
      <w:pPr>
        <w:ind w:right="-29"/>
        <w:jc w:val="both"/>
        <w:rPr>
          <w:rFonts w:ascii="Arial" w:hAnsi="Arial"/>
          <w:sz w:val="24"/>
        </w:rPr>
      </w:pPr>
    </w:p>
    <w:p w:rsidR="00000000" w:rsidRDefault="006167D2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tomen conocimiento el Consejo Universitario y la Secretaría General</w:t>
      </w:r>
      <w:r>
        <w:rPr>
          <w:rFonts w:ascii="Arial" w:hAnsi="Arial"/>
          <w:sz w:val="24"/>
        </w:rPr>
        <w:t xml:space="preserve"> de Ciencia y Tecnología; pase a la Dirección General de Economía y Finanzas a los fines que corresponda; cumplido, archívese.------------------------------------</w:t>
      </w:r>
    </w:p>
    <w:p w:rsidR="00000000" w:rsidRDefault="006167D2">
      <w:pPr>
        <w:ind w:right="-29"/>
        <w:jc w:val="both"/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570D4"/>
    <w:multiLevelType w:val="singleLevel"/>
    <w:tmpl w:val="3FC83CC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8"/>
      </w:rPr>
    </w:lvl>
  </w:abstractNum>
  <w:abstractNum w:abstractNumId="1">
    <w:nsid w:val="5CE05A1F"/>
    <w:multiLevelType w:val="singleLevel"/>
    <w:tmpl w:val="0C0A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167D2"/>
    <w:rsid w:val="00616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ind w:right="1367"/>
      <w:outlineLvl w:val="0"/>
    </w:pPr>
    <w:rPr>
      <w:rFonts w:ascii="Arial" w:hAnsi="Arial"/>
      <w:i/>
      <w:sz w:val="24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ind w:right="-51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ind w:firstLine="1418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Bahía Blanca, 19 de Julio de 1996</vt:lpstr>
    </vt:vector>
  </TitlesOfParts>
  <Company>Dpto de Cs. de la Computacion</Company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19 de Julio de 1996</dc:title>
  <dc:subject/>
  <dc:creator>Jorge R. Ardenghi</dc:creator>
  <cp:keywords/>
  <dc:description/>
  <cp:lastModifiedBy>Keith</cp:lastModifiedBy>
  <cp:revision>2</cp:revision>
  <cp:lastPrinted>1999-07-14T19:16:00Z</cp:lastPrinted>
  <dcterms:created xsi:type="dcterms:W3CDTF">2025-07-06T02:53:00Z</dcterms:created>
  <dcterms:modified xsi:type="dcterms:W3CDTF">2025-07-06T02:53:00Z</dcterms:modified>
</cp:coreProperties>
</file>