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40F5">
      <w:pPr>
        <w:pStyle w:val="Ttulo1"/>
        <w:jc w:val="right"/>
        <w:rPr>
          <w:sz w:val="22"/>
        </w:rPr>
      </w:pPr>
      <w:r>
        <w:rPr>
          <w:sz w:val="22"/>
          <w:highlight w:val="yellow"/>
        </w:rPr>
        <w:t>Exptes. D.CC. 0835/00 y D.CC. 1583/00</w:t>
      </w:r>
    </w:p>
    <w:p w:rsidR="00000000" w:rsidRDefault="000D40F5">
      <w:pPr>
        <w:rPr>
          <w:rFonts w:ascii="Arial" w:hAnsi="Arial"/>
          <w:sz w:val="40"/>
        </w:rPr>
      </w:pP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widowControl w:val="0"/>
        <w:rPr>
          <w:rFonts w:ascii="Arial" w:hAnsi="Arial"/>
          <w:sz w:val="24"/>
        </w:rPr>
      </w:pPr>
    </w:p>
    <w:p w:rsidR="00000000" w:rsidRDefault="000D40F5">
      <w:pPr>
        <w:pStyle w:val="Ttulo1"/>
      </w:pPr>
      <w:r>
        <w:t>REGISTRADO BAJO Nº  CDCC-058/00</w:t>
      </w:r>
    </w:p>
    <w:p w:rsidR="00000000" w:rsidRDefault="000D40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D40F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D40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D40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DCC-013/00 y DCC-014/00, emanadas de la Dirección del Departamento de Ciencias de la Computación; y</w:t>
      </w:r>
    </w:p>
    <w:p w:rsidR="00000000" w:rsidRDefault="000D40F5">
      <w:pPr>
        <w:ind w:firstLine="1418"/>
        <w:rPr>
          <w:rFonts w:ascii="Arial" w:hAnsi="Arial"/>
          <w:b/>
          <w:sz w:val="24"/>
        </w:rPr>
      </w:pPr>
    </w:p>
    <w:p w:rsidR="00000000" w:rsidRDefault="000D40F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0D40F5">
      <w:pPr>
        <w:rPr>
          <w:rFonts w:ascii="Arial" w:hAnsi="Arial"/>
          <w:b/>
          <w:sz w:val="24"/>
        </w:rPr>
      </w:pPr>
    </w:p>
    <w:p w:rsidR="00000000" w:rsidRDefault="000D40F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</w:t>
      </w:r>
      <w:r>
        <w:rPr>
          <w:rFonts w:ascii="Arial" w:hAnsi="Arial"/>
          <w:sz w:val="24"/>
        </w:rPr>
        <w:t xml:space="preserve"> asumirse por razones de fuerza mayor;</w:t>
      </w:r>
    </w:p>
    <w:p w:rsidR="00000000" w:rsidRDefault="000D40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D40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D40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0D40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23 de junio de 2000                        </w:t>
      </w:r>
    </w:p>
    <w:p w:rsidR="00000000" w:rsidRDefault="000D40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0D40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D40F5">
      <w:pPr>
        <w:jc w:val="both"/>
        <w:rPr>
          <w:rFonts w:ascii="Arial" w:hAnsi="Arial"/>
          <w:b/>
          <w:sz w:val="24"/>
        </w:rPr>
      </w:pPr>
    </w:p>
    <w:p w:rsidR="00000000" w:rsidRDefault="000D40F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las resoluciones DCC-013/00 y DCC-014/00</w:t>
      </w:r>
      <w:r>
        <w:rPr>
          <w:rFonts w:ascii="Arial" w:hAnsi="Arial"/>
          <w:sz w:val="24"/>
        </w:rPr>
        <w:t>, por las cuales se desig-na a los señores Guillermo Maximiliano Bulnes y Licenciada Graciela Noemí Merelles, respectivamente, emanadas de la Dirección del Departamento de Ciencias de la Comp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tación.-</w:t>
      </w:r>
    </w:p>
    <w:p w:rsidR="00000000" w:rsidRDefault="000D40F5">
      <w:pPr>
        <w:jc w:val="both"/>
        <w:rPr>
          <w:rFonts w:ascii="Arial" w:hAnsi="Arial"/>
          <w:sz w:val="24"/>
        </w:rPr>
      </w:pPr>
    </w:p>
    <w:p w:rsidR="00000000" w:rsidRDefault="000D40F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</w:t>
      </w:r>
      <w:r>
        <w:rPr>
          <w:rFonts w:ascii="Arial" w:hAnsi="Arial"/>
          <w:sz w:val="24"/>
        </w:rPr>
        <w:t>te a la actuación que corresponda; cumplido, archívese.----------------------------------------------------------------------------------------</w:t>
      </w: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rPr>
          <w:rFonts w:ascii="Arial" w:hAnsi="Arial"/>
          <w:sz w:val="24"/>
        </w:rPr>
      </w:pPr>
    </w:p>
    <w:p w:rsidR="00000000" w:rsidRDefault="000D40F5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40F5"/>
    <w:rsid w:val="000D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2000-04-14T18:10:00Z</cp:lastPrinted>
  <dcterms:created xsi:type="dcterms:W3CDTF">2025-07-06T02:55:00Z</dcterms:created>
  <dcterms:modified xsi:type="dcterms:W3CDTF">2025-07-06T02:55:00Z</dcterms:modified>
</cp:coreProperties>
</file>