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3B1F">
      <w:pPr>
        <w:jc w:val="both"/>
        <w:rPr>
          <w:rFonts w:ascii="Arial" w:hAnsi="Arial"/>
          <w:sz w:val="24"/>
        </w:rPr>
      </w:pPr>
    </w:p>
    <w:p w:rsidR="00000000" w:rsidRDefault="00E93B1F">
      <w:pPr>
        <w:jc w:val="both"/>
        <w:rPr>
          <w:rFonts w:ascii="Arial" w:hAnsi="Arial"/>
          <w:sz w:val="24"/>
        </w:rPr>
      </w:pPr>
    </w:p>
    <w:p w:rsidR="00000000" w:rsidRDefault="00E93B1F">
      <w:pPr>
        <w:jc w:val="both"/>
        <w:rPr>
          <w:rFonts w:ascii="Arial" w:hAnsi="Arial"/>
          <w:sz w:val="24"/>
        </w:rPr>
      </w:pPr>
    </w:p>
    <w:p w:rsidR="00000000" w:rsidRDefault="00E93B1F">
      <w:pPr>
        <w:jc w:val="both"/>
        <w:rPr>
          <w:rFonts w:ascii="Arial" w:hAnsi="Arial"/>
          <w:sz w:val="24"/>
        </w:rPr>
      </w:pPr>
    </w:p>
    <w:p w:rsidR="00000000" w:rsidRDefault="00E93B1F">
      <w:pPr>
        <w:widowControl w:val="0"/>
        <w:jc w:val="both"/>
        <w:rPr>
          <w:rFonts w:ascii="Arial" w:hAnsi="Arial"/>
          <w:sz w:val="24"/>
        </w:rPr>
      </w:pPr>
    </w:p>
    <w:p w:rsidR="00000000" w:rsidRDefault="00E93B1F">
      <w:pPr>
        <w:widowControl w:val="0"/>
        <w:jc w:val="both"/>
        <w:rPr>
          <w:rFonts w:ascii="Arial" w:hAnsi="Arial"/>
          <w:sz w:val="24"/>
        </w:rPr>
      </w:pPr>
    </w:p>
    <w:p w:rsidR="00000000" w:rsidRDefault="00E93B1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CDCC-009/01</w:t>
      </w:r>
    </w:p>
    <w:p w:rsidR="00000000" w:rsidRDefault="00E93B1F">
      <w:pPr>
        <w:rPr>
          <w:rFonts w:ascii="Arial" w:hAnsi="Arial"/>
          <w:b/>
          <w:sz w:val="24"/>
        </w:rPr>
      </w:pPr>
    </w:p>
    <w:p w:rsidR="00000000" w:rsidRDefault="00E93B1F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E93B1F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E93B1F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E93B1F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E93B1F">
      <w:pPr>
        <w:pStyle w:val="Sangradetextonormal"/>
      </w:pPr>
      <w:r>
        <w:t>Que se prevee el dictado de la asignatura “Análisis de Lenguajes de Pro-gramación” de la carrera de Profesora</w:t>
      </w:r>
      <w:r>
        <w:t>do en Computación; y</w:t>
      </w:r>
    </w:p>
    <w:p w:rsidR="00000000" w:rsidRDefault="00E93B1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E93B1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E93B1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E93B1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mencionada asignatura no cuenta con cargo de Asistente de Doce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cia;</w:t>
      </w:r>
    </w:p>
    <w:p w:rsidR="00000000" w:rsidRDefault="00E93B1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E93B1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dado lo inminente del inicio del cuatrimestre es imperioso dar una so-lución de urgencia a dicha situación; </w:t>
      </w:r>
    </w:p>
    <w:p w:rsidR="00000000" w:rsidRDefault="00E93B1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E93B1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 partir del 13 de ma</w:t>
      </w:r>
      <w:r>
        <w:rPr>
          <w:rFonts w:ascii="Arial" w:hAnsi="Arial"/>
          <w:sz w:val="24"/>
        </w:rPr>
        <w:t>rzo de 2001, y por el término de un año, ha solic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 xml:space="preserve">tado licencia sin goce de haberes el Magister Marcelo Norberto Zanconi; </w:t>
      </w:r>
    </w:p>
    <w:p w:rsidR="00000000" w:rsidRDefault="00E93B1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E93B1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con el fondo correspondiente a dicho cargo es factible realizar contra-tos temporarios; </w:t>
      </w:r>
    </w:p>
    <w:p w:rsidR="00000000" w:rsidRDefault="00E93B1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E93B1F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E93B1F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E93B1F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</w:t>
      </w:r>
      <w:r>
        <w:rPr>
          <w:rFonts w:ascii="Arial" w:hAnsi="Arial"/>
          <w:b/>
          <w:sz w:val="24"/>
        </w:rPr>
        <w:t xml:space="preserve">de Ciencias de la Computación en su reu-nión de fecha 07 de marzo de 2001 </w:t>
      </w:r>
    </w:p>
    <w:p w:rsidR="00000000" w:rsidRDefault="00E93B1F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E93B1F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93B1F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E93B1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Solicitar autorización para realizar una transferencia de fondos de la: Partida         Principal 1 – Inciso 1 – Personal Permanente a la Partida Prin</w:t>
      </w:r>
      <w:r>
        <w:rPr>
          <w:rFonts w:ascii="Arial" w:hAnsi="Arial"/>
          <w:sz w:val="24"/>
        </w:rPr>
        <w:t>cipal 1 – Inciso 2 – Pers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nal Temporario, utilizando los fondos emergentes de un cargo de Profesor Adjunto con dedicación exclusiva, cubierto por el Magister Marcelo Norberto Zanconi, quien solicita-ra licencia sin goce de haberes entre el 13 de marzo de </w:t>
      </w:r>
      <w:r>
        <w:rPr>
          <w:rFonts w:ascii="Arial" w:hAnsi="Arial"/>
          <w:sz w:val="24"/>
        </w:rPr>
        <w:t>2001 y el 12 de marzo de 2002.-</w:t>
      </w:r>
    </w:p>
    <w:p w:rsidR="00000000" w:rsidRDefault="00E93B1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E93B1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</w:t>
      </w:r>
      <w:r>
        <w:rPr>
          <w:rFonts w:ascii="Arial" w:hAnsi="Arial"/>
          <w:bCs/>
          <w:sz w:val="24"/>
        </w:rPr>
        <w:t>señorita</w:t>
      </w:r>
      <w:r>
        <w:rPr>
          <w:rFonts w:ascii="Arial" w:hAnsi="Arial"/>
          <w:b/>
          <w:sz w:val="24"/>
        </w:rPr>
        <w:t xml:space="preserve"> Licenciada María Laura COBO</w:t>
      </w:r>
      <w:r>
        <w:rPr>
          <w:rFonts w:ascii="Arial" w:hAnsi="Arial"/>
          <w:sz w:val="24"/>
        </w:rPr>
        <w:t xml:space="preserve"> (D.N.I. 24.413.657 * 8933), para cumplir funciones de Asistente de Docencia con dedicación simple, en el Area: II, Disciplina: Teoría de Ciencias de la Computac</w:t>
      </w:r>
      <w:r>
        <w:rPr>
          <w:rFonts w:ascii="Arial" w:hAnsi="Arial"/>
          <w:sz w:val="24"/>
        </w:rPr>
        <w:t xml:space="preserve">ión, Asignatura: </w:t>
      </w:r>
      <w:r>
        <w:rPr>
          <w:rFonts w:ascii="Arial" w:hAnsi="Arial"/>
          <w:b/>
          <w:sz w:val="24"/>
        </w:rPr>
        <w:t>“Análisis de Lenguajes de Programación” (Cod. 7508)</w:t>
      </w:r>
      <w:r>
        <w:rPr>
          <w:rFonts w:ascii="Arial" w:hAnsi="Arial"/>
          <w:bCs/>
          <w:sz w:val="24"/>
        </w:rPr>
        <w:t>,</w:t>
      </w:r>
      <w:r>
        <w:rPr>
          <w:rFonts w:ascii="Arial" w:hAnsi="Arial"/>
          <w:sz w:val="24"/>
        </w:rPr>
        <w:t xml:space="preserve"> en el Departamento de Ciencias de la Computación, a partir del 13 de marzo y hasta el 31 de julio de 2001.-</w:t>
      </w:r>
    </w:p>
    <w:p w:rsidR="00000000" w:rsidRDefault="00E93B1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E93B1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la Licenciada Cobo percibirá un</w:t>
      </w:r>
      <w:r>
        <w:rPr>
          <w:rFonts w:ascii="Arial" w:hAnsi="Arial"/>
          <w:sz w:val="24"/>
        </w:rPr>
        <w:t>a remunera-ción, mensual, equivalente a la de un cargo de Asistente de Docencia con dedicación simple, más el sueldo anual complementario y estará sujeta a los descuentos estipula-dos por la Ley.-</w:t>
      </w:r>
    </w:p>
    <w:p w:rsidR="00000000" w:rsidRDefault="00E93B1F">
      <w:pPr>
        <w:jc w:val="both"/>
        <w:rPr>
          <w:rFonts w:ascii="Arial" w:hAnsi="Arial"/>
          <w:sz w:val="24"/>
        </w:rPr>
      </w:pPr>
    </w:p>
    <w:p w:rsidR="00000000" w:rsidRDefault="00E93B1F">
      <w:pPr>
        <w:jc w:val="both"/>
        <w:rPr>
          <w:rFonts w:ascii="Arial" w:hAnsi="Arial"/>
          <w:sz w:val="24"/>
        </w:rPr>
      </w:pPr>
    </w:p>
    <w:p w:rsidR="00000000" w:rsidRDefault="00E93B1F">
      <w:pPr>
        <w:jc w:val="both"/>
        <w:rPr>
          <w:rFonts w:ascii="Arial" w:hAnsi="Arial"/>
          <w:sz w:val="24"/>
        </w:rPr>
      </w:pPr>
    </w:p>
    <w:p w:rsidR="00000000" w:rsidRDefault="00E93B1F">
      <w:pPr>
        <w:jc w:val="both"/>
        <w:rPr>
          <w:rFonts w:ascii="Arial" w:hAnsi="Arial"/>
          <w:sz w:val="24"/>
        </w:rPr>
      </w:pPr>
    </w:p>
    <w:p w:rsidR="00000000" w:rsidRDefault="00E93B1F">
      <w:pPr>
        <w:jc w:val="both"/>
        <w:rPr>
          <w:rFonts w:ascii="Arial" w:hAnsi="Arial"/>
          <w:sz w:val="24"/>
        </w:rPr>
      </w:pPr>
    </w:p>
    <w:p w:rsidR="00000000" w:rsidRDefault="00E93B1F">
      <w:pPr>
        <w:widowControl w:val="0"/>
        <w:jc w:val="both"/>
        <w:rPr>
          <w:rFonts w:ascii="Arial" w:hAnsi="Arial"/>
          <w:sz w:val="24"/>
        </w:rPr>
      </w:pPr>
    </w:p>
    <w:p w:rsidR="00000000" w:rsidRDefault="00E93B1F">
      <w:pPr>
        <w:widowControl w:val="0"/>
        <w:jc w:val="both"/>
        <w:rPr>
          <w:rFonts w:ascii="Arial" w:hAnsi="Arial"/>
          <w:sz w:val="24"/>
        </w:rPr>
      </w:pPr>
    </w:p>
    <w:p w:rsidR="00000000" w:rsidRDefault="00E93B1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///CDCC-009/01</w:t>
      </w:r>
    </w:p>
    <w:p w:rsidR="00000000" w:rsidRDefault="00E93B1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E93B1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</w:t>
      </w:r>
      <w:r>
        <w:rPr>
          <w:rFonts w:ascii="Arial" w:hAnsi="Arial"/>
          <w:sz w:val="24"/>
        </w:rPr>
        <w:t>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a: 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Servicios Socia-les * Función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Educación y Cultura * Programa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Actividades Comunes a Productos * Centro de Costos 16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Departamento de Ciencias de la Computación * Inciso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Gastos en Personal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</w:t>
      </w:r>
      <w:r>
        <w:rPr>
          <w:rFonts w:ascii="Arial" w:hAnsi="Arial"/>
          <w:sz w:val="24"/>
        </w:rPr>
        <w:t>sonal Temporario * Fuente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Nacional.-</w:t>
      </w:r>
    </w:p>
    <w:p w:rsidR="00000000" w:rsidRDefault="00E93B1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E93B1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las Direcciones Generales de Personal y de Economía y Finanzas (Dirección de Programación Presupuestaria) a los fines que co-rresponda; pase a conocimiento del Conse</w:t>
      </w:r>
      <w:r>
        <w:rPr>
          <w:rFonts w:ascii="Arial" w:hAnsi="Arial"/>
          <w:sz w:val="24"/>
        </w:rPr>
        <w:t>jo Superior Universitario y la Secretaría Ge-neral Académica; cumplido, archívese.-----------------------------------------------------------------</w:t>
      </w:r>
    </w:p>
    <w:p w:rsidR="00000000" w:rsidRDefault="00E93B1F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E93B1F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3B1F"/>
    <w:rsid w:val="00E93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2001-09-27T14:41:00Z</cp:lastPrinted>
  <dcterms:created xsi:type="dcterms:W3CDTF">2025-07-06T03:02:00Z</dcterms:created>
  <dcterms:modified xsi:type="dcterms:W3CDTF">2025-07-06T03:02:00Z</dcterms:modified>
</cp:coreProperties>
</file>