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7DC8">
      <w:pPr>
        <w:rPr>
          <w:rFonts w:ascii="Arial" w:hAnsi="Arial"/>
        </w:rPr>
      </w:pPr>
    </w:p>
    <w:p w:rsidR="00000000" w:rsidRDefault="00C27DC8">
      <w:pPr>
        <w:rPr>
          <w:rFonts w:ascii="Arial" w:hAnsi="Arial"/>
        </w:rPr>
      </w:pPr>
    </w:p>
    <w:p w:rsidR="00000000" w:rsidRDefault="00C27DC8">
      <w:pPr>
        <w:rPr>
          <w:rFonts w:ascii="Arial" w:hAnsi="Arial"/>
        </w:rPr>
      </w:pPr>
    </w:p>
    <w:p w:rsidR="00000000" w:rsidRDefault="00C27DC8">
      <w:pPr>
        <w:widowControl w:val="0"/>
        <w:rPr>
          <w:rFonts w:ascii="Arial" w:hAnsi="Arial"/>
        </w:rPr>
      </w:pPr>
    </w:p>
    <w:p w:rsidR="00000000" w:rsidRDefault="00C27DC8">
      <w:pPr>
        <w:widowControl w:val="0"/>
        <w:rPr>
          <w:rFonts w:ascii="Arial" w:hAnsi="Arial"/>
        </w:rPr>
      </w:pPr>
    </w:p>
    <w:p w:rsidR="00000000" w:rsidRDefault="00C27DC8">
      <w:pPr>
        <w:widowControl w:val="0"/>
        <w:rPr>
          <w:rFonts w:ascii="Arial" w:hAnsi="Arial"/>
        </w:rPr>
      </w:pPr>
    </w:p>
    <w:p w:rsidR="00000000" w:rsidRDefault="00C27DC8">
      <w:pPr>
        <w:widowControl w:val="0"/>
        <w:rPr>
          <w:rFonts w:ascii="Arial" w:hAnsi="Arial"/>
        </w:rPr>
      </w:pPr>
    </w:p>
    <w:p w:rsidR="00000000" w:rsidRDefault="00C27DC8">
      <w:pPr>
        <w:pStyle w:val="Ttulo1"/>
      </w:pPr>
      <w:r>
        <w:t>REGISTRADO BAJO Nº  CDCC-055/01</w:t>
      </w:r>
    </w:p>
    <w:p w:rsidR="00000000" w:rsidRDefault="00C27D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C27D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C27D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C27D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C27DC8">
      <w:pPr>
        <w:rPr>
          <w:rFonts w:ascii="Arial" w:hAnsi="Arial"/>
        </w:rPr>
      </w:pPr>
    </w:p>
    <w:p w:rsidR="00000000" w:rsidRDefault="00C27DC8">
      <w:pPr>
        <w:pStyle w:val="Sangradetextonormal"/>
      </w:pPr>
      <w:r>
        <w:t xml:space="preserve">La opinión vertida por los profesores de esta unidad académica, respon-sables del Examen de Suficiencia de Idioma Inglés, indicando que los requerimientos de dicho examen quedan cubiertos por </w:t>
      </w:r>
      <w:r>
        <w:t xml:space="preserve">el Nivel III (a y b) del Curso de Lectura Comprensiva de Textos en Inglés, dictado por el Departamento de Humanidades de esta Universidad; y </w:t>
      </w:r>
    </w:p>
    <w:p w:rsidR="00000000" w:rsidRDefault="00C27DC8">
      <w:pPr>
        <w:ind w:firstLine="1418"/>
        <w:rPr>
          <w:rFonts w:ascii="Arial" w:hAnsi="Arial"/>
          <w:b/>
        </w:rPr>
      </w:pPr>
    </w:p>
    <w:p w:rsidR="00000000" w:rsidRDefault="00C27DC8">
      <w:pPr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C27DC8">
      <w:pPr>
        <w:rPr>
          <w:rFonts w:ascii="Arial" w:hAnsi="Arial"/>
          <w:b/>
        </w:rPr>
      </w:pPr>
    </w:p>
    <w:p w:rsidR="00000000" w:rsidRDefault="00C27DC8">
      <w:pPr>
        <w:pStyle w:val="Sangradetextonormal"/>
      </w:pPr>
      <w:r>
        <w:t xml:space="preserve">Que esta unidad académica adoptó como modalidad que los alumnos que aprueben el Curso de Lectura </w:t>
      </w:r>
      <w:r>
        <w:t>Comprensiva de Textos en Inglés sean eximidos de rendir el Examen de Suficiencia de Idioma: Inglés.</w:t>
      </w:r>
    </w:p>
    <w:p w:rsidR="00000000" w:rsidRDefault="00C27D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C27DC8">
      <w:pPr>
        <w:rPr>
          <w:rFonts w:ascii="Arial" w:hAnsi="Arial"/>
        </w:rPr>
      </w:pPr>
      <w:r>
        <w:rPr>
          <w:rFonts w:ascii="Arial" w:hAnsi="Arial"/>
          <w:b/>
        </w:rPr>
        <w:t>POR ELLO</w:t>
      </w:r>
      <w:r>
        <w:rPr>
          <w:rFonts w:ascii="Arial" w:hAnsi="Arial"/>
        </w:rPr>
        <w:t>,</w:t>
      </w:r>
    </w:p>
    <w:p w:rsidR="00000000" w:rsidRDefault="00C27DC8">
      <w:pPr>
        <w:rPr>
          <w:rFonts w:ascii="Arial" w:hAnsi="Arial"/>
        </w:rPr>
      </w:pPr>
    </w:p>
    <w:p w:rsidR="00000000" w:rsidRDefault="00C27D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 xml:space="preserve">El Consejo Departamental de Ciencias de la Computación en su reu-nión de fecha 30 de mayo de 2001                        </w:t>
      </w:r>
    </w:p>
    <w:p w:rsidR="00000000" w:rsidRDefault="00C27DC8">
      <w:pPr>
        <w:rPr>
          <w:rFonts w:ascii="Arial" w:hAnsi="Arial"/>
          <w:b/>
        </w:rPr>
      </w:pPr>
    </w:p>
    <w:p w:rsidR="00000000" w:rsidRDefault="00C27DC8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000000" w:rsidRDefault="00C27DC8">
      <w:pPr>
        <w:rPr>
          <w:rFonts w:ascii="Arial" w:hAnsi="Arial"/>
          <w:b/>
        </w:rPr>
      </w:pPr>
    </w:p>
    <w:p w:rsidR="00000000" w:rsidRDefault="00C27DC8">
      <w:pPr>
        <w:rPr>
          <w:rFonts w:ascii="Arial" w:hAnsi="Arial" w:cs="Arial"/>
          <w:lang w:val="pt-BR"/>
        </w:rPr>
      </w:pPr>
      <w:r>
        <w:rPr>
          <w:rFonts w:ascii="Arial" w:hAnsi="Arial"/>
          <w:b/>
        </w:rPr>
        <w:t>Ar</w:t>
      </w:r>
      <w:r>
        <w:rPr>
          <w:rFonts w:ascii="Arial" w:hAnsi="Arial"/>
          <w:b/>
        </w:rPr>
        <w:t>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  <w:lang w:val="pt-BR"/>
        </w:rPr>
        <w:t xml:space="preserve">Establecer que a los alumnos de las carreras de </w:t>
      </w:r>
      <w:r>
        <w:rPr>
          <w:rFonts w:ascii="Arial" w:hAnsi="Arial" w:cs="Arial"/>
          <w:lang w:val="es-AR"/>
        </w:rPr>
        <w:t>Licenciatura</w:t>
      </w:r>
      <w:r>
        <w:rPr>
          <w:rFonts w:ascii="Arial" w:hAnsi="Arial" w:cs="Arial"/>
          <w:lang w:val="pt-BR"/>
        </w:rPr>
        <w:t xml:space="preserve"> en Ciencias de la Computación, Profesorado en Computación e Ingeniería en Sistemas de Computación, que rindan satisfactoriamente las evaluaciones correspondientes al </w:t>
      </w:r>
      <w:r>
        <w:rPr>
          <w:rFonts w:ascii="Arial" w:hAnsi="Arial" w:cs="Arial"/>
          <w:b/>
          <w:bCs/>
          <w:lang w:val="pt-BR"/>
        </w:rPr>
        <w:t xml:space="preserve">Nivel III (a </w:t>
      </w:r>
      <w:r>
        <w:rPr>
          <w:rFonts w:ascii="Arial" w:hAnsi="Arial" w:cs="Arial"/>
          <w:lang w:val="pt-BR"/>
        </w:rPr>
        <w:t>y</w:t>
      </w:r>
      <w:r>
        <w:rPr>
          <w:rFonts w:ascii="Arial" w:hAnsi="Arial" w:cs="Arial"/>
          <w:b/>
          <w:bCs/>
          <w:lang w:val="pt-BR"/>
        </w:rPr>
        <w:t xml:space="preserve"> b)</w:t>
      </w:r>
      <w:r>
        <w:rPr>
          <w:rFonts w:ascii="Arial" w:hAnsi="Arial" w:cs="Arial"/>
          <w:lang w:val="pt-BR"/>
        </w:rPr>
        <w:t xml:space="preserve"> de</w:t>
      </w:r>
      <w:r>
        <w:rPr>
          <w:rFonts w:ascii="Arial" w:hAnsi="Arial" w:cs="Arial"/>
          <w:lang w:val="pt-BR"/>
        </w:rPr>
        <w:t xml:space="preserve">l </w:t>
      </w:r>
      <w:r>
        <w:rPr>
          <w:rFonts w:ascii="Arial" w:hAnsi="Arial" w:cs="Arial"/>
          <w:b/>
          <w:bCs/>
          <w:lang w:val="pt-BR"/>
        </w:rPr>
        <w:t>Curso de Lectura Comprensiva de Textos en Inglés</w:t>
      </w:r>
      <w:r>
        <w:rPr>
          <w:rFonts w:ascii="Arial" w:hAnsi="Arial" w:cs="Arial"/>
          <w:lang w:val="pt-BR"/>
        </w:rPr>
        <w:t xml:space="preserve">, se les otorgue  la equivalencia con el </w:t>
      </w:r>
      <w:r>
        <w:rPr>
          <w:rFonts w:ascii="Arial" w:hAnsi="Arial" w:cs="Arial"/>
          <w:b/>
          <w:bCs/>
          <w:lang w:val="pt-BR"/>
        </w:rPr>
        <w:t>Examen de Suficiencia de Idioma: Inglés</w:t>
      </w:r>
      <w:r>
        <w:rPr>
          <w:rFonts w:ascii="Arial" w:hAnsi="Arial" w:cs="Arial"/>
          <w:lang w:val="pt-BR"/>
        </w:rPr>
        <w:t xml:space="preserve">.-  </w:t>
      </w:r>
    </w:p>
    <w:p w:rsidR="00000000" w:rsidRDefault="00C27DC8">
      <w:pPr>
        <w:rPr>
          <w:rFonts w:ascii="Arial" w:hAnsi="Arial" w:cs="Arial"/>
          <w:lang w:val="pt-BR"/>
        </w:rPr>
      </w:pPr>
    </w:p>
    <w:p w:rsidR="00000000" w:rsidRDefault="00C27DC8">
      <w:pPr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  <w:lang w:val="pt-BR"/>
        </w:rPr>
        <w:t>Regístrese; comuníquese; tomen conocimiento el Departamento de Humanida-des y la Dirección General de Alumnos</w:t>
      </w:r>
      <w:r>
        <w:rPr>
          <w:rFonts w:ascii="Arial" w:hAnsi="Arial" w:cs="Arial"/>
          <w:lang w:val="pt-BR"/>
        </w:rPr>
        <w:t xml:space="preserve"> y Estudios; cumplido, archívese.----------------------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7DC8"/>
    <w:rsid w:val="00C27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2001-06-05T13:46:00Z</cp:lastPrinted>
  <dcterms:created xsi:type="dcterms:W3CDTF">2025-07-06T03:04:00Z</dcterms:created>
  <dcterms:modified xsi:type="dcterms:W3CDTF">2025-07-06T03:04:00Z</dcterms:modified>
</cp:coreProperties>
</file>