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widowControl w:val="0"/>
        <w:jc w:val="both"/>
        <w:rPr>
          <w:rFonts w:ascii="Arial" w:hAnsi="Arial"/>
          <w:sz w:val="24"/>
        </w:rPr>
      </w:pPr>
    </w:p>
    <w:p w:rsidR="00000000" w:rsidRDefault="00761B41">
      <w:pPr>
        <w:widowControl w:val="0"/>
        <w:jc w:val="both"/>
        <w:rPr>
          <w:rFonts w:ascii="Arial" w:hAnsi="Arial"/>
          <w:sz w:val="24"/>
        </w:rPr>
      </w:pPr>
    </w:p>
    <w:p w:rsidR="00000000" w:rsidRDefault="00761B41">
      <w:pPr>
        <w:widowControl w:val="0"/>
        <w:jc w:val="both"/>
        <w:rPr>
          <w:rFonts w:ascii="Arial" w:hAnsi="Arial"/>
        </w:rPr>
      </w:pPr>
    </w:p>
    <w:p w:rsidR="00000000" w:rsidRDefault="00761B41">
      <w:pPr>
        <w:pStyle w:val="Ttulo1"/>
      </w:pPr>
      <w:r>
        <w:t>REGISTRADO BAJO Nº  CDCC-123/01</w:t>
      </w:r>
    </w:p>
    <w:p w:rsidR="00000000" w:rsidRDefault="00761B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61B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61B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61B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DCC-024/01, emanada de la Vicedirección del Departamen-to de Ciencias de la Computación; y</w:t>
      </w:r>
    </w:p>
    <w:p w:rsidR="00000000" w:rsidRDefault="00761B41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761B4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61B41">
      <w:pPr>
        <w:jc w:val="both"/>
        <w:rPr>
          <w:rFonts w:ascii="Arial" w:hAnsi="Arial"/>
          <w:b/>
          <w:sz w:val="24"/>
        </w:rPr>
      </w:pPr>
    </w:p>
    <w:p w:rsidR="00000000" w:rsidRDefault="00761B4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mayor;</w:t>
      </w:r>
    </w:p>
    <w:p w:rsidR="00000000" w:rsidRDefault="00761B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03 de octubre de 2001                        </w:t>
      </w:r>
    </w:p>
    <w:p w:rsidR="00000000" w:rsidRDefault="00761B41">
      <w:pPr>
        <w:jc w:val="both"/>
        <w:rPr>
          <w:rFonts w:ascii="Arial" w:hAnsi="Arial"/>
          <w:b/>
          <w:sz w:val="24"/>
        </w:rPr>
      </w:pPr>
    </w:p>
    <w:p w:rsidR="00000000" w:rsidRDefault="00761B4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61B41">
      <w:pPr>
        <w:jc w:val="both"/>
        <w:rPr>
          <w:rFonts w:ascii="Arial" w:hAnsi="Arial"/>
          <w:b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Ratificar la resolución DCC-024/01, por la cual se designa al señor Fernando De Pedro, emanada de </w:t>
      </w:r>
      <w:r>
        <w:rPr>
          <w:rFonts w:ascii="Arial" w:hAnsi="Arial"/>
          <w:sz w:val="24"/>
        </w:rPr>
        <w:t>la Vicedirección del Departamento de Ciencias de la Compu-tación.-</w:t>
      </w: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archívese.----------------------------------------------------------------------------</w:t>
      </w:r>
      <w:r>
        <w:rPr>
          <w:rFonts w:ascii="Arial" w:hAnsi="Arial"/>
          <w:sz w:val="24"/>
        </w:rPr>
        <w:t>--------</w:t>
      </w: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p w:rsidR="00000000" w:rsidRDefault="00761B41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1B41"/>
    <w:rsid w:val="0076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2001-10-12T17:42:00Z</cp:lastPrinted>
  <dcterms:created xsi:type="dcterms:W3CDTF">2025-07-06T03:08:00Z</dcterms:created>
  <dcterms:modified xsi:type="dcterms:W3CDTF">2025-07-06T03:08:00Z</dcterms:modified>
</cp:coreProperties>
</file>